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52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2505"/>
        <w:gridCol w:w="2835"/>
        <w:gridCol w:w="2835"/>
        <w:tblGridChange w:id="0">
          <w:tblGrid>
            <w:gridCol w:w="1350"/>
            <w:gridCol w:w="2505"/>
            <w:gridCol w:w="2835"/>
            <w:gridCol w:w="2835"/>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Rodrigo Casanova        </w:t>
            </w:r>
          </w:p>
        </w:tc>
        <w:tc>
          <w:tcPr>
            <w:vAlign w:val="center"/>
          </w:tcPr>
          <w:p w:rsidR="00000000" w:rsidDel="00000000" w:rsidP="00000000" w:rsidRDefault="00000000" w:rsidRPr="00000000" w14:paraId="0000000E">
            <w:pPr>
              <w:rPr>
                <w:b w:val="1"/>
                <w:bCs w:val="1"/>
              </w:rPr>
            </w:pPr>
            <w:r w:rsidDel="00000000" w:rsidR="00000000" w:rsidRPr="00000000">
              <w:rPr>
                <w:b w:val="1"/>
                <w:bCs w:val="1"/>
                <w:rtl w:val="0"/>
              </w:rPr>
              <w:t xml:space="preserve">Samuel Acuña</w:t>
            </w:r>
          </w:p>
        </w:tc>
        <w:tc>
          <w:tcPr>
            <w:vAlign w:val="center"/>
          </w:tcPr>
          <w:p w:rsidR="00000000" w:rsidDel="00000000" w:rsidP="00000000" w:rsidRDefault="00000000" w:rsidRPr="00000000" w14:paraId="0000000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b w:val="1"/>
                <w:bCs w:val="1"/>
                <w:rtl w:val="0"/>
              </w:rPr>
              <w:t xml:space="preserve">José Paillán</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21.504.324-K             </w:t>
            </w:r>
          </w:p>
        </w:tc>
        <w:tc>
          <w:tcPr>
            <w:vAlign w:val="center"/>
          </w:tcPr>
          <w:p w:rsidR="00000000" w:rsidDel="00000000" w:rsidP="00000000" w:rsidRDefault="00000000" w:rsidRPr="00000000" w14:paraId="00000012">
            <w:pPr>
              <w:rPr>
                <w:b w:val="1"/>
                <w:bCs w:val="1"/>
              </w:rPr>
            </w:pPr>
            <w:r w:rsidDel="00000000" w:rsidR="00000000" w:rsidRPr="00000000">
              <w:rPr>
                <w:b w:val="1"/>
                <w:bCs w:val="1"/>
                <w:rtl w:val="0"/>
              </w:rPr>
              <w:t xml:space="preserve">20.087.673-3      </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19.157.502-4</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gridSpan w:val="3"/>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gridSpan w:val="3"/>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Concepción </w:t>
            </w:r>
          </w:p>
        </w:tc>
      </w:tr>
    </w:tbl>
    <w:p w:rsidR="00000000" w:rsidDel="00000000" w:rsidP="00000000" w:rsidRDefault="00000000" w:rsidRPr="00000000" w14:paraId="0000001C">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D">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F">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1">
            <w:pPr>
              <w:rPr>
                <w:b w:val="1"/>
                <w:bCs w:val="1"/>
              </w:rPr>
            </w:pPr>
            <w:r w:rsidDel="00000000" w:rsidR="00000000" w:rsidRPr="00000000">
              <w:rPr>
                <w:b w:val="1"/>
                <w:bCs w:val="1"/>
                <w:sz w:val="20"/>
                <w:szCs w:val="20"/>
                <w:rtl w:val="0"/>
              </w:rPr>
              <w:t xml:space="preserve">NFC-FoodTech</w:t>
            </w:r>
            <w:r w:rsidDel="00000000" w:rsidR="00000000" w:rsidRPr="00000000">
              <w:rPr>
                <w:b w:val="1"/>
                <w:bCs w:val="1"/>
                <w:rtl w:val="0"/>
              </w:rPr>
              <w:t xml:space="preserve"> </w:t>
            </w:r>
          </w:p>
        </w:tc>
      </w:tr>
      <w:tr>
        <w:trPr>
          <w:cantSplit w:val="0"/>
          <w:trHeight w:val="418" w:hRule="atLeast"/>
          <w:tblHeader w:val="0"/>
        </w:trPr>
        <w:tc>
          <w:tcPr>
            <w:vAlign w:val="center"/>
          </w:tcPr>
          <w:p w:rsidR="00000000" w:rsidDel="00000000" w:rsidP="00000000" w:rsidRDefault="00000000" w:rsidRPr="00000000" w14:paraId="00000022">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3">
            <w:pPr>
              <w:rPr>
                <w:b w:val="1"/>
                <w:bCs w:val="1"/>
              </w:rPr>
            </w:pPr>
            <w:r w:rsidDel="00000000" w:rsidR="00000000" w:rsidRPr="00000000">
              <w:rPr>
                <w:b w:val="1"/>
                <w:bCs w:val="1"/>
                <w:sz w:val="20"/>
                <w:szCs w:val="20"/>
                <w:rtl w:val="0"/>
              </w:rPr>
              <w:t xml:space="preserve">Desarrollo de software, Gestión y administración de bases de datos y  Análisis y gestión de información.</w:t>
            </w:r>
            <w:r w:rsidDel="00000000" w:rsidR="00000000" w:rsidRPr="00000000">
              <w:rPr>
                <w:b w:val="1"/>
                <w:bCs w:val="1"/>
                <w:rtl w:val="0"/>
              </w:rPr>
              <w:t xml:space="preserve"> </w:t>
            </w:r>
          </w:p>
        </w:tc>
      </w:tr>
      <w:tr>
        <w:trPr>
          <w:cantSplit w:val="0"/>
          <w:trHeight w:val="425"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5">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6">
            <w:pPr>
              <w:rPr>
                <w:b w:val="1"/>
                <w:bCs w:val="1"/>
                <w:sz w:val="20"/>
                <w:szCs w:val="20"/>
              </w:rPr>
            </w:pPr>
            <w:r w:rsidDel="00000000" w:rsidR="00000000" w:rsidRPr="00000000">
              <w:rPr>
                <w:b w:val="1"/>
                <w:bCs w:val="1"/>
                <w:sz w:val="20"/>
                <w:szCs w:val="20"/>
                <w:rtl w:val="0"/>
              </w:rPr>
              <w:t xml:space="preserve">COMPETENCIAS DE ESPECIALIDAD</w:t>
            </w:r>
          </w:p>
          <w:p w:rsidR="00000000" w:rsidDel="00000000" w:rsidP="00000000" w:rsidRDefault="00000000" w:rsidRPr="00000000" w14:paraId="00000027">
            <w:pPr>
              <w:rPr>
                <w:b w:val="1"/>
                <w:bCs w:val="1"/>
                <w:sz w:val="20"/>
                <w:szCs w:val="20"/>
              </w:rPr>
            </w:pPr>
            <w:r w:rsidDel="00000000" w:rsidR="00000000" w:rsidRPr="00000000">
              <w:rPr>
                <w:b w:val="1"/>
                <w:bCs w:val="1"/>
                <w:sz w:val="20"/>
                <w:szCs w:val="20"/>
                <w:rtl w:val="0"/>
              </w:rPr>
              <w:t xml:space="preserve">Ofrecer propuestas de solución informática analizando de forma integral los procesos de acuerdo a los requerimientos de la organización.</w:t>
            </w:r>
          </w:p>
          <w:p w:rsidR="00000000" w:rsidDel="00000000" w:rsidP="00000000" w:rsidRDefault="00000000" w:rsidRPr="00000000" w14:paraId="00000028">
            <w:pPr>
              <w:rPr>
                <w:b w:val="1"/>
                <w:bCs w:val="1"/>
                <w:sz w:val="20"/>
                <w:szCs w:val="20"/>
              </w:rPr>
            </w:pPr>
            <w:r w:rsidDel="00000000" w:rsidR="00000000" w:rsidRPr="00000000">
              <w:rPr>
                <w:b w:val="1"/>
                <w:bCs w:val="1"/>
                <w:sz w:val="20"/>
                <w:szCs w:val="20"/>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9">
            <w:pPr>
              <w:rPr>
                <w:b w:val="1"/>
                <w:bCs w:val="1"/>
                <w:sz w:val="20"/>
                <w:szCs w:val="20"/>
              </w:rPr>
            </w:pPr>
            <w:r w:rsidDel="00000000" w:rsidR="00000000" w:rsidRPr="00000000">
              <w:rPr>
                <w:b w:val="1"/>
                <w:bCs w:val="1"/>
                <w:sz w:val="20"/>
                <w:szCs w:val="20"/>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A">
            <w:pPr>
              <w:rPr>
                <w:b w:val="1"/>
                <w:bCs w:val="1"/>
                <w:sz w:val="20"/>
                <w:szCs w:val="20"/>
              </w:rPr>
            </w:pPr>
            <w:r w:rsidDel="00000000" w:rsidR="00000000" w:rsidRPr="00000000">
              <w:rPr>
                <w:b w:val="1"/>
                <w:bCs w:val="1"/>
                <w:sz w:val="20"/>
                <w:szCs w:val="20"/>
                <w:rtl w:val="0"/>
              </w:rPr>
              <w:t xml:space="preserve">Programar consultas o rutinas para manipular información de una base de datos de acuerdo a los requerimientos de la organización.</w:t>
            </w:r>
          </w:p>
          <w:p w:rsidR="00000000" w:rsidDel="00000000" w:rsidP="00000000" w:rsidRDefault="00000000" w:rsidRPr="00000000" w14:paraId="0000002B">
            <w:pPr>
              <w:rPr>
                <w:b w:val="1"/>
                <w:bCs w:val="1"/>
                <w:sz w:val="20"/>
                <w:szCs w:val="20"/>
              </w:rPr>
            </w:pPr>
            <w:r w:rsidDel="00000000" w:rsidR="00000000" w:rsidRPr="00000000">
              <w:rPr>
                <w:b w:val="1"/>
                <w:bCs w:val="1"/>
                <w:sz w:val="20"/>
                <w:szCs w:val="20"/>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C">
            <w:pPr>
              <w:rPr>
                <w:b w:val="1"/>
                <w:bCs w:val="1"/>
                <w:sz w:val="20"/>
                <w:szCs w:val="20"/>
              </w:rPr>
            </w:pPr>
            <w:r w:rsidDel="00000000" w:rsidR="00000000" w:rsidRPr="00000000">
              <w:rPr>
                <w:b w:val="1"/>
                <w:bCs w:val="1"/>
                <w:sz w:val="20"/>
                <w:szCs w:val="20"/>
                <w:rtl w:val="0"/>
              </w:rPr>
              <w:t xml:space="preserve">Construir el modelo arquitectónico de una solución sistémica que soporte los procesos de negocio de acuerdo los requerimientos de la organización y estándares industriales.</w:t>
            </w:r>
          </w:p>
          <w:p w:rsidR="00000000" w:rsidDel="00000000" w:rsidP="00000000" w:rsidRDefault="00000000" w:rsidRPr="00000000" w14:paraId="0000002D">
            <w:pPr>
              <w:rPr>
                <w:b w:val="1"/>
                <w:bCs w:val="1"/>
                <w:sz w:val="20"/>
                <w:szCs w:val="20"/>
              </w:rPr>
            </w:pPr>
            <w:r w:rsidDel="00000000" w:rsidR="00000000" w:rsidRPr="00000000">
              <w:rPr>
                <w:b w:val="1"/>
                <w:bCs w:val="1"/>
                <w:sz w:val="20"/>
                <w:szCs w:val="20"/>
                <w:rtl w:val="0"/>
              </w:rPr>
              <w:t xml:space="preserve">Implementar soluciones sistémicas integrales para automatizar y optimizar procesos de negocio de acuerdo a las necesidades de la organización.</w:t>
            </w:r>
          </w:p>
          <w:p w:rsidR="00000000" w:rsidDel="00000000" w:rsidP="00000000" w:rsidRDefault="00000000" w:rsidRPr="00000000" w14:paraId="0000002E">
            <w:pPr>
              <w:rPr>
                <w:b w:val="1"/>
                <w:bCs w:val="1"/>
                <w:sz w:val="20"/>
                <w:szCs w:val="20"/>
              </w:rPr>
            </w:pPr>
            <w:r w:rsidDel="00000000" w:rsidR="00000000" w:rsidRPr="00000000">
              <w:rPr>
                <w:b w:val="1"/>
                <w:bCs w:val="1"/>
                <w:sz w:val="20"/>
                <w:szCs w:val="20"/>
                <w:rtl w:val="0"/>
              </w:rPr>
              <w:t xml:space="preserve">Resolver las vulnerabilidades sistémicas para asegurar que el software construido cumple las normas de seguridad exigidas por la industria.</w:t>
            </w:r>
          </w:p>
          <w:p w:rsidR="00000000" w:rsidDel="00000000" w:rsidP="00000000" w:rsidRDefault="00000000" w:rsidRPr="00000000" w14:paraId="0000002F">
            <w:pPr>
              <w:rPr>
                <w:b w:val="1"/>
                <w:bCs w:val="1"/>
                <w:sz w:val="20"/>
                <w:szCs w:val="20"/>
              </w:rPr>
            </w:pPr>
            <w:r w:rsidDel="00000000" w:rsidR="00000000" w:rsidRPr="00000000">
              <w:rPr>
                <w:b w:val="1"/>
                <w:bCs w:val="1"/>
                <w:sz w:val="20"/>
                <w:szCs w:val="20"/>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30">
            <w:pPr>
              <w:rPr>
                <w:b w:val="1"/>
                <w:bCs w:val="1"/>
                <w:sz w:val="20"/>
                <w:szCs w:val="20"/>
              </w:rPr>
            </w:pPr>
            <w:r w:rsidDel="00000000" w:rsidR="00000000" w:rsidRPr="00000000">
              <w:rPr>
                <w:b w:val="1"/>
                <w:bCs w:val="1"/>
                <w:sz w:val="20"/>
                <w:szCs w:val="20"/>
                <w:rtl w:val="0"/>
              </w:rPr>
              <w:t xml:space="preserve">Desarrollar la transformación de grandes volúmenes de datos para la obtención de información y conocimiento de la organización a fin de apoyar la toma de decisiones y la mejora de los procesos de negocio, de acuerdo a las necesidades de la organización.</w:t>
            </w:r>
          </w:p>
          <w:p w:rsidR="00000000" w:rsidDel="00000000" w:rsidP="00000000" w:rsidRDefault="00000000" w:rsidRPr="00000000" w14:paraId="00000031">
            <w:pPr>
              <w:rPr>
                <w:b w:val="1"/>
                <w:bCs w:val="1"/>
              </w:rPr>
            </w:pPr>
            <w:r w:rsidDel="00000000" w:rsidR="00000000" w:rsidRPr="00000000">
              <w:rPr>
                <w:b w:val="1"/>
                <w:bCs w:val="1"/>
                <w:sz w:val="20"/>
                <w:szCs w:val="20"/>
                <w:rtl w:val="0"/>
              </w:rPr>
              <w:t xml:space="preserve">Elaborar proyectos innovadores que agreguen valor a contextos sociales y productivos, de acuerdo a las necesidades del entorno.</w:t>
            </w:r>
            <w:r w:rsidDel="00000000" w:rsidR="00000000" w:rsidRPr="00000000">
              <w:rPr>
                <w:rtl w:val="0"/>
              </w:rPr>
            </w:r>
          </w:p>
        </w:tc>
      </w:tr>
    </w:tbl>
    <w:p w:rsidR="00000000" w:rsidDel="00000000" w:rsidP="00000000" w:rsidRDefault="00000000" w:rsidRPr="00000000" w14:paraId="0000003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3">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4">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w:t>
            </w:r>
            <w:r w:rsidDel="00000000" w:rsidR="00000000" w:rsidRPr="00000000">
              <w:rPr>
                <w:color w:val="1f3864"/>
                <w:rtl w:val="0"/>
              </w:rPr>
              <w:t xml:space="preserve">justifiquen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su relevancia y pertinencia.  </w:t>
            </w:r>
          </w:p>
        </w:tc>
      </w:tr>
    </w:tbl>
    <w:p w:rsidR="00000000" w:rsidDel="00000000" w:rsidP="00000000" w:rsidRDefault="00000000" w:rsidRPr="00000000" w14:paraId="00000036">
      <w:pPr>
        <w:spacing w:after="0" w:line="360" w:lineRule="auto"/>
        <w:jc w:val="both"/>
        <w:rPr>
          <w:b w:val="1"/>
          <w:bCs w:val="1"/>
          <w:sz w:val="24"/>
          <w:szCs w:val="24"/>
        </w:rPr>
      </w:pPr>
      <w:r w:rsidDel="00000000" w:rsidR="00000000" w:rsidRPr="00000000">
        <w:rPr>
          <w:rtl w:val="0"/>
        </w:rPr>
      </w:r>
    </w:p>
    <w:tbl>
      <w:tblPr>
        <w:tblStyle w:val="Table6"/>
        <w:tblW w:w="94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5"/>
        <w:gridCol w:w="7080"/>
        <w:tblGridChange w:id="0">
          <w:tblGrid>
            <w:gridCol w:w="2385"/>
            <w:gridCol w:w="7080"/>
          </w:tblGrid>
        </w:tblGridChange>
      </w:tblGrid>
      <w:tr>
        <w:trPr>
          <w:cantSplit w:val="0"/>
          <w:trHeight w:val="2443"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NFC-FoodTech nace tras la necesidad de enfrentar una gran problemática que estamos viviendo hoy en día como es el desperdicio de alimento, la cual a nivel global asciende a cientos de millones de toneladas de forma anual, esto no solo es a nivel mundial sino que además a nivel local igual enfrentamos grandes cifras. Un porcentaje importante del desperdicio de alimentos se produce en nuestros hogares, esto debido a mala planificación en las compras del hogar o hasta que se nos olvida consumir los alimentos. Nuestra propuesta para enfrentar esta problemática en los hogares es una solución en la que todos los miembros del grupo familiar puedan registrar sus compras y gestionar la despensa familiar, para saber cuando tenemos productos próximos a mal lograrse, además de poder saber en todo momento que tenemos en nuestra despensa.</w:t>
            </w:r>
          </w:p>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El proyecto NFC-FoodTech busca reducir el desperdicio de alimento en los hogares que se produce principalmente por mala planificación en las compras del hogar, vencimiento, compras excesivas y olvido de productos esto genera un impacto ambiental como pérdida de dinero para las familias</w:t>
            </w:r>
          </w:p>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Bueno la problemática afecta principalmente a los hogares pero igual afecta al medio ambiente ya que el desperdicio de alimento genera gases de efecto invernadero en un 8%</w:t>
            </w:r>
          </w:p>
        </w:tc>
      </w:tr>
      <w:tr>
        <w:trPr>
          <w:cantSplit w:val="0"/>
          <w:trHeight w:val="1037"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El proyecto consiste en desarrollar una aplicación móvil orientada a la gestión de los alimentos del hogar y a la reducción del desperdicio alimentario. La aplicación permitirá al usuario mantener un registro de los productos que posee en su despensa, refrigerador y congelador, pudiendo incorporarlos mediante el escaneo de productos utilizando la cámara del teléfono o mediante ingreso manual. El usuario podrá conocer en todo momento qué alimentos tiene disponibles, sus cantidades, ubicación y fechas de vencimiento, recibiendo notificaciones cuando un producto se encuentre próximo a vencer.</w:t>
            </w:r>
          </w:p>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La aplicación también permitirá registrar los alimentos que finalmente fueron desperdiciados, indicando qué producto se desechó, qué cantidad y cuál fue el motivo. Con esta información, el sistema podrá generar estadísticas y dashboards que permitan al usuario conocer cuáles son los alimentos que más desperdicia, cuánto dinero representa este desperdicio y cómo ha evolucionado su comportamiento a lo largo del tiempo.</w:t>
            </w:r>
          </w:p>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A partir del historial de compras, consumo y desperdicio, la aplicación buscará identificar patrones en los hábitos del hogar y generar recomendaciones personalizadas para futuras compras. Por ejemplo, si una persona compra habitualmente una cantidad determinada de un producto y una parte importante termina siendo desperdiciada, el sistema podrá recomendar una cantidad de compra más adecuada según su comportamiento anterior. Estas recomendaciones podrán considerar además características del hogar, como la cantidad de personas que viven en él, preferencias o restricciones alimentarias y hábitos de consumo.</w:t>
            </w:r>
          </w:p>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Como mecanismo para evitar que los alimentos terminan siendo desechados, la aplicación podrá recomendar recetas utilizando productos disponibles que se encuentren próximos a vencer. Asimismo, cuando el usuario no pueda consumir un alimento que todavía se encuentre en buenas condiciones, podrá consultar organizaciones o puntos cercanos que reciban donaciones de alimentos, ofreciendo una alternativa al desperdicio.</w:t>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sz w:val="20"/>
                <w:szCs w:val="20"/>
              </w:rPr>
            </w:pPr>
            <w:r w:rsidDel="00000000" w:rsidR="00000000" w:rsidRPr="00000000">
              <w:rPr>
                <w:b w:val="1"/>
                <w:bCs w:val="1"/>
                <w:sz w:val="20"/>
                <w:szCs w:val="20"/>
                <w:rtl w:val="0"/>
              </w:rPr>
              <w:t xml:space="preserve">La propuesta busca que la aplicación no sea únicamente una herramienta para organizar la despensa, sino que utilice la información recopilada para comprender los hábitos de desperdicio del hogar y ayudar a prevenirlos. De esta manera, el usuario podrá conocer qué está desperdiciando, por qué ocurre, cuánto representa y qué decisiones puede tomar para reducirlo en futuras compras.</w:t>
            </w:r>
          </w:p>
          <w:p w:rsidR="00000000" w:rsidDel="00000000" w:rsidP="00000000" w:rsidRDefault="00000000" w:rsidRPr="00000000" w14:paraId="00000041">
            <w:pPr>
              <w:jc w:val="both"/>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3">
            <w:pPr>
              <w:spacing w:after="240" w:before="240" w:lineRule="auto"/>
              <w:jc w:val="both"/>
              <w:rPr>
                <w:b w:val="1"/>
                <w:bCs w:val="1"/>
                <w:sz w:val="20"/>
                <w:szCs w:val="20"/>
              </w:rPr>
            </w:pPr>
            <w:r w:rsidDel="00000000" w:rsidR="00000000" w:rsidRPr="00000000">
              <w:rPr>
                <w:b w:val="1"/>
                <w:bCs w:val="1"/>
                <w:sz w:val="20"/>
                <w:szCs w:val="20"/>
                <w:rtl w:val="0"/>
              </w:rPr>
              <w:t xml:space="preserve">El proyecto NFC-FoodTech se relaciona directamente con el perfil de egreso de Ingeniería en Informática, ya que contempla el análisis de una problemática real y el desarrollo de una solución tecnológica para abordarla. Para esto será necesario aplicar conocimientos de desarrollo de software, bases de datos, arquitectura de sistemas y programación.</w:t>
            </w:r>
          </w:p>
          <w:p w:rsidR="00000000" w:rsidDel="00000000" w:rsidP="00000000" w:rsidRDefault="00000000" w:rsidRPr="00000000" w14:paraId="00000044">
            <w:pPr>
              <w:spacing w:after="240" w:before="240" w:lineRule="auto"/>
              <w:jc w:val="both"/>
              <w:rPr>
                <w:b w:val="1"/>
                <w:bCs w:val="1"/>
                <w:sz w:val="20"/>
                <w:szCs w:val="20"/>
              </w:rPr>
            </w:pPr>
            <w:r w:rsidDel="00000000" w:rsidR="00000000" w:rsidRPr="00000000">
              <w:rPr>
                <w:b w:val="1"/>
                <w:bCs w:val="1"/>
                <w:sz w:val="20"/>
                <w:szCs w:val="20"/>
                <w:rtl w:val="0"/>
              </w:rPr>
              <w:t xml:space="preserve">Las competencias seleccionadas son necesarias para analizar los requerimientos del proyecto, diseñar y construir la aplicación, desarrollar un modelo de datos que permita gestionar los alimentos, consumos y desperdicios, además de implementar las diferentes funcionalidades de la solución. También se relaciona con la competencia de elaborar proyectos innovadores que agreguen valor a contextos sociales, ya que NFC-FoodTech busca utilizar la tecnología para contribuir a la reducción del desperdicio de alimentos en los hogares.</w:t>
            </w:r>
          </w:p>
          <w:p w:rsidR="00000000" w:rsidDel="00000000" w:rsidP="00000000" w:rsidRDefault="00000000" w:rsidRPr="00000000" w14:paraId="00000045">
            <w:pPr>
              <w:spacing w:after="240" w:before="240" w:lineRule="auto"/>
              <w:jc w:val="both"/>
              <w:rPr>
                <w:b w:val="1"/>
                <w:bCs w:val="1"/>
                <w:sz w:val="20"/>
                <w:szCs w:val="20"/>
              </w:rPr>
            </w:pPr>
            <w:r w:rsidDel="00000000" w:rsidR="00000000" w:rsidRPr="00000000">
              <w:rPr>
                <w:b w:val="1"/>
                <w:bCs w:val="1"/>
                <w:sz w:val="20"/>
                <w:szCs w:val="20"/>
                <w:rtl w:val="0"/>
              </w:rPr>
              <w:t xml:space="preserve">En conjunto, estas competencias permitirán desarrollar una solución informática funcional que responda a las necesidades identificadas y entregue una herramienta que facilite la gestión de los alimentos y apoye la toma de decisiones dentro del hogar.</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7">
            <w:pPr>
              <w:jc w:val="both"/>
              <w:rPr>
                <w:b w:val="1"/>
                <w:bCs w:val="1"/>
                <w:sz w:val="44"/>
                <w:szCs w:val="44"/>
                <w:highlight w:val="cyan"/>
              </w:rPr>
            </w:pPr>
            <w:r w:rsidDel="00000000" w:rsidR="00000000" w:rsidRPr="00000000">
              <w:rPr>
                <w:b w:val="1"/>
                <w:bCs w:val="1"/>
                <w:sz w:val="44"/>
                <w:szCs w:val="44"/>
                <w:highlight w:val="cyan"/>
                <w:rtl w:val="0"/>
              </w:rPr>
              <w:t xml:space="preserve">De cada uno</w:t>
            </w:r>
          </w:p>
          <w:p w:rsidR="00000000" w:rsidDel="00000000" w:rsidP="00000000" w:rsidRDefault="00000000" w:rsidRPr="00000000" w14:paraId="00000048">
            <w:pPr>
              <w:jc w:val="both"/>
              <w:rPr>
                <w:b w:val="1"/>
                <w:bCs w:val="1"/>
                <w:sz w:val="20"/>
                <w:szCs w:val="20"/>
              </w:rPr>
            </w:pPr>
            <w:r w:rsidDel="00000000" w:rsidR="00000000" w:rsidRPr="00000000">
              <w:rPr>
                <w:rtl w:val="0"/>
              </w:rPr>
            </w:r>
          </w:p>
          <w:p w:rsidR="00000000" w:rsidDel="00000000" w:rsidP="00000000" w:rsidRDefault="00000000" w:rsidRPr="00000000" w14:paraId="00000049">
            <w:pPr>
              <w:jc w:val="both"/>
              <w:rPr>
                <w:rFonts w:ascii="Calibri" w:cs="Calibri" w:eastAsia="Calibri" w:hAnsi="Calibri"/>
                <w:i w:val="1"/>
                <w:iCs w:val="1"/>
                <w:sz w:val="20"/>
                <w:szCs w:val="20"/>
                <w:highlight w:val="yellow"/>
              </w:rPr>
            </w:pPr>
            <w:r w:rsidDel="00000000" w:rsidR="00000000" w:rsidRPr="00000000">
              <w:rPr>
                <w:b w:val="1"/>
                <w:bCs w:val="1"/>
                <w:sz w:val="20"/>
                <w:szCs w:val="20"/>
                <w:rtl w:val="0"/>
              </w:rPr>
              <w:t xml:space="preserve">El proyecto ATP se relaciona directamente con nuestros intereses profesionales, ya que nos gustaría relacionarnos con los trabajos en proyectos y esta es una gran fase para aprenderla, como trabajar en equipo, como llevar el orden, el tiempo y esto fortalecería de gran manera nuestro desarrollo como profesional al lograr poder trabajar en equipo, demostrar responsabilidad y sobre todo perfeccionar,logrando  mejorar nuestros puntos débiles.</w:t>
            </w:r>
            <w:r w:rsidDel="00000000" w:rsidR="00000000" w:rsidRPr="00000000">
              <w:rPr>
                <w:rtl w:val="0"/>
              </w:rPr>
            </w:r>
          </w:p>
        </w:tc>
      </w:tr>
      <w:tr>
        <w:trPr>
          <w:cantSplit w:val="0"/>
          <w:trHeight w:val="5352.431640624998" w:hRule="atLeast"/>
          <w:tblHeader w:val="0"/>
        </w:trPr>
        <w:tc>
          <w:tcPr>
            <w:vAlign w:val="center"/>
          </w:tcPr>
          <w:p w:rsidR="00000000" w:rsidDel="00000000" w:rsidP="00000000" w:rsidRDefault="00000000" w:rsidRPr="00000000" w14:paraId="0000004A">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sz w:val="20"/>
                <w:szCs w:val="20"/>
              </w:rPr>
            </w:pPr>
            <w:r w:rsidDel="00000000" w:rsidR="00000000" w:rsidRPr="00000000">
              <w:rPr>
                <w:b w:val="1"/>
                <w:bCs w:val="1"/>
                <w:sz w:val="20"/>
                <w:szCs w:val="20"/>
                <w:rtl w:val="0"/>
              </w:rPr>
              <w:t xml:space="preserve">El desarrollo del proyecto NFC-FoodTech es viable en el plazo de tres meses. Esto se sustenta en tres pilares: primero, contamos con un equipo técnico altamente capacitado; segundo, disponemos de herramientas de desarrollo modernas que optimizan los tiempos de ejecución; y tercero, hemos ajustado el alcance del proyecto para priorizar la solución del problema sin incurrir en complejidades innecesarias. Ante posibles riesgos externos, como la descontinuación de herramientas o cambios en su licenciamiento, hemos diseñado una arquitectura flexible que evita la dependencia excesiva de tecnologías específicas, garantizando así la continuidad del desarrollo.</w:t>
            </w:r>
            <w:r w:rsidDel="00000000" w:rsidR="00000000" w:rsidRPr="00000000">
              <w:rPr>
                <w:rtl w:val="0"/>
              </w:rPr>
            </w:r>
          </w:p>
        </w:tc>
      </w:tr>
    </w:tbl>
    <w:p w:rsidR="00000000" w:rsidDel="00000000" w:rsidP="00000000" w:rsidRDefault="00000000" w:rsidRPr="00000000" w14:paraId="0000004C">
      <w:pPr>
        <w:rPr>
          <w:b w:val="1"/>
          <w:bCs w:val="1"/>
          <w:color w:val="4472c4"/>
          <w:sz w:val="32"/>
          <w:szCs w:val="32"/>
        </w:rPr>
      </w:pP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E">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2">
            <w:pPr>
              <w:spacing w:after="0" w:lineRule="auto"/>
              <w:ind w:left="720" w:firstLine="0"/>
              <w:rPr>
                <w:b w:val="1"/>
                <w:bCs w:val="1"/>
                <w:sz w:val="20"/>
                <w:szCs w:val="20"/>
              </w:rPr>
            </w:pPr>
            <w:r w:rsidDel="00000000" w:rsidR="00000000" w:rsidRPr="00000000">
              <w:rPr>
                <w:b w:val="1"/>
                <w:bCs w:val="1"/>
                <w:sz w:val="20"/>
                <w:szCs w:val="20"/>
                <w:rtl w:val="0"/>
              </w:rPr>
              <w:t xml:space="preserve">Reducir el desperdicio de alimentos en los hogares, promoviendo un consumo más eficiente y una mejor planificación de las compras a partir del conocimiento de los hábitos de consumo y desperdicio de cada hogar.</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4">
            <w:pPr>
              <w:numPr>
                <w:ilvl w:val="0"/>
                <w:numId w:val="1"/>
              </w:numPr>
              <w:spacing w:after="0" w:afterAutospacing="0"/>
              <w:ind w:left="1440" w:hanging="360"/>
              <w:rPr>
                <w:rFonts w:ascii="Aptos" w:cs="Aptos" w:eastAsia="Aptos" w:hAnsi="Aptos"/>
                <w:u w:val="none"/>
              </w:rPr>
            </w:pPr>
            <w:r w:rsidDel="00000000" w:rsidR="00000000" w:rsidRPr="00000000">
              <w:rPr>
                <w:b w:val="1"/>
                <w:bCs w:val="1"/>
                <w:sz w:val="20"/>
                <w:szCs w:val="20"/>
                <w:rtl w:val="0"/>
              </w:rPr>
              <w:t xml:space="preserve">Lograr que el 20% de los usuarios que no planifican sus compras, tras los 3 meses de uso adopten un método de planificación </w:t>
            </w:r>
            <w:r w:rsidDel="00000000" w:rsidR="00000000" w:rsidRPr="00000000">
              <w:rPr>
                <w:rtl w:val="0"/>
              </w:rPr>
            </w:r>
          </w:p>
          <w:p w:rsidR="00000000" w:rsidDel="00000000" w:rsidP="00000000" w:rsidRDefault="00000000" w:rsidRPr="00000000" w14:paraId="00000055">
            <w:pPr>
              <w:numPr>
                <w:ilvl w:val="0"/>
                <w:numId w:val="1"/>
              </w:numPr>
              <w:spacing w:after="0" w:afterAutospacing="0"/>
              <w:ind w:left="1440" w:hanging="360"/>
              <w:rPr>
                <w:rFonts w:ascii="Aptos" w:cs="Aptos" w:eastAsia="Aptos" w:hAnsi="Aptos"/>
                <w:u w:val="none"/>
              </w:rPr>
            </w:pPr>
            <w:r w:rsidDel="00000000" w:rsidR="00000000" w:rsidRPr="00000000">
              <w:rPr>
                <w:b w:val="1"/>
                <w:bCs w:val="1"/>
                <w:sz w:val="20"/>
                <w:szCs w:val="20"/>
                <w:rtl w:val="0"/>
              </w:rPr>
              <w:t xml:space="preserve">Incrementar en un 25% el aprovechamiento de alimentos  durante los primeros 6 meses posteriores a la implementación del proyecto, promoviendo su consumo antes de que sean desechados.</w:t>
            </w:r>
          </w:p>
          <w:p w:rsidR="00000000" w:rsidDel="00000000" w:rsidP="00000000" w:rsidRDefault="00000000" w:rsidRPr="00000000" w14:paraId="00000056">
            <w:pPr>
              <w:numPr>
                <w:ilvl w:val="0"/>
                <w:numId w:val="1"/>
              </w:numPr>
              <w:ind w:left="1440" w:hanging="360"/>
              <w:rPr>
                <w:rFonts w:ascii="Aptos" w:cs="Aptos" w:eastAsia="Aptos" w:hAnsi="Aptos"/>
                <w:u w:val="none"/>
              </w:rPr>
            </w:pPr>
            <w:r w:rsidDel="00000000" w:rsidR="00000000" w:rsidRPr="00000000">
              <w:rPr>
                <w:b w:val="1"/>
                <w:bCs w:val="1"/>
                <w:sz w:val="20"/>
                <w:szCs w:val="20"/>
                <w:rtl w:val="0"/>
              </w:rPr>
              <w:t xml:space="preserve">Reducir en un 20% la cantidad de alimentos desperdiciados durante los primeros 6 meses posteriores a la implementación del proyecto, en comparación con el período de referencia previo a su utilización.</w:t>
            </w:r>
          </w:p>
        </w:tc>
      </w:tr>
    </w:tbl>
    <w:p w:rsidR="00000000" w:rsidDel="00000000" w:rsidP="00000000" w:rsidRDefault="00000000" w:rsidRPr="00000000" w14:paraId="0000005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9">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B">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D">
            <w:pPr>
              <w:spacing w:after="240" w:before="240" w:lineRule="auto"/>
              <w:jc w:val="both"/>
              <w:rPr>
                <w:b w:val="1"/>
                <w:bCs w:val="1"/>
                <w:sz w:val="18"/>
                <w:szCs w:val="18"/>
              </w:rPr>
            </w:pPr>
            <w:r w:rsidDel="00000000" w:rsidR="00000000" w:rsidRPr="00000000">
              <w:rPr>
                <w:b w:val="1"/>
                <w:bCs w:val="1"/>
                <w:sz w:val="18"/>
                <w:szCs w:val="18"/>
                <w:rtl w:val="0"/>
              </w:rPr>
              <w:t xml:space="preserve">Para el desarrollo de NFC-FoodTech se utilizará la metodología Cascada, debido a que permite organizar el proyecto de manera estructurada, definiendo las etapas y requerimientos antes de comenzar con el desarrollo de la solución.</w:t>
            </w:r>
          </w:p>
          <w:p w:rsidR="00000000" w:rsidDel="00000000" w:rsidP="00000000" w:rsidRDefault="00000000" w:rsidRPr="00000000" w14:paraId="0000005E">
            <w:pPr>
              <w:spacing w:after="240" w:before="240" w:lineRule="auto"/>
              <w:jc w:val="both"/>
              <w:rPr>
                <w:b w:val="1"/>
                <w:bCs w:val="1"/>
                <w:sz w:val="18"/>
                <w:szCs w:val="18"/>
              </w:rPr>
            </w:pPr>
            <w:r w:rsidDel="00000000" w:rsidR="00000000" w:rsidRPr="00000000">
              <w:rPr>
                <w:b w:val="1"/>
                <w:bCs w:val="1"/>
                <w:sz w:val="18"/>
                <w:szCs w:val="18"/>
                <w:rtl w:val="0"/>
              </w:rPr>
              <w:t xml:space="preserve">En una primera etapa se realizará el levantamiento y análisis de los requerimientos, considerando las necesidades identificadas en la investigación sobre el desperdicio de alimentos. Posteriormente, se realizará el diseño de la solución, incluyendo la arquitectura de la aplicación, diseño de la base de datos y las principales interfaces.</w:t>
            </w:r>
          </w:p>
          <w:p w:rsidR="00000000" w:rsidDel="00000000" w:rsidP="00000000" w:rsidRDefault="00000000" w:rsidRPr="00000000" w14:paraId="0000005F">
            <w:pPr>
              <w:spacing w:after="240" w:before="240" w:lineRule="auto"/>
              <w:jc w:val="both"/>
              <w:rPr>
                <w:b w:val="1"/>
                <w:bCs w:val="1"/>
                <w:sz w:val="18"/>
                <w:szCs w:val="18"/>
              </w:rPr>
            </w:pPr>
            <w:r w:rsidDel="00000000" w:rsidR="00000000" w:rsidRPr="00000000">
              <w:rPr>
                <w:b w:val="1"/>
                <w:bCs w:val="1"/>
                <w:sz w:val="18"/>
                <w:szCs w:val="18"/>
                <w:rtl w:val="0"/>
              </w:rPr>
              <w:t xml:space="preserve">Luego se continuará con la etapa de desarrollo e implementación, donde se construirán las funcionalidades definidas, como la gestión de alimentos, control de vencimientos, registro de consumo y desperdicio, recetas, lista de compras y estadísticas. Una vez finalizado el desarrollo, se realizará la etapa de pruebas, con el objetivo de detectar y corregir errores antes de la entrega final.</w:t>
            </w:r>
          </w:p>
          <w:p w:rsidR="00000000" w:rsidDel="00000000" w:rsidP="00000000" w:rsidRDefault="00000000" w:rsidRPr="00000000" w14:paraId="00000060">
            <w:pPr>
              <w:spacing w:after="240" w:before="240" w:lineRule="auto"/>
              <w:jc w:val="both"/>
              <w:rPr>
                <w:b w:val="1"/>
                <w:bCs w:val="1"/>
                <w:sz w:val="18"/>
                <w:szCs w:val="18"/>
              </w:rPr>
            </w:pPr>
            <w:r w:rsidDel="00000000" w:rsidR="00000000" w:rsidRPr="00000000">
              <w:rPr>
                <w:b w:val="1"/>
                <w:bCs w:val="1"/>
                <w:sz w:val="18"/>
                <w:szCs w:val="18"/>
                <w:rtl w:val="0"/>
              </w:rPr>
              <w:t xml:space="preserve">Finalmente, se realizará la implementación y presentación de la solución, verificando que las funcionalidades desarrolladas cumplan con los requerimientos establecidos inicialmente.</w:t>
            </w:r>
          </w:p>
          <w:p w:rsidR="00000000" w:rsidDel="00000000" w:rsidP="00000000" w:rsidRDefault="00000000" w:rsidRPr="00000000" w14:paraId="00000061">
            <w:pPr>
              <w:spacing w:after="240" w:before="240" w:lineRule="auto"/>
              <w:jc w:val="both"/>
              <w:rPr>
                <w:b w:val="1"/>
                <w:bCs w:val="1"/>
                <w:sz w:val="18"/>
                <w:szCs w:val="18"/>
              </w:rPr>
            </w:pPr>
            <w:r w:rsidDel="00000000" w:rsidR="00000000" w:rsidRPr="00000000">
              <w:rPr>
                <w:b w:val="1"/>
                <w:bCs w:val="1"/>
                <w:sz w:val="18"/>
                <w:szCs w:val="18"/>
                <w:rtl w:val="0"/>
              </w:rPr>
              <w:t xml:space="preserve">Al tratarse de un proyecto grupal, las responsabilidades serán distribuidas entre los integrantes de acuerdo con las distintas áreas del proyecto, como análisis, diseño, desarrollo, base de datos y pruebas, manteniendo una coordinación entre todos para asegurar que los componentes funcionen correctamente como una solución integral.</w:t>
            </w:r>
          </w:p>
          <w:p w:rsidR="00000000" w:rsidDel="00000000" w:rsidP="00000000" w:rsidRDefault="00000000" w:rsidRPr="00000000" w14:paraId="00000062">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5">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6">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tbl>
      <w:tblPr>
        <w:tblStyle w:val="Table12"/>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5"/>
        <w:gridCol w:w="1965"/>
        <w:gridCol w:w="3705"/>
        <w:gridCol w:w="2550"/>
        <w:tblGridChange w:id="0">
          <w:tblGrid>
            <w:gridCol w:w="1845"/>
            <w:gridCol w:w="1965"/>
            <w:gridCol w:w="3705"/>
            <w:gridCol w:w="2550"/>
          </w:tblGrid>
        </w:tblGridChange>
      </w:tblGrid>
      <w:tr>
        <w:trPr>
          <w:cantSplit w:val="0"/>
          <w:trHeight w:val="362" w:hRule="atLeast"/>
          <w:tblHeader w:val="0"/>
        </w:trPr>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Arquitectura</w:t>
            </w:r>
            <w:r w:rsidDel="00000000" w:rsidR="00000000" w:rsidRPr="00000000">
              <w:rPr>
                <w:b w:val="1"/>
                <w:bCs w:val="1"/>
                <w:color w:val="1f3864"/>
                <w:rtl w:val="0"/>
              </w:rPr>
              <w:t xml:space="preserve"> </w:t>
            </w:r>
          </w:p>
        </w:tc>
        <w:tc>
          <w:tcPr/>
          <w:p w:rsidR="00000000" w:rsidDel="00000000" w:rsidP="00000000" w:rsidRDefault="00000000" w:rsidRPr="00000000" w14:paraId="0000006F">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Modelo de datos</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Diagramas UML mínimos</w:t>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7C">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Requisitos no funcionales</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8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81">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Docker </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8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85">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Pruebas </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585" w:hRule="atLeast"/>
          <w:tblHeader w:val="0"/>
        </w:trPr>
        <w:tc>
          <w:tcPr/>
          <w:p w:rsidR="00000000" w:rsidDel="00000000" w:rsidP="00000000" w:rsidRDefault="00000000" w:rsidRPr="00000000" w14:paraId="00000088">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89">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Innovación </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8C">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D">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F">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90">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C">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A0">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A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A3">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A4">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5">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A6">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A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A">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AB">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D">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E">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F">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1">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B2">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3">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B4">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B5">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6">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B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9">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BA">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BF">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CB">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D1">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D2">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D3">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D4">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D5">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D7">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D8">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D9">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DB">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DC">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DD">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DE">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DF">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E1">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E2">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i w:val="1"/>
                <w:iCs w:val="1"/>
                <w:sz w:val="16"/>
                <w:szCs w:val="16"/>
                <w:rtl w:val="0"/>
              </w:rPr>
              <w:t xml:space="preserve">Investigación</w:t>
            </w:r>
            <w:r w:rsidDel="00000000" w:rsidR="00000000" w:rsidRPr="00000000">
              <w:rPr>
                <w:rtl w:val="0"/>
              </w:rPr>
            </w:r>
          </w:p>
        </w:tc>
        <w:tc>
          <w:tcPr>
            <w:shd w:fill="4a86e8" w:val="clear"/>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shd w:fill="4a86e8" w:val="clear"/>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b w:val="1"/>
                <w:bCs w:val="1"/>
                <w:sz w:val="16"/>
                <w:szCs w:val="16"/>
                <w:rtl w:val="0"/>
              </w:rPr>
              <w:t xml:space="preserve">Analisi de antecedentes</w:t>
            </w:r>
          </w:p>
        </w:tc>
        <w:tc>
          <w:tcPr>
            <w:shd w:fill="4a86e8" w:val="clear"/>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shd w:fill="4a86e8" w:val="clear"/>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b w:val="1"/>
                <w:bCs w:val="1"/>
                <w:sz w:val="16"/>
                <w:szCs w:val="16"/>
                <w:rtl w:val="0"/>
              </w:rPr>
              <w:t xml:space="preserve">definición del problema</w:t>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shd w:fill="4a86e8" w:val="clear"/>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shd w:fill="4a86e8" w:val="clear"/>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b w:val="1"/>
                <w:bCs w:val="1"/>
                <w:sz w:val="16"/>
                <w:szCs w:val="16"/>
                <w:rtl w:val="0"/>
              </w:rPr>
              <w:t xml:space="preserve">definir los objetivos y alcances</w:t>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shd w:fill="4a86e8" w:val="clear"/>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shd w:fill="4a86e8" w:val="clear"/>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b w:val="1"/>
                <w:bCs w:val="1"/>
                <w:sz w:val="16"/>
                <w:szCs w:val="16"/>
                <w:rtl w:val="0"/>
              </w:rPr>
              <w:t xml:space="preserve">Requerimientos funcionales y no funcionales</w:t>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shd w:fill="4a86e8" w:val="clear"/>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shd w:fill="4a86e8" w:val="clear"/>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E7">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ptos"/>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E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EC">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G4cEEJHP32QC3uN/G3vgvWPINQ==">CgMxLjA4AHIhMU1LNFZYLUNYaWJTdFVCaUtsNGhKR25FWWI0dnVRTGRi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