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87E68F3" w14:textId="77777777" w:rsidR="0047231B" w:rsidRDefault="00000000">
      <w:pPr>
        <w:spacing w:after="60"/>
      </w:pPr>
      <w:r>
        <w:rPr>
          <w:b/>
          <w:bCs/>
          <w:color w:val="000000"/>
          <w:sz w:val="40"/>
          <w:szCs w:val="40"/>
          <w:rtl w:val="0"/>
        </w:rPr>
        <w:t>Runi — Run with Intelligence</w:t>
      </w:r>
    </w:p>
    <w:p w14:paraId="248D219F" w14:textId="77777777" w:rsidR="0047231B" w:rsidRDefault="00000000">
      <w:pPr>
        <w:pStyle w:val="Title"/>
        <w:spacing w:before="320" w:after="120"/>
      </w:pPr>
      <w:r>
        <w:rPr>
          <w:b/>
          <w:bCs/>
          <w:color w:val="000000"/>
          <w:sz w:val="27"/>
          <w:szCs w:val="27"/>
        </w:rPr>
        <w:t>מסמך אבטחת מידע</w:t>
      </w:r>
    </w:p>
    <w:p w14:paraId="554FA774" w14:textId="77777777" w:rsidR="0047231B" w:rsidRDefault="00000000">
      <w:pPr>
        <w:spacing w:after="140" w:line="300" w:lineRule="auto"/>
      </w:pPr>
      <w:r>
        <w:t xml:space="preserve">תרגיל סיום — Internet Technologies | RUNI CS 2026 עודכן: 2 בספטמבר 2026</w:t>
      </w:r>
    </w:p>
    <w:p w14:paraId="6BD7ED0C" w14:textId="77777777" w:rsidR="00494996" w:rsidRDefault="00000000">
      <w:pPr>
        <w:pStyle w:val="Title"/>
      </w:pPr>
      <w:r>
        <w:rPr>
          <w:color w:val="000000"/>
          <w:szCs w:val="27"/>
          <w:sz w:val="27"/>
        </w:rPr>
        <w:t>תוכן עניינים</w:t>
      </w:r>
    </w:p>
    <w:p w14:paraId="55ADD261" w14:textId="77777777" w:rsidR="00494996" w:rsidRDefault="00000000">
      <w:pPr>
        <w:pStyle w:val="TOC1"/>
        <w:tabs>
          <w:tab w:val="right" w:leader="dot" w:pos="9350"/>
        </w:tabs>
        <w:rPr>
          <w:noProof/>
          <w:rtl w:val="0"/>
        </w:rPr>
      </w:pPr>
      <w:r>
        <w:fldChar w:fldCharType="begin"/>
        <w:instrText xml:space="preserve"> TOC \o "1-2" \h \z \u </w:instrText>
        <w:fldChar w:fldCharType="separate"/>
      </w:r>
      <w:hyperlink w:anchor="_Toc5doc5000" w:history="1">
        <w:r>
          <w:rPr>
            <w:rStyle w:val="Hyperlink"/>
            <w:noProof/>
          </w:rPr>
          <w:t>הרעיון המרכזי</w:t>
        </w:r>
        <w:r>
          <w:rPr>
            <w:noProof/>
            <w:webHidden/>
            <w:rtl w:val="0"/>
          </w:rPr>
          <w:tab/>
          <w:fldChar w:fldCharType="begin"/>
          <w:instrText xml:space="preserve"> PAGEREF _Toc5doc5000 \h </w:instrText>
          <w:fldChar w:fldCharType="separate"/>
        </w:r>
        <w:r>
          <w:rPr>
            <w:noProof/>
            <w:webHidden/>
          </w:rPr>
          <w:t>1</w:t>
        </w:r>
        <w:r>
          <w:rPr>
            <w:noProof/>
            <w:webHidden/>
            <w:rtl w:val="0"/>
          </w:rPr>
          <w:fldChar w:fldCharType="end"/>
        </w:r>
      </w:hyperlink>
    </w:p>
    <w:p w14:paraId="086CB82C" w14:textId="77777777" w:rsidR="00494996" w:rsidRDefault="00000000">
      <w:pPr>
        <w:pStyle w:val="TOC1"/>
        <w:tabs>
          <w:tab w:val="right" w:leader="dot" w:pos="9350"/>
        </w:tabs>
        <w:rPr>
          <w:noProof/>
          <w:rtl w:val="0"/>
        </w:rPr>
      </w:pPr>
      <w:hyperlink w:anchor="_Toc5doc5001" w:history="1">
        <w:r>
          <w:rPr>
            <w:rStyle w:val="Hyperlink"/>
            <w:noProof/>
          </w:rPr>
          <w:t>1. אימות (Authentication)</w:t>
        </w:r>
        <w:r>
          <w:rPr>
            <w:noProof/>
            <w:webHidden/>
            <w:rtl w:val="0"/>
          </w:rPr>
          <w:tab/>
          <w:fldChar w:fldCharType="begin"/>
          <w:instrText xml:space="preserve"> PAGEREF _Toc5doc5001 \h </w:instrText>
          <w:fldChar w:fldCharType="separate"/>
        </w:r>
        <w:r>
          <w:rPr>
            <w:noProof/>
            <w:webHidden/>
          </w:rPr>
          <w:t>2</w:t>
        </w:r>
        <w:r>
          <w:rPr>
            <w:noProof/>
            <w:webHidden/>
            <w:rtl w:val="0"/>
          </w:rPr>
          <w:fldChar w:fldCharType="end"/>
        </w:r>
      </w:hyperlink>
    </w:p>
    <w:p w14:paraId="4DE216CC" w14:textId="77777777" w:rsidR="00494996" w:rsidRDefault="00000000">
      <w:pPr>
        <w:pStyle w:val="TOC2"/>
        <w:tabs>
          <w:tab w:val="right" w:leader="dot" w:pos="9350"/>
        </w:tabs>
        <w:rPr>
          <w:noProof/>
          <w:rtl w:val="0"/>
        </w:rPr>
      </w:pPr>
      <w:hyperlink w:anchor="_Toc5doc5002" w:history="1">
        <w:r>
          <w:rPr>
            <w:rStyle w:val="Hyperlink"/>
            <w:noProof/>
          </w:rPr>
          <w:t>הסשן בעוגייה, לא ב-localStorage</w:t>
        </w:r>
        <w:r>
          <w:rPr>
            <w:noProof/>
            <w:webHidden/>
            <w:rtl w:val="0"/>
          </w:rPr>
          <w:tab/>
          <w:fldChar w:fldCharType="begin"/>
          <w:instrText xml:space="preserve"> PAGEREF _Toc5doc5002 \h </w:instrText>
          <w:fldChar w:fldCharType="separate"/>
        </w:r>
        <w:r>
          <w:rPr>
            <w:noProof/>
            <w:webHidden/>
          </w:rPr>
          <w:t>2</w:t>
        </w:r>
        <w:r>
          <w:rPr>
            <w:noProof/>
            <w:webHidden/>
            <w:rtl w:val="0"/>
          </w:rPr>
          <w:fldChar w:fldCharType="end"/>
        </w:r>
      </w:hyperlink>
    </w:p>
    <w:p w14:paraId="75916D64" w14:textId="77777777" w:rsidR="00494996" w:rsidRDefault="00000000">
      <w:pPr>
        <w:pStyle w:val="TOC2"/>
        <w:tabs>
          <w:tab w:val="right" w:leader="dot" w:pos="9350"/>
        </w:tabs>
        <w:rPr>
          <w:noProof/>
          <w:rtl w:val="0"/>
        </w:rPr>
      </w:pPr>
      <w:hyperlink w:anchor="_Toc5doc5003" w:history="1">
        <w:r>
          <w:rPr>
            <w:rStyle w:val="Hyperlink"/>
            <w:noProof/>
          </w:rPr>
          <w:t>PKCE — ולמה נדרשו שני נתיבים</w:t>
        </w:r>
        <w:r>
          <w:rPr>
            <w:noProof/>
            <w:webHidden/>
            <w:rtl w:val="0"/>
          </w:rPr>
          <w:tab/>
          <w:fldChar w:fldCharType="begin"/>
          <w:instrText xml:space="preserve"> PAGEREF _Toc5doc5003 \h </w:instrText>
          <w:fldChar w:fldCharType="separate"/>
        </w:r>
        <w:r>
          <w:rPr>
            <w:noProof/>
            <w:webHidden/>
          </w:rPr>
          <w:t>2</w:t>
        </w:r>
        <w:r>
          <w:rPr>
            <w:noProof/>
            <w:webHidden/>
            <w:rtl w:val="0"/>
          </w:rPr>
          <w:fldChar w:fldCharType="end"/>
        </w:r>
      </w:hyperlink>
    </w:p>
    <w:p w14:paraId="671E9B00" w14:textId="77777777" w:rsidR="00494996" w:rsidRDefault="00000000">
      <w:pPr>
        <w:pStyle w:val="TOC2"/>
        <w:tabs>
          <w:tab w:val="right" w:leader="dot" w:pos="9350"/>
        </w:tabs>
        <w:rPr>
          <w:noProof/>
          <w:rtl w:val="0"/>
        </w:rPr>
      </w:pPr>
      <w:hyperlink w:anchor="_Toc5doc5004" w:history="1">
        <w:r>
          <w:rPr>
            <w:rStyle w:val="Hyperlink"/>
            <w:noProof/>
          </w:rPr>
          <w:t>מה תוקן בסריקה</w:t>
        </w:r>
        <w:r>
          <w:rPr>
            <w:noProof/>
            <w:webHidden/>
            <w:rtl w:val="0"/>
          </w:rPr>
          <w:tab/>
          <w:fldChar w:fldCharType="begin"/>
          <w:instrText xml:space="preserve"> PAGEREF _Toc5doc5004 \h </w:instrText>
          <w:fldChar w:fldCharType="separate"/>
        </w:r>
        <w:r>
          <w:rPr>
            <w:noProof/>
            <w:webHidden/>
          </w:rPr>
          <w:t>2</w:t>
        </w:r>
        <w:r>
          <w:rPr>
            <w:noProof/>
            <w:webHidden/>
            <w:rtl w:val="0"/>
          </w:rPr>
          <w:fldChar w:fldCharType="end"/>
        </w:r>
      </w:hyperlink>
    </w:p>
    <w:p w14:paraId="1C2D2AA4" w14:textId="77777777" w:rsidR="00494996" w:rsidRDefault="00000000">
      <w:pPr>
        <w:pStyle w:val="TOC1"/>
        <w:tabs>
          <w:tab w:val="right" w:leader="dot" w:pos="9350"/>
        </w:tabs>
        <w:rPr>
          <w:noProof/>
          <w:rtl w:val="0"/>
        </w:rPr>
      </w:pPr>
      <w:hyperlink w:anchor="_Toc5doc5005" w:history="1">
        <w:r>
          <w:rPr>
            <w:rStyle w:val="Hyperlink"/>
            <w:noProof/>
          </w:rPr>
          <w:t>2. הרשאה (Authorization)</w:t>
        </w:r>
        <w:r>
          <w:rPr>
            <w:noProof/>
            <w:webHidden/>
            <w:rtl w:val="0"/>
          </w:rPr>
          <w:tab/>
          <w:fldChar w:fldCharType="begin"/>
          <w:instrText xml:space="preserve"> PAGEREF _Toc5doc5005 \h </w:instrText>
          <w:fldChar w:fldCharType="separate"/>
        </w:r>
        <w:r>
          <w:rPr>
            <w:noProof/>
            <w:webHidden/>
          </w:rPr>
          <w:t>3</w:t>
        </w:r>
        <w:r>
          <w:rPr>
            <w:noProof/>
            <w:webHidden/>
            <w:rtl w:val="0"/>
          </w:rPr>
          <w:fldChar w:fldCharType="end"/>
        </w:r>
      </w:hyperlink>
    </w:p>
    <w:p w14:paraId="0BC98EAD" w14:textId="77777777" w:rsidR="00494996" w:rsidRDefault="00000000">
      <w:pPr>
        <w:pStyle w:val="TOC2"/>
        <w:tabs>
          <w:tab w:val="right" w:leader="dot" w:pos="9350"/>
        </w:tabs>
        <w:rPr>
          <w:noProof/>
          <w:rtl w:val="0"/>
        </w:rPr>
      </w:pPr>
      <w:hyperlink w:anchor="_Toc5doc5006" w:history="1">
        <w:r>
          <w:rPr>
            <w:rStyle w:val="Hyperlink"/>
            <w:noProof/>
          </w:rPr>
          <w:t>שלוש שכבות, ורק אחת מהן באמת מגנה</w:t>
        </w:r>
        <w:r>
          <w:rPr>
            <w:noProof/>
            <w:webHidden/>
            <w:rtl w:val="0"/>
          </w:rPr>
          <w:tab/>
          <w:fldChar w:fldCharType="begin"/>
          <w:instrText xml:space="preserve"> PAGEREF _Toc5doc5006 \h </w:instrText>
          <w:fldChar w:fldCharType="separate"/>
        </w:r>
        <w:r>
          <w:rPr>
            <w:noProof/>
            <w:webHidden/>
          </w:rPr>
          <w:t>3</w:t>
        </w:r>
        <w:r>
          <w:rPr>
            <w:noProof/>
            <w:webHidden/>
            <w:rtl w:val="0"/>
          </w:rPr>
          <w:fldChar w:fldCharType="end"/>
        </w:r>
      </w:hyperlink>
    </w:p>
    <w:p w14:paraId="4E73460F" w14:textId="77777777" w:rsidR="00494996" w:rsidRDefault="00000000">
      <w:pPr>
        <w:pStyle w:val="TOC2"/>
        <w:tabs>
          <w:tab w:val="right" w:leader="dot" w:pos="9350"/>
        </w:tabs>
        <w:rPr>
          <w:noProof/>
          <w:rtl w:val="0"/>
        </w:rPr>
      </w:pPr>
      <w:hyperlink w:anchor="_Toc5doc5007" w:history="1">
        <w:r>
          <w:rPr>
            <w:rStyle w:val="Hyperlink"/>
            <w:noProof/>
          </w:rPr>
          <w:t>הדפוס</w:t>
        </w:r>
        <w:r>
          <w:rPr>
            <w:noProof/>
            <w:webHidden/>
            <w:rtl w:val="0"/>
          </w:rPr>
          <w:tab/>
          <w:fldChar w:fldCharType="begin"/>
          <w:instrText xml:space="preserve"> PAGEREF _Toc5doc5007 \h </w:instrText>
          <w:fldChar w:fldCharType="separate"/>
        </w:r>
        <w:r>
          <w:rPr>
            <w:noProof/>
            <w:webHidden/>
          </w:rPr>
          <w:t>3</w:t>
        </w:r>
        <w:r>
          <w:rPr>
            <w:noProof/>
            <w:webHidden/>
            <w:rtl w:val="0"/>
          </w:rPr>
          <w:fldChar w:fldCharType="end"/>
        </w:r>
      </w:hyperlink>
    </w:p>
    <w:p w14:paraId="375384AB" w14:textId="77777777" w:rsidR="00494996" w:rsidRDefault="00000000">
      <w:pPr>
        <w:pStyle w:val="TOC1"/>
        <w:tabs>
          <w:tab w:val="right" w:leader="dot" w:pos="9350"/>
        </w:tabs>
        <w:rPr>
          <w:noProof/>
          <w:rtl w:val="0"/>
        </w:rPr>
      </w:pPr>
      <w:hyperlink w:anchor="_Toc5doc5008" w:history="1">
        <w:r>
          <w:rPr>
            <w:rStyle w:val="Hyperlink"/>
            <w:noProof/>
          </w:rPr>
          <w:t>3. פעולות שדורשות משתמש מחובר</w:t>
        </w:r>
        <w:r>
          <w:rPr>
            <w:noProof/>
            <w:webHidden/>
            <w:rtl w:val="0"/>
          </w:rPr>
          <w:tab/>
          <w:fldChar w:fldCharType="begin"/>
          <w:instrText xml:space="preserve"> PAGEREF _Toc5doc5008 \h </w:instrText>
          <w:fldChar w:fldCharType="separate"/>
        </w:r>
        <w:r>
          <w:rPr>
            <w:noProof/>
            <w:webHidden/>
          </w:rPr>
          <w:t>3</w:t>
        </w:r>
        <w:r>
          <w:rPr>
            <w:noProof/>
            <w:webHidden/>
            <w:rtl w:val="0"/>
          </w:rPr>
          <w:fldChar w:fldCharType="end"/>
        </w:r>
      </w:hyperlink>
    </w:p>
    <w:p w14:paraId="1A155815" w14:textId="77777777" w:rsidR="00494996" w:rsidRDefault="00000000">
      <w:pPr>
        <w:pStyle w:val="TOC1"/>
        <w:tabs>
          <w:tab w:val="right" w:leader="dot" w:pos="9350"/>
        </w:tabs>
        <w:rPr>
          <w:noProof/>
          <w:rtl w:val="0"/>
        </w:rPr>
      </w:pPr>
      <w:hyperlink w:anchor="_Toc5doc5009" w:history="1">
        <w:r>
          <w:rPr>
            <w:rStyle w:val="Hyperlink"/>
            <w:noProof/>
          </w:rPr>
          <w:t>4. מניעת גישה לנתוני משתמש אחר</w:t>
        </w:r>
        <w:r>
          <w:rPr>
            <w:noProof/>
            <w:webHidden/>
            <w:rtl w:val="0"/>
          </w:rPr>
          <w:tab/>
          <w:fldChar w:fldCharType="begin"/>
          <w:instrText xml:space="preserve"> PAGEREF _Toc5doc5009 \h </w:instrText>
          <w:fldChar w:fldCharType="separate"/>
        </w:r>
        <w:r>
          <w:rPr>
            <w:noProof/>
            <w:webHidden/>
          </w:rPr>
          <w:t>4</w:t>
        </w:r>
        <w:r>
          <w:rPr>
            <w:noProof/>
            <w:webHidden/>
            <w:rtl w:val="0"/>
          </w:rPr>
          <w:fldChar w:fldCharType="end"/>
        </w:r>
      </w:hyperlink>
    </w:p>
    <w:p w14:paraId="3FE0EDCD" w14:textId="77777777" w:rsidR="00494996" w:rsidRDefault="00000000">
      <w:pPr>
        <w:pStyle w:val="TOC2"/>
        <w:tabs>
          <w:tab w:val="right" w:leader="dot" w:pos="9350"/>
        </w:tabs>
        <w:rPr>
          <w:noProof/>
          <w:rtl w:val="0"/>
        </w:rPr>
      </w:pPr>
      <w:hyperlink w:anchor="_Toc5doc5010" w:history="1">
        <w:r>
          <w:rPr>
            <w:rStyle w:val="Hyperlink"/>
            <w:noProof/>
          </w:rPr>
          <w:t>הפרצה שנמצאה — והסעיף החשוב במסמך</w:t>
        </w:r>
        <w:r>
          <w:rPr>
            <w:noProof/>
            <w:webHidden/>
            <w:rtl w:val="0"/>
          </w:rPr>
          <w:tab/>
          <w:fldChar w:fldCharType="begin"/>
          <w:instrText xml:space="preserve"> PAGEREF _Toc5doc5010 \h </w:instrText>
          <w:fldChar w:fldCharType="separate"/>
        </w:r>
        <w:r>
          <w:rPr>
            <w:noProof/>
            <w:webHidden/>
          </w:rPr>
          <w:t>4</w:t>
        </w:r>
        <w:r>
          <w:rPr>
            <w:noProof/>
            <w:webHidden/>
            <w:rtl w:val="0"/>
          </w:rPr>
          <w:fldChar w:fldCharType="end"/>
        </w:r>
      </w:hyperlink>
    </w:p>
    <w:p w14:paraId="330FB8F3" w14:textId="77777777" w:rsidR="00494996" w:rsidRDefault="00000000">
      <w:pPr>
        <w:pStyle w:val="TOC2"/>
        <w:tabs>
          <w:tab w:val="right" w:leader="dot" w:pos="9350"/>
        </w:tabs>
        <w:rPr>
          <w:noProof/>
          <w:rtl w:val="0"/>
        </w:rPr>
      </w:pPr>
      <w:hyperlink w:anchor="_Toc5doc5011" w:history="1">
        <w:r>
          <w:rPr>
            <w:rStyle w:val="Hyperlink"/>
            <w:noProof/>
          </w:rPr>
          <w:t>למה זה קרה</w:t>
        </w:r>
        <w:r>
          <w:rPr>
            <w:noProof/>
            <w:webHidden/>
            <w:rtl w:val="0"/>
          </w:rPr>
          <w:tab/>
          <w:fldChar w:fldCharType="begin"/>
          <w:instrText xml:space="preserve"> PAGEREF _Toc5doc5011 \h </w:instrText>
          <w:fldChar w:fldCharType="separate"/>
        </w:r>
        <w:r>
          <w:rPr>
            <w:noProof/>
            <w:webHidden/>
          </w:rPr>
          <w:t>4</w:t>
        </w:r>
        <w:r>
          <w:rPr>
            <w:noProof/>
            <w:webHidden/>
            <w:rtl w:val="0"/>
          </w:rPr>
          <w:fldChar w:fldCharType="end"/>
        </w:r>
      </w:hyperlink>
    </w:p>
    <w:p w14:paraId="7D371632" w14:textId="77777777" w:rsidR="00494996" w:rsidRDefault="00000000">
      <w:pPr>
        <w:pStyle w:val="TOC2"/>
        <w:tabs>
          <w:tab w:val="right" w:leader="dot" w:pos="9350"/>
        </w:tabs>
        <w:rPr>
          <w:noProof/>
          <w:rtl w:val="0"/>
        </w:rPr>
      </w:pPr>
      <w:hyperlink w:anchor="_Toc5doc5012" w:history="1">
        <w:r>
          <w:rPr>
            <w:rStyle w:val="Hyperlink"/>
            <w:noProof/>
          </w:rPr>
          <w:t>התיקון — מיגרציה 0013</w:t>
        </w:r>
        <w:r>
          <w:rPr>
            <w:noProof/>
            <w:webHidden/>
            <w:rtl w:val="0"/>
          </w:rPr>
          <w:tab/>
          <w:fldChar w:fldCharType="begin"/>
          <w:instrText xml:space="preserve"> PAGEREF _Toc5doc5012 \h </w:instrText>
          <w:fldChar w:fldCharType="separate"/>
        </w:r>
        <w:r>
          <w:rPr>
            <w:noProof/>
            <w:webHidden/>
          </w:rPr>
          <w:t>4</w:t>
        </w:r>
        <w:r>
          <w:rPr>
            <w:noProof/>
            <w:webHidden/>
            <w:rtl w:val="0"/>
          </w:rPr>
          <w:fldChar w:fldCharType="end"/>
        </w:r>
      </w:hyperlink>
    </w:p>
    <w:p w14:paraId="455B66C9" w14:textId="77777777" w:rsidR="00494996" w:rsidRDefault="00000000">
      <w:pPr>
        <w:pStyle w:val="TOC2"/>
        <w:tabs>
          <w:tab w:val="right" w:leader="dot" w:pos="9350"/>
        </w:tabs>
        <w:rPr>
          <w:noProof/>
          <w:rtl w:val="0"/>
        </w:rPr>
      </w:pPr>
      <w:hyperlink w:anchor="_Toc5doc5013" w:history="1">
        <w:r>
          <w:rPr>
            <w:rStyle w:val="Hyperlink"/>
            <w:noProof/>
          </w:rPr>
          <w:t>אותו גבול, מהצד השני — מיגרציות 0020 ו-0021</w:t>
        </w:r>
        <w:r>
          <w:rPr>
            <w:noProof/>
            <w:webHidden/>
            <w:rtl w:val="0"/>
          </w:rPr>
          <w:tab/>
          <w:fldChar w:fldCharType="begin"/>
          <w:instrText xml:space="preserve"> PAGEREF _Toc5doc5013 \h </w:instrText>
          <w:fldChar w:fldCharType="separate"/>
        </w:r>
        <w:r>
          <w:rPr>
            <w:noProof/>
            <w:webHidden/>
          </w:rPr>
          <w:t>5</w:t>
        </w:r>
        <w:r>
          <w:rPr>
            <w:noProof/>
            <w:webHidden/>
            <w:rtl w:val="0"/>
          </w:rPr>
          <w:fldChar w:fldCharType="end"/>
        </w:r>
      </w:hyperlink>
    </w:p>
    <w:p w14:paraId="5E831924" w14:textId="77777777" w:rsidR="00494996" w:rsidRDefault="00000000">
      <w:pPr>
        <w:pStyle w:val="TOC2"/>
        <w:tabs>
          <w:tab w:val="right" w:leader="dot" w:pos="9350"/>
        </w:tabs>
        <w:rPr>
          <w:noProof/>
          <w:rtl w:val="0"/>
        </w:rPr>
      </w:pPr>
      <w:hyperlink w:anchor="_Toc5doc5014" w:history="1">
        <w:r>
          <w:rPr>
            <w:rStyle w:val="Hyperlink"/>
            <w:noProof/>
          </w:rPr>
          <w:t>וההרשאה עדיין מגיעה מהמסד, לא מהקוד</w:t>
        </w:r>
        <w:r>
          <w:rPr>
            <w:noProof/>
            <w:webHidden/>
            <w:rtl w:val="0"/>
          </w:rPr>
          <w:tab/>
          <w:fldChar w:fldCharType="begin"/>
          <w:instrText xml:space="preserve"> PAGEREF _Toc5doc5014 \h </w:instrText>
          <w:fldChar w:fldCharType="separate"/>
        </w:r>
        <w:r>
          <w:rPr>
            <w:noProof/>
            <w:webHidden/>
          </w:rPr>
          <w:t>5</w:t>
        </w:r>
        <w:r>
          <w:rPr>
            <w:noProof/>
            <w:webHidden/>
            <w:rtl w:val="0"/>
          </w:rPr>
          <w:fldChar w:fldCharType="end"/>
        </w:r>
      </w:hyperlink>
    </w:p>
    <w:p w14:paraId="66685809" w14:textId="77777777" w:rsidR="00494996" w:rsidRDefault="00000000">
      <w:pPr>
        <w:pStyle w:val="TOC1"/>
        <w:tabs>
          <w:tab w:val="right" w:leader="dot" w:pos="9350"/>
        </w:tabs>
        <w:rPr>
          <w:noProof/>
          <w:rtl w:val="0"/>
        </w:rPr>
      </w:pPr>
      <w:hyperlink w:anchor="_Toc5doc5015" w:history="1">
        <w:r>
          <w:rPr>
            <w:rStyle w:val="Hyperlink"/>
            <w:noProof/>
          </w:rPr>
          <w:t>5. ולידציה של קלטים</w:t>
        </w:r>
        <w:r>
          <w:rPr>
            <w:noProof/>
            <w:webHidden/>
            <w:rtl w:val="0"/>
          </w:rPr>
          <w:tab/>
          <w:fldChar w:fldCharType="begin"/>
          <w:instrText xml:space="preserve"> PAGEREF _Toc5doc5015 \h </w:instrText>
          <w:fldChar w:fldCharType="separate"/>
        </w:r>
        <w:r>
          <w:rPr>
            <w:noProof/>
            <w:webHidden/>
          </w:rPr>
          <w:t>5</w:t>
        </w:r>
        <w:r>
          <w:rPr>
            <w:noProof/>
            <w:webHidden/>
            <w:rtl w:val="0"/>
          </w:rPr>
          <w:fldChar w:fldCharType="end"/>
        </w:r>
      </w:hyperlink>
    </w:p>
    <w:p w14:paraId="4C0648EE" w14:textId="77777777" w:rsidR="00494996" w:rsidRDefault="00000000">
      <w:pPr>
        <w:pStyle w:val="TOC2"/>
        <w:tabs>
          <w:tab w:val="right" w:leader="dot" w:pos="9350"/>
        </w:tabs>
        <w:rPr>
          <w:noProof/>
          <w:rtl w:val="0"/>
        </w:rPr>
      </w:pPr>
      <w:hyperlink w:anchor="_Toc5doc5016" w:history="1">
        <w:r>
          <w:rPr>
            <w:rStyle w:val="Hyperlink"/>
            <w:noProof/>
          </w:rPr>
          <w:t>הכלל</w:t>
        </w:r>
        <w:r>
          <w:rPr>
            <w:noProof/>
            <w:webHidden/>
            <w:rtl w:val="0"/>
          </w:rPr>
          <w:tab/>
          <w:fldChar w:fldCharType="begin"/>
          <w:instrText xml:space="preserve"> PAGEREF _Toc5doc5016 \h </w:instrText>
          <w:fldChar w:fldCharType="separate"/>
        </w:r>
        <w:r>
          <w:rPr>
            <w:noProof/>
            <w:webHidden/>
          </w:rPr>
          <w:t>5</w:t>
        </w:r>
        <w:r>
          <w:rPr>
            <w:noProof/>
            <w:webHidden/>
            <w:rtl w:val="0"/>
          </w:rPr>
          <w:fldChar w:fldCharType="end"/>
        </w:r>
      </w:hyperlink>
    </w:p>
    <w:p w14:paraId="2828AF60" w14:textId="77777777" w:rsidR="00494996" w:rsidRDefault="00000000">
      <w:pPr>
        <w:pStyle w:val="TOC2"/>
        <w:tabs>
          <w:tab w:val="right" w:leader="dot" w:pos="9350"/>
        </w:tabs>
        <w:rPr>
          <w:noProof/>
          <w:rtl w:val="0"/>
        </w:rPr>
      </w:pPr>
      <w:hyperlink w:anchor="_Toc5doc5017" w:history="1">
        <w:r>
          <w:rPr>
            <w:rStyle w:val="Hyperlink"/>
            <w:noProof/>
          </w:rPr>
          <w:t>דוגמאות</w:t>
        </w:r>
        <w:r>
          <w:rPr>
            <w:noProof/>
            <w:webHidden/>
            <w:rtl w:val="0"/>
          </w:rPr>
          <w:tab/>
          <w:fldChar w:fldCharType="begin"/>
          <w:instrText xml:space="preserve"> PAGEREF _Toc5doc5017 \h </w:instrText>
          <w:fldChar w:fldCharType="separate"/>
        </w:r>
        <w:r>
          <w:rPr>
            <w:noProof/>
            <w:webHidden/>
          </w:rPr>
          <w:t>6</w:t>
        </w:r>
        <w:r>
          <w:rPr>
            <w:noProof/>
            <w:webHidden/>
            <w:rtl w:val="0"/>
          </w:rPr>
          <w:fldChar w:fldCharType="end"/>
        </w:r>
      </w:hyperlink>
    </w:p>
    <w:p w14:paraId="3BDCB258" w14:textId="77777777" w:rsidR="00494996" w:rsidRDefault="00000000">
      <w:pPr>
        <w:pStyle w:val="TOC2"/>
        <w:tabs>
          <w:tab w:val="right" w:leader="dot" w:pos="9350"/>
        </w:tabs>
        <w:rPr>
          <w:noProof/>
          <w:rtl w:val="0"/>
        </w:rPr>
      </w:pPr>
      <w:hyperlink w:anchor="_Toc5doc5018" w:history="1">
        <w:r>
          <w:rPr>
            <w:rStyle w:val="Hyperlink"/>
            <w:noProof/>
          </w:rPr>
          <w:t>שתי ולידציות שהן אבטחה ולא נוחות</w:t>
        </w:r>
        <w:r>
          <w:rPr>
            <w:noProof/>
            <w:webHidden/>
            <w:rtl w:val="0"/>
          </w:rPr>
          <w:tab/>
          <w:fldChar w:fldCharType="begin"/>
          <w:instrText xml:space="preserve"> PAGEREF _Toc5doc5018 \h </w:instrText>
          <w:fldChar w:fldCharType="separate"/>
        </w:r>
        <w:r>
          <w:rPr>
            <w:noProof/>
            <w:webHidden/>
          </w:rPr>
          <w:t>6</w:t>
        </w:r>
        <w:r>
          <w:rPr>
            <w:noProof/>
            <w:webHidden/>
            <w:rtl w:val="0"/>
          </w:rPr>
          <w:fldChar w:fldCharType="end"/>
        </w:r>
      </w:hyperlink>
    </w:p>
    <w:p w14:paraId="1CB2A3DA" w14:textId="77777777" w:rsidR="00494996" w:rsidRDefault="00000000">
      <w:pPr>
        <w:pStyle w:val="TOC1"/>
        <w:tabs>
          <w:tab w:val="right" w:leader="dot" w:pos="9350"/>
        </w:tabs>
        <w:rPr>
          <w:noProof/>
          <w:rtl w:val="0"/>
        </w:rPr>
      </w:pPr>
      <w:hyperlink w:anchor="_Toc5doc5019" w:history="1">
        <w:r>
          <w:rPr>
            <w:rStyle w:val="Hyperlink"/>
            <w:noProof/>
          </w:rPr>
          <w:t>6. הגנה על קריאות ל-API</w:t>
        </w:r>
        <w:r>
          <w:rPr>
            <w:noProof/>
            <w:webHidden/>
            <w:rtl w:val="0"/>
          </w:rPr>
          <w:tab/>
          <w:fldChar w:fldCharType="begin"/>
          <w:instrText xml:space="preserve"> PAGEREF _Toc5doc5019 \h </w:instrText>
          <w:fldChar w:fldCharType="separate"/>
        </w:r>
        <w:r>
          <w:rPr>
            <w:noProof/>
            <w:webHidden/>
          </w:rPr>
          <w:t>6</w:t>
        </w:r>
        <w:r>
          <w:rPr>
            <w:noProof/>
            <w:webHidden/>
            <w:rtl w:val="0"/>
          </w:rPr>
          <w:fldChar w:fldCharType="end"/>
        </w:r>
      </w:hyperlink>
    </w:p>
    <w:p w14:paraId="0C44996C" w14:textId="77777777" w:rsidR="00494996" w:rsidRDefault="00000000">
      <w:pPr>
        <w:pStyle w:val="TOC1"/>
        <w:tabs>
          <w:tab w:val="right" w:leader="dot" w:pos="9350"/>
        </w:tabs>
        <w:rPr>
          <w:noProof/>
          <w:rtl w:val="0"/>
        </w:rPr>
      </w:pPr>
      <w:hyperlink w:anchor="_Toc5doc5020" w:history="1">
        <w:r>
          <w:rPr>
            <w:rStyle w:val="Hyperlink"/>
            <w:noProof/>
          </w:rPr>
          <w:t>7. שמירת סודות</w:t>
        </w:r>
        <w:r>
          <w:rPr>
            <w:noProof/>
            <w:webHidden/>
            <w:rtl w:val="0"/>
          </w:rPr>
          <w:tab/>
          <w:fldChar w:fldCharType="begin"/>
          <w:instrText xml:space="preserve"> PAGEREF _Toc5doc5020 \h </w:instrText>
          <w:fldChar w:fldCharType="separate"/>
        </w:r>
        <w:r>
          <w:rPr>
            <w:noProof/>
            <w:webHidden/>
          </w:rPr>
          <w:t>6</w:t>
        </w:r>
        <w:r>
          <w:rPr>
            <w:noProof/>
            <w:webHidden/>
            <w:rtl w:val="0"/>
          </w:rPr>
          <w:fldChar w:fldCharType="end"/>
        </w:r>
      </w:hyperlink>
    </w:p>
    <w:p w14:paraId="3EBE72B1" w14:textId="77777777" w:rsidR="00494996" w:rsidRDefault="00000000">
      <w:pPr>
        <w:pStyle w:val="TOC2"/>
        <w:tabs>
          <w:tab w:val="right" w:leader="dot" w:pos="9350"/>
        </w:tabs>
        <w:rPr>
          <w:noProof/>
          <w:rtl w:val="0"/>
        </w:rPr>
      </w:pPr>
      <w:hyperlink w:anchor="_Toc5doc5021" w:history="1">
        <w:r>
          <w:rPr>
            <w:rStyle w:val="Hyperlink"/>
            <w:noProof/>
          </w:rPr>
          <w:t>שלושה כללים</w:t>
        </w:r>
        <w:r>
          <w:rPr>
            <w:noProof/>
            <w:webHidden/>
            <w:rtl w:val="0"/>
          </w:rPr>
          <w:tab/>
          <w:fldChar w:fldCharType="begin"/>
          <w:instrText xml:space="preserve"> PAGEREF _Toc5doc5021 \h </w:instrText>
          <w:fldChar w:fldCharType="separate"/>
        </w:r>
        <w:r>
          <w:rPr>
            <w:noProof/>
            <w:webHidden/>
          </w:rPr>
          <w:t>7</w:t>
        </w:r>
        <w:r>
          <w:rPr>
            <w:noProof/>
            <w:webHidden/>
            <w:rtl w:val="0"/>
          </w:rPr>
          <w:fldChar w:fldCharType="end"/>
        </w:r>
      </w:hyperlink>
    </w:p>
    <w:p w14:paraId="2B42BB75" w14:textId="77777777" w:rsidR="00494996" w:rsidRDefault="00000000">
      <w:pPr>
        <w:pStyle w:val="TOC1"/>
        <w:tabs>
          <w:tab w:val="right" w:leader="dot" w:pos="9350"/>
        </w:tabs>
        <w:rPr>
          <w:noProof/>
          <w:rtl w:val="0"/>
        </w:rPr>
      </w:pPr>
      <w:hyperlink w:anchor="_Toc5doc5022" w:history="1">
        <w:r>
          <w:rPr>
            <w:rStyle w:val="Hyperlink"/>
            <w:noProof/>
          </w:rPr>
          <w:t>8. מה עדיין פתוח — והמלצות</w:t>
        </w:r>
        <w:r>
          <w:rPr>
            <w:noProof/>
            <w:webHidden/>
            <w:rtl w:val="0"/>
          </w:rPr>
          <w:tab/>
          <w:fldChar w:fldCharType="begin"/>
          <w:instrText xml:space="preserve"> PAGEREF _Toc5doc5022 \h </w:instrText>
          <w:fldChar w:fldCharType="separate"/>
        </w:r>
        <w:r>
          <w:rPr>
            <w:noProof/>
            <w:webHidden/>
          </w:rPr>
          <w:t>7</w:t>
        </w:r>
        <w:r>
          <w:rPr>
            <w:noProof/>
            <w:webHidden/>
            <w:rtl w:val="0"/>
          </w:rPr>
          <w:fldChar w:fldCharType="end"/>
        </w:r>
      </w:hyperlink>
    </w:p>
    <w:p w14:paraId="3A1E3219" w14:textId="77777777" w:rsidR="00494996" w:rsidRDefault="00000000">
      <w:pPr>
        <w:pStyle w:val="TOC2"/>
        <w:tabs>
          <w:tab w:val="right" w:leader="dot" w:pos="9350"/>
        </w:tabs>
        <w:rPr>
          <w:noProof/>
          <w:rtl w:val="0"/>
        </w:rPr>
      </w:pPr>
      <w:hyperlink w:anchor="_Toc5doc5023" w:history="1">
        <w:r>
          <w:rPr>
            <w:rStyle w:val="Hyperlink"/>
            <w:noProof/>
          </w:rPr>
          <w:t>סיכונים ידועים</w:t>
        </w:r>
        <w:r>
          <w:rPr>
            <w:noProof/>
            <w:webHidden/>
            <w:rtl w:val="0"/>
          </w:rPr>
          <w:tab/>
          <w:fldChar w:fldCharType="begin"/>
          <w:instrText xml:space="preserve"> PAGEREF _Toc5doc5023 \h </w:instrText>
          <w:fldChar w:fldCharType="separate"/>
        </w:r>
        <w:r>
          <w:rPr>
            <w:noProof/>
            <w:webHidden/>
          </w:rPr>
          <w:t>7</w:t>
        </w:r>
        <w:r>
          <w:rPr>
            <w:noProof/>
            <w:webHidden/>
            <w:rtl w:val="0"/>
          </w:rPr>
          <w:fldChar w:fldCharType="end"/>
        </w:r>
      </w:hyperlink>
    </w:p>
    <w:p w14:paraId="3374C492" w14:textId="77777777" w:rsidR="00494996" w:rsidRDefault="00000000">
      <w:pPr>
        <w:pStyle w:val="TOC2"/>
        <w:tabs>
          <w:tab w:val="right" w:leader="dot" w:pos="9350"/>
        </w:tabs>
        <w:rPr>
          <w:noProof/>
          <w:rtl w:val="0"/>
        </w:rPr>
      </w:pPr>
      <w:hyperlink w:anchor="_Toc5doc5024" w:history="1">
        <w:r>
          <w:rPr>
            <w:rStyle w:val="Hyperlink"/>
            <w:noProof/>
          </w:rPr>
          <w:t>מה שהייתי מוסיף ראשון</w:t>
        </w:r>
        <w:r>
          <w:rPr>
            <w:noProof/>
            <w:webHidden/>
            <w:rtl w:val="0"/>
          </w:rPr>
          <w:tab/>
          <w:fldChar w:fldCharType="begin"/>
          <w:instrText xml:space="preserve"> PAGEREF _Toc5doc5024 \h </w:instrText>
          <w:fldChar w:fldCharType="separate"/>
        </w:r>
        <w:r>
          <w:rPr>
            <w:noProof/>
            <w:webHidden/>
          </w:rPr>
          <w:t>8</w:t>
        </w:r>
        <w:r>
          <w:rPr>
            <w:noProof/>
            <w:webHidden/>
            <w:rtl w:val="0"/>
          </w:rPr>
          <w:fldChar w:fldCharType="end"/>
        </w:r>
      </w:hyperlink>
    </w:p>
    <w:p w14:paraId="21A5E690" w14:textId="77777777" w:rsidR="00494996" w:rsidRDefault="00000000">
      <w:pPr>
        <w:pStyle w:val="TOC2"/>
        <w:tabs>
          <w:tab w:val="right" w:leader="dot" w:pos="9350"/>
        </w:tabs>
        <w:rPr>
          <w:noProof/>
          <w:rtl w:val="0"/>
        </w:rPr>
      </w:pPr>
      <w:hyperlink w:anchor="_Toc5doc5025" w:history="1">
        <w:r>
          <w:rPr>
            <w:rStyle w:val="Hyperlink"/>
            <w:noProof/>
          </w:rPr>
          <w:t>הלקח המרכזי</w:t>
        </w:r>
        <w:r>
          <w:rPr>
            <w:noProof/>
            <w:webHidden/>
            <w:rtl w:val="0"/>
          </w:rPr>
          <w:tab/>
          <w:fldChar w:fldCharType="begin"/>
          <w:instrText xml:space="preserve"> PAGEREF _Toc5doc5025 \h </w:instrText>
          <w:fldChar w:fldCharType="separate"/>
        </w:r>
        <w:r>
          <w:rPr>
            <w:noProof/>
            <w:webHidden/>
          </w:rPr>
          <w:t>8</w:t>
        </w:r>
        <w:r>
          <w:rPr>
            <w:noProof/>
            <w:webHidden/>
            <w:rtl w:val="0"/>
          </w:rPr>
          <w:fldChar w:fldCharType="end"/>
        </w:r>
      </w:hyperlink>
    </w:p>
    <w:p w14:paraId="748AEDC3" w14:textId="77777777" w:rsidR="00494996" w:rsidRDefault="00000000">
      <w:pPr>
        <w:keepLines/>
      </w:pPr>
      <w:r>
        <w:fldChar w:fldCharType="end"/>
      </w:r>
    </w:p>
    <w:p>
      <w:r>
        <w:br w:type="page"/>
      </w:r>
    </w:p>
    <w:p w14:paraId="10D04EAC" w14:textId="77777777" w:rsidR="0047231B" w:rsidRDefault="00000000">
      <w:pPr>
        <w:pStyle w:val="Heading1"/>
        <w:spacing w:before="320" w:after="120"/>
      </w:pPr>
      <w:bookmarkStart w:id="0" w:name="_Toc5doc5000"/>
      <w:r>
        <w:rPr>
          <w:sz w:val="27"/>
          <w:szCs w:val="27"/>
        </w:rPr>
        <w:t>הרעיון המרכזי</w:t>
      </w:r>
      <w:bookmarkEnd w:id="0"/>
    </w:p>
    <w:p w14:paraId="2266E77D" w14:textId="77777777" w:rsidR="0047231B" w:rsidRDefault="00000000">
      <w:pPr>
        <w:spacing w:after="140" w:line="300" w:lineRule="auto"/>
      </w:pPr>
      <w:r>
        <w:rPr>
          <w:b/>
          <w:bCs/>
        </w:rPr>
        <w:t>ההרשאה נאכפת במסד, לא בקוד.</w:t>
      </w:r>
    </w:p>
    <w:p w14:paraId="60CB796E" w14:textId="77777777" w:rsidR="0047231B" w:rsidRDefault="00000000">
      <w:pPr>
        <w:spacing w:after="140" w:line="300" w:lineRule="auto"/>
      </w:pPr>
      <w:r>
        <w:t xml:space="preserve">לכל טבלה צמודה מדיניות שאומרת מי רשאי לראות ולשנות כל שורה. הכלל נאכף בפוסטגרס בכל שאילתה — </w:t>
      </w:r>
      <w:r>
        <w:rPr>
          <w:b/>
          <w:bCs/>
        </w:rPr>
        <w:t>גם אם הקוד מבקש משהו אחר.</w:t>
      </w:r>
      <w:r>
        <w:t xml:space="preserve"> באג באפליקציה יכול להציג את הדבר הלא נכון; הוא לא יכול להביא נתונים שהמשתמש לא רשאי לקבל.</w:t>
      </w:r>
    </w:p>
    <w:p w14:paraId="78FE54B0" w14:textId="77777777" w:rsidR="0047231B" w:rsidRDefault="00000000">
      <w:pPr>
        <w:spacing w:after="140" w:line="300" w:lineRule="auto"/>
      </w:pPr>
      <w:r>
        <w:rPr>
          <w:b/>
          <w:bCs/>
        </w:rPr>
        <w:t xml:space="preserve">44 מדיניויות. Row Level Security מופעלת על כל 17 הטבלאות — בלי יוצא מן הכלל.</w:t>
      </w:r>
      <w:r>
        <w:rPr/>
        <w:t xml:space="preserve"> ותשע פונקציות SECURITY DEFINER, כולן צרות: שני טריגרים של Supabase Auth (יצירת פרופיל וסנכרון מייל), עוזר-מדיניות אחד (is_coach_of), ושש של צד המאמן — קוד הצטרפות, הצטרפות, שיבוץ למחזור וריקונו. העיקריות מתועדות כאן.</w:t>
      </w:r>
    </w:p>
    <w:p w14:paraId="5003DB13" w14:textId="77777777" w:rsidR="0047231B" w:rsidRPr="00846FE1" w:rsidRDefault="00000000">
      <w:pPr>
        <w:spacing w:after="140" w:line="300" w:lineRule="auto"/>
        <w:rPr>
          <w:lang w:val="en-US"/>
        </w:rPr>
      </w:pPr>
      <w:r>
        <w:t>והמסמך הזה מספר גם מה שלא עבד: מצאנו פרצה אמיתית, בדקנו למה היא נוצרה, תיקנו ואימתנו. סעיף 8 מפרט מה עדיין פתוח.</w:t>
      </w:r>
    </w:p>
    <w:p w14:paraId="3EF83A66" w14:textId="77777777" w:rsidR="0047231B" w:rsidRDefault="00000000">
      <w:pPr>
        <w:spacing w:after="140" w:line="300" w:lineRule="auto"/>
      </w:pPr>
      <w:r>
        <w:t>המפה: שמונה חזיתות, ומה כל אחת מבטיחה.</w:t>
      </w:r>
    </w:p>
    <w:tbl>
      <w:tblPr>
        <w:bidiVisual/>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00"/>
        <w:gridCol w:w="6850"/>
      </w:tblGrid>
      <w:tr w:rsidR="00494996" w14:paraId="58C64070" w14:textId="77777777">
        <w:tc>
          <w:tcPr>
            <w:tcW w:w="2500" w:type="dxa"/>
            <w:shd w:val="clear" w:color="auto" w:fill="D9D9D9"/>
            <w:tcMar>
              <w:top w:w="90" w:type="dxa"/>
              <w:left w:w="120" w:type="dxa"/>
              <w:bottom w:w="90" w:type="dxa"/>
              <w:right w:w="120" w:type="dxa"/>
            </w:tcMar>
          </w:tcPr>
          <w:p w14:paraId="53E5345E" w14:textId="77777777" w:rsidR="00494996" w:rsidRDefault="00000000">
            <w:pPr>
              <w:jc w:val="right"/>
            </w:pPr>
            <w:r>
              <w:rPr>
                <w:b/>
                <w:bCs/>
              </w:rPr>
              <w:t>חזית</w:t>
            </w:r>
          </w:p>
        </w:tc>
        <w:tc>
          <w:tcPr>
            <w:tcW w:w="6850" w:type="dxa"/>
            <w:shd w:val="clear" w:color="auto" w:fill="D9D9D9"/>
            <w:tcMar>
              <w:top w:w="90" w:type="dxa"/>
              <w:left w:w="120" w:type="dxa"/>
              <w:bottom w:w="90" w:type="dxa"/>
              <w:right w:w="120" w:type="dxa"/>
            </w:tcMar>
          </w:tcPr>
          <w:p w14:paraId="1B16E7C5" w14:textId="77777777" w:rsidR="00494996" w:rsidRDefault="00000000">
            <w:pPr>
              <w:jc w:val="right"/>
            </w:pPr>
            <w:r>
              <w:rPr>
                <w:b/>
                <w:bCs/>
              </w:rPr>
              <w:t>מה מובטח</w:t>
            </w:r>
          </w:p>
        </w:tc>
      </w:tr>
      <w:tr w:rsidR="00494996" w14:paraId="794044A9" w14:textId="77777777">
        <w:tc>
          <w:tcPr>
            <w:tcW w:w="2500" w:type="dxa"/>
            <w:tcMar>
              <w:top w:w="90" w:type="dxa"/>
              <w:left w:w="120" w:type="dxa"/>
              <w:bottom w:w="90" w:type="dxa"/>
              <w:right w:w="120" w:type="dxa"/>
            </w:tcMar>
          </w:tcPr>
          <w:p w14:paraId="48A2FAA7" w14:textId="77777777" w:rsidR="00494996" w:rsidRDefault="00000000">
            <w:pPr>
              <w:jc w:val="right"/>
            </w:pPr>
            <w:r>
              <w:t>1. אימות</w:t>
            </w:r>
          </w:p>
        </w:tc>
        <w:tc>
          <w:tcPr>
            <w:tcW w:w="6850" w:type="dxa"/>
            <w:tcMar>
              <w:top w:w="90" w:type="dxa"/>
              <w:left w:w="120" w:type="dxa"/>
              <w:bottom w:w="90" w:type="dxa"/>
              <w:right w:w="120" w:type="dxa"/>
            </w:tcMar>
          </w:tcPr>
          <w:p w14:paraId="2F76BD13" w14:textId="77777777" w:rsidR="00494996" w:rsidRDefault="00000000">
            <w:pPr>
              <w:jc w:val="right"/>
            </w:pPr>
            <w:r>
              <w:t>מי אתה, לפי Supabase Auth — לא קוד שכתבנו</w:t>
            </w:r>
          </w:p>
        </w:tc>
      </w:tr>
      <w:tr w:rsidR="00494996" w14:paraId="09E4F7DD" w14:textId="77777777">
        <w:tc>
          <w:tcPr>
            <w:tcW w:w="2500" w:type="dxa"/>
            <w:tcMar>
              <w:top w:w="90" w:type="dxa"/>
              <w:left w:w="120" w:type="dxa"/>
              <w:bottom w:w="90" w:type="dxa"/>
              <w:right w:w="120" w:type="dxa"/>
            </w:tcMar>
          </w:tcPr>
          <w:p w14:paraId="31970187" w14:textId="77777777" w:rsidR="00494996" w:rsidRDefault="00000000">
            <w:pPr>
              <w:jc w:val="right"/>
            </w:pPr>
            <w:r>
              <w:t>2. הרשאה</w:t>
            </w:r>
          </w:p>
        </w:tc>
        <w:tc>
          <w:tcPr>
            <w:tcW w:w="6850" w:type="dxa"/>
            <w:tcMar>
              <w:top w:w="90" w:type="dxa"/>
              <w:left w:w="120" w:type="dxa"/>
              <w:bottom w:w="90" w:type="dxa"/>
              <w:right w:w="120" w:type="dxa"/>
            </w:tcMar>
          </w:tcPr>
          <w:p w14:paraId="092274BC" w14:textId="77777777" w:rsidR="00494996" w:rsidRDefault="00000000">
            <w:pPr>
              <w:jc w:val="right"/>
            </w:pPr>
            <w:r>
              <w:t>מה מותר לך, לפי מדיניות RLS על כל טבלה</w:t>
            </w:r>
          </w:p>
        </w:tc>
      </w:tr>
      <w:tr w:rsidR="00494996" w14:paraId="4A652E3A" w14:textId="77777777">
        <w:tc>
          <w:tcPr>
            <w:tcW w:w="2500" w:type="dxa"/>
            <w:tcMar>
              <w:top w:w="90" w:type="dxa"/>
              <w:left w:w="120" w:type="dxa"/>
              <w:bottom w:w="90" w:type="dxa"/>
              <w:right w:w="120" w:type="dxa"/>
            </w:tcMar>
          </w:tcPr>
          <w:p w14:paraId="3005892A" w14:textId="77777777" w:rsidR="00494996" w:rsidRDefault="00000000">
            <w:pPr>
              <w:jc w:val="right"/>
            </w:pPr>
            <w:r>
              <w:t>3. פעולות מחוברות</w:t>
            </w:r>
          </w:p>
        </w:tc>
        <w:tc>
          <w:tcPr>
            <w:tcW w:w="6850" w:type="dxa"/>
            <w:tcMar>
              <w:top w:w="90" w:type="dxa"/>
              <w:left w:w="120" w:type="dxa"/>
              <w:bottom w:w="90" w:type="dxa"/>
              <w:right w:w="120" w:type="dxa"/>
            </w:tcMar>
          </w:tcPr>
          <w:p w14:paraId="5F6BECB8" w14:textId="77777777" w:rsidR="00494996" w:rsidRDefault="00000000">
            <w:pPr>
              <w:jc w:val="right"/>
            </w:pPr>
            <w:r>
              <w:t>אין נתון בלי חשבון — Middleware + בדיקה + RLS</w:t>
            </w:r>
          </w:p>
        </w:tc>
      </w:tr>
      <w:tr w:rsidR="00494996" w14:paraId="023BEE07" w14:textId="77777777">
        <w:tc>
          <w:tcPr>
            <w:tcW w:w="2500" w:type="dxa"/>
            <w:tcMar>
              <w:top w:w="90" w:type="dxa"/>
              <w:left w:w="120" w:type="dxa"/>
              <w:bottom w:w="90" w:type="dxa"/>
              <w:right w:w="120" w:type="dxa"/>
            </w:tcMar>
          </w:tcPr>
          <w:p w14:paraId="26AB49AE" w14:textId="77777777" w:rsidR="00494996" w:rsidRDefault="00000000">
            <w:pPr>
              <w:jc w:val="right"/>
            </w:pPr>
            <w:r>
              <w:t>4. בידוד בין משתמשים</w:t>
            </w:r>
          </w:p>
        </w:tc>
        <w:tc>
          <w:tcPr>
            <w:tcW w:w="6850" w:type="dxa"/>
            <w:tcMar>
              <w:top w:w="90" w:type="dxa"/>
              <w:left w:w="120" w:type="dxa"/>
              <w:bottom w:w="90" w:type="dxa"/>
              <w:right w:w="120" w:type="dxa"/>
            </w:tcMar>
          </w:tcPr>
          <w:p w14:paraId="14364D30" w14:textId="0875D183" w:rsidR="00494996" w:rsidRDefault="00000000">
            <w:pPr>
              <w:jc w:val="right"/>
            </w:pPr>
            <w:r>
              <w:t xml:space="preserve">הפרצה שנמצאה ותוקנה; הגבול האמיתי הוא מדיניות ה-INSERT</w:t>
            </w:r>
          </w:p>
        </w:tc>
      </w:tr>
      <w:tr w:rsidR="00494996" w14:paraId="4BACD3C5" w14:textId="77777777">
        <w:tc>
          <w:tcPr>
            <w:tcW w:w="2500" w:type="dxa"/>
            <w:tcMar>
              <w:top w:w="90" w:type="dxa"/>
              <w:left w:w="120" w:type="dxa"/>
              <w:bottom w:w="90" w:type="dxa"/>
              <w:right w:w="120" w:type="dxa"/>
            </w:tcMar>
          </w:tcPr>
          <w:p w14:paraId="50272FE0" w14:textId="77777777" w:rsidR="00494996" w:rsidRDefault="00000000">
            <w:pPr>
              <w:jc w:val="right"/>
            </w:pPr>
            <w:r>
              <w:t>5. ולידציית קלטים</w:t>
            </w:r>
          </w:p>
        </w:tc>
        <w:tc>
          <w:tcPr>
            <w:tcW w:w="6850" w:type="dxa"/>
            <w:tcMar>
              <w:top w:w="90" w:type="dxa"/>
              <w:left w:w="120" w:type="dxa"/>
              <w:bottom w:w="90" w:type="dxa"/>
              <w:right w:w="120" w:type="dxa"/>
            </w:tcMar>
          </w:tcPr>
          <w:p w14:paraId="0A647A19" w14:textId="77777777" w:rsidR="00494996" w:rsidRDefault="00000000">
            <w:pPr>
              <w:jc w:val="right"/>
            </w:pPr>
            <w:r>
              <w:t>בדיקת דפדפן היא נוחות; ההגנה בשרת ובמסד</w:t>
            </w:r>
          </w:p>
        </w:tc>
      </w:tr>
      <w:tr w:rsidR="00494996" w14:paraId="1D7D638F" w14:textId="77777777">
        <w:tc>
          <w:tcPr>
            <w:tcW w:w="2500" w:type="dxa"/>
            <w:tcMar>
              <w:top w:w="90" w:type="dxa"/>
              <w:left w:w="120" w:type="dxa"/>
              <w:bottom w:w="90" w:type="dxa"/>
              <w:right w:w="120" w:type="dxa"/>
            </w:tcMar>
          </w:tcPr>
          <w:p w14:paraId="4044F95E" w14:textId="77777777" w:rsidR="00494996" w:rsidRDefault="00000000">
            <w:pPr>
              <w:jc w:val="right"/>
            </w:pPr>
            <w:r>
              <w:t>6. הגנה על API</w:t>
            </w:r>
          </w:p>
        </w:tc>
        <w:tc>
          <w:tcPr>
            <w:tcW w:w="6850" w:type="dxa"/>
            <w:tcMar>
              <w:top w:w="90" w:type="dxa"/>
              <w:left w:w="120" w:type="dxa"/>
              <w:bottom w:w="90" w:type="dxa"/>
              <w:right w:w="120" w:type="dxa"/>
            </w:tcMar>
          </w:tcPr>
          <w:p w14:paraId="311F6BF5" w14:textId="77777777" w:rsidR="00494996" w:rsidRDefault="00000000">
            <w:pPr>
              <w:jc w:val="right"/>
            </w:pPr>
            <w:r>
              <w:t>getUser(), סוד קבוע-זמן, סכימת Zod קשיחה</w:t>
            </w:r>
          </w:p>
        </w:tc>
      </w:tr>
      <w:tr w:rsidR="00494996" w14:paraId="1B25C9A5" w14:textId="77777777">
        <w:tc>
          <w:tcPr>
            <w:tcW w:w="2500" w:type="dxa"/>
            <w:tcMar>
              <w:top w:w="90" w:type="dxa"/>
              <w:left w:w="120" w:type="dxa"/>
              <w:bottom w:w="90" w:type="dxa"/>
              <w:right w:w="120" w:type="dxa"/>
            </w:tcMar>
          </w:tcPr>
          <w:p w14:paraId="6E611859" w14:textId="77777777" w:rsidR="00494996" w:rsidRDefault="00000000">
            <w:pPr>
              <w:jc w:val="right"/>
            </w:pPr>
            <w:r>
              <w:t>7. שמירת סודות</w:t>
            </w:r>
          </w:p>
        </w:tc>
        <w:tc>
          <w:tcPr>
            <w:tcW w:w="6850" w:type="dxa"/>
            <w:tcMar>
              <w:top w:w="90" w:type="dxa"/>
              <w:left w:w="120" w:type="dxa"/>
              <w:bottom w:w="90" w:type="dxa"/>
              <w:right w:w="120" w:type="dxa"/>
            </w:tcMar>
          </w:tcPr>
          <w:p w14:paraId="1DEFFF67" w14:textId="77777777" w:rsidR="00494996" w:rsidRDefault="00000000">
            <w:pPr>
              <w:jc w:val="right"/>
            </w:pPr>
            <w:r>
              <w:t>מה חשוף ללקוח בכוונה, ומה לא נחשף לעולם</w:t>
            </w:r>
          </w:p>
        </w:tc>
      </w:tr>
      <w:tr w:rsidR="00494996" w14:paraId="5D2BAB36" w14:textId="77777777">
        <w:tc>
          <w:tcPr>
            <w:tcW w:w="2500" w:type="dxa"/>
            <w:tcMar>
              <w:top w:w="90" w:type="dxa"/>
              <w:left w:w="120" w:type="dxa"/>
              <w:bottom w:w="90" w:type="dxa"/>
              <w:right w:w="120" w:type="dxa"/>
            </w:tcMar>
          </w:tcPr>
          <w:p w14:paraId="13B56D66" w14:textId="77777777" w:rsidR="00494996" w:rsidRDefault="00000000">
            <w:pPr>
              <w:jc w:val="right"/>
            </w:pPr>
            <w:r>
              <w:t>8. מה עדיין פתוח</w:t>
            </w:r>
          </w:p>
        </w:tc>
        <w:tc>
          <w:tcPr>
            <w:tcW w:w="6850" w:type="dxa"/>
            <w:tcMar>
              <w:top w:w="90" w:type="dxa"/>
              <w:left w:w="120" w:type="dxa"/>
              <w:bottom w:w="90" w:type="dxa"/>
              <w:right w:w="120" w:type="dxa"/>
            </w:tcMar>
          </w:tcPr>
          <w:p w14:paraId="3232AD35" w14:textId="77777777" w:rsidR="00494996" w:rsidRDefault="00000000">
            <w:pPr>
              <w:jc w:val="right"/>
            </w:pPr>
            <w:r>
              <w:t>סיכונים ידועים ומודעים, לא מוסתרים</w:t>
            </w:r>
          </w:p>
        </w:tc>
      </w:tr>
    </w:tbl>
    <w:p w14:paraId="6F54121A" w14:textId="77777777" w:rsidR="0047231B" w:rsidRDefault="00000000">
      <w:pPr>
        <w:pStyle w:val="Heading1"/>
        <w:spacing w:before="320" w:after="120"/>
      </w:pPr>
      <w:bookmarkStart w:id="1" w:name="toc_2"/>
      <w:bookmarkStart w:id="2" w:name="_Toc5doc5001"/>
      <w:bookmarkEnd w:id="1"/>
      <w:r>
        <w:rPr>
          <w:sz w:val="27"/>
          <w:szCs w:val="27"/>
        </w:rPr>
        <w:t>1. אימות (Authentication)</w:t>
      </w:r>
      <w:bookmarkEnd w:id="2"/>
    </w:p>
    <w:p w14:paraId="07476756" w14:textId="77777777" w:rsidR="0047231B" w:rsidRDefault="00000000">
      <w:pPr>
        <w:spacing w:after="140" w:line="300" w:lineRule="auto"/>
      </w:pPr>
      <w:r>
        <w:t>הנושא: מי אתה, לפי Supabase Auth — לא קוד שכתבנו.</w:t>
      </w:r>
    </w:p>
    <w:p w14:paraId="5953F355" w14:textId="77777777" w:rsidR="0047231B" w:rsidRDefault="00000000">
      <w:pPr>
        <w:spacing w:after="140" w:line="300" w:lineRule="auto"/>
      </w:pPr>
      <w:r>
        <w:t>איום: אימות שנכתב מאפס הוא המקום הכי קל בעולם לטעות בו; קישור מייל בלי נתיב תקין להחלפה לסשן משאיר חשבון קיים ובלתי שמיש.</w:t>
      </w:r>
    </w:p>
    <w:p w14:paraId="04AADA5A" w14:textId="77777777" w:rsidR="0047231B" w:rsidRDefault="00000000">
      <w:pPr>
        <w:spacing w:after="140" w:line="300" w:lineRule="auto"/>
      </w:pPr>
      <w:r>
        <w:t>מענה: Supabase מנהל סיסמה, גיבוב ואימות מייל; הסשן בעוגיית httpOnly ולא ב-localStorage; שני נתיבי PKCE (callback + confirm) סוגרים את מסלול המייל; וחמישה ליקויים נוספים נמצאו ותוקנו בסריקה (טבלה בהמשך).</w:t>
      </w:r>
    </w:p>
    <w:p w14:paraId="29875356" w14:textId="77777777" w:rsidR="0047231B" w:rsidRDefault="00000000">
      <w:pPr>
        <w:spacing w:after="140" w:line="300" w:lineRule="auto"/>
      </w:pPr>
      <w:r>
        <w:rPr>
          <w:b/>
          <w:bCs/>
        </w:rPr>
        <w:t xml:space="preserve">Supabase Auth</w:t>
      </w:r>
      <w:r>
        <w:t xml:space="preserve">, מייל וסיסמה. שמירת הסיסמה, גיבובה ואימות המייל הם באחריות Supabase — </w:t>
      </w:r>
      <w:r>
        <w:rPr>
          <w:b/>
          <w:bCs/>
        </w:rPr>
        <w:t>לא כתבנו אימות בעצמנו</w:t>
      </w:r>
      <w:r>
        <w:t>, וזו החלטה: אימות שנכתב מאפס הוא המקום הכי קל בעולם לטעות בו.</w:t>
      </w:r>
    </w:p>
    <w:p w14:paraId="4794DD43" w14:textId="77777777" w:rsidR="0047231B" w:rsidRDefault="00000000">
      <w:pPr>
        <w:pStyle w:val="Heading2"/>
        <w:spacing w:before="240" w:after="120"/>
      </w:pPr>
      <w:bookmarkStart w:id="3" w:name="toc_3"/>
      <w:bookmarkStart w:id="4" w:name="_Toc5doc5002"/>
      <w:bookmarkEnd w:id="3"/>
      <w:r>
        <w:rPr>
          <w:b/>
          <w:bCs/>
          <w:sz w:val="23"/>
          <w:szCs w:val="23"/>
        </w:rPr>
        <w:t xml:space="preserve">הסשן בעוגייה, לא ב-localStorage</w:t>
      </w:r>
      <w:bookmarkEnd w:id="4"/>
    </w:p>
    <w:p w14:paraId="34F93712" w14:textId="77777777" w:rsidR="0047231B" w:rsidRDefault="00000000">
      <w:pPr>
        <w:spacing w:after="140" w:line="300" w:lineRule="auto"/>
      </w:pPr>
      <w:r>
        <w:rPr>
          <w:rFonts w:ascii="Courier New" w:eastAsia="Courier New" w:hAnsi="Courier New" w:cs="Courier New"/>
          <w:color w:val="8A3A2A"/>
          <w:sz w:val="19"/>
          <w:szCs w:val="19"/>
          <w:rtl w:val="0"/>
        </w:rPr>
        <w:t>@supabase/ssr</w:t>
      </w:r>
      <w:r>
        <w:t xml:space="preserve"> שומר את הסשן בעוגיית HTTP. שתי סיבות:</w:t>
      </w:r>
    </w:p>
    <w:p w14:paraId="57C27E50" w14:textId="77777777" w:rsidR="0047231B" w:rsidRDefault="00000000">
      <w:pPr>
        <w:spacing w:after="140" w:line="300" w:lineRule="auto"/>
      </w:pPr>
      <w:r>
        <w:rPr>
          <w:b/>
          <w:bCs/>
        </w:rPr>
        <w:t>היא מגיעה לשרת.</w:t>
      </w:r>
      <w:r>
        <w:t xml:space="preserve"> העמודים נבנים בשרת, וצריך לדעת שם מי המשתמש. </w:t>
      </w:r>
      <w:r>
        <w:rPr>
          <w:rFonts w:ascii="Courier New" w:eastAsia="Courier New" w:hAnsi="Courier New" w:cs="Courier New"/>
          <w:b/>
          <w:bCs/>
          <w:color w:val="8A3A2A"/>
          <w:sz w:val="19"/>
          <w:szCs w:val="19"/>
          <w:rtl w:val="0"/>
        </w:rPr>
        <w:t>localStorage</w:t>
      </w:r>
      <w:r>
        <w:rPr>
          <w:b/>
          <w:bCs/>
        </w:rPr>
        <w:t xml:space="preserve"> נגיש ל-JavaScript.</w:t>
      </w:r>
      <w:r>
        <w:t xml:space="preserve"> כל סקריפט בדף יכול לקרוא ממנו. עוגייה עם </w:t>
      </w:r>
      <w:r>
        <w:rPr>
          <w:rFonts w:ascii="Courier New" w:eastAsia="Courier New" w:hAnsi="Courier New" w:cs="Courier New"/>
          <w:color w:val="8A3A2A"/>
          <w:sz w:val="19"/>
          <w:szCs w:val="19"/>
          <w:rtl w:val="0"/>
        </w:rPr>
        <w:t>httpOnly</w:t>
      </w:r>
      <w:r>
        <w:t xml:space="preserve"> — לא.</w:t>
      </w:r>
    </w:p>
    <w:p w14:paraId="5B74958F" w14:textId="77777777" w:rsidR="0047231B" w:rsidRDefault="00000000">
      <w:pPr>
        <w:pStyle w:val="Heading2"/>
        <w:spacing w:before="240" w:after="120"/>
      </w:pPr>
      <w:bookmarkStart w:id="5" w:name="toc_4"/>
      <w:bookmarkStart w:id="6" w:name="_Toc5doc5003"/>
      <w:bookmarkEnd w:id="5"/>
      <w:r>
        <w:rPr>
          <w:b/>
          <w:bCs/>
          <w:sz w:val="23"/>
          <w:szCs w:val="23"/>
        </w:rPr>
        <w:lastRenderedPageBreak/>
        <w:t>PKCE — ולמה נדרשו שני נתיבים</w:t>
      </w:r>
      <w:bookmarkEnd w:id="6"/>
    </w:p>
    <w:p w14:paraId="229A6844" w14:textId="77777777" w:rsidR="0047231B" w:rsidRDefault="00000000">
      <w:pPr>
        <w:spacing w:after="140" w:line="300" w:lineRule="auto"/>
      </w:pPr>
      <w:r>
        <w:t xml:space="preserve">הקישור במייל מגיע עם </w:t>
      </w:r>
      <w:r>
        <w:rPr>
          <w:b/>
          <w:bCs/>
        </w:rPr>
        <w:t xml:space="preserve">קוד חד-פעמי, לא עם סשן</w:t>
      </w:r>
      <w:r>
        <w:t xml:space="preserve">. צריך להחליף אותו לסשן </w:t>
      </w:r>
      <w:r>
        <w:rPr>
          <w:b/>
          <w:bCs/>
        </w:rPr>
        <w:t>בצד השרת</w:t>
      </w:r>
      <w:r>
        <w:t xml:space="preserve">, כדי שהעוגייה תיכתב בתשובה שהדפדפן ישמור. לכן </w:t>
      </w:r>
      <w:r>
        <w:rPr>
          <w:rFonts w:ascii="Courier New" w:eastAsia="Courier New" w:hAnsi="Courier New" w:cs="Courier New"/>
          <w:color w:val="8A3A2A"/>
          <w:sz w:val="19"/>
          <w:szCs w:val="19"/>
          <w:rtl w:val="0"/>
        </w:rPr>
        <w:t>/auth/callback</w:t>
      </w:r>
      <w:r>
        <w:t xml:space="preserve"> ו-</w:t>
      </w:r>
      <w:r>
        <w:rPr>
          <w:rFonts w:ascii="Courier New" w:eastAsia="Courier New" w:hAnsi="Courier New" w:cs="Courier New"/>
          <w:color w:val="8A3A2A"/>
          <w:sz w:val="19"/>
          <w:szCs w:val="19"/>
          <w:rtl w:val="0"/>
        </w:rPr>
        <w:t>/auth/confirm</w:t>
      </w:r>
      <w:r>
        <w:t>.</w:t>
      </w:r>
    </w:p>
    <w:p w14:paraId="189EBFF6" w14:textId="77777777" w:rsidR="0047231B" w:rsidRDefault="00000000">
      <w:pPr>
        <w:spacing w:after="140" w:line="300" w:lineRule="auto"/>
      </w:pPr>
      <w:r>
        <w:rPr>
          <w:b/>
          <w:bCs/>
        </w:rPr>
        <w:t>מה קרה בלי זה:</w:t>
      </w:r>
      <w:r>
        <w:t xml:space="preserve"> ההרשמה עבדה, המשתמש נוצר, והקישור הוביל ל-404. חשבון קיים ובלתי שמיש. נמצא רק כשמישהו ניסה להירשם באמת.</w:t>
      </w:r>
    </w:p>
    <w:p w14:paraId="1D37103E" w14:textId="77777777" w:rsidR="0047231B" w:rsidRDefault="00000000">
      <w:pPr>
        <w:pStyle w:val="Heading2"/>
        <w:spacing w:before="240" w:after="120"/>
      </w:pPr>
      <w:bookmarkStart w:id="7" w:name="toc_5"/>
      <w:bookmarkStart w:id="8" w:name="_Toc5doc5004"/>
      <w:bookmarkEnd w:id="7"/>
      <w:r>
        <w:rPr>
          <w:b/>
          <w:bCs/>
          <w:sz w:val="23"/>
          <w:szCs w:val="23"/>
        </w:rPr>
        <w:t>מה תוקן בסריקה</w:t>
      </w:r>
      <w:bookmarkEnd w:id="8"/>
    </w:p>
    <w:tbl>
      <w:tblPr>
        <w:bidiVisual/>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4680"/>
        <w:gridCol w:w="4680"/>
      </w:tblGrid>
      <w:tr w:rsidR="0047231B" w14:paraId="53C37BAB" w14:textId="77777777">
        <w:trPr>
          <w:cantSplit/>
          <w:tblHeader/>
        </w:trPr>
        <w:tc>
          <w:tcPr>
            <w:tcW w:w="4680" w:type="dxa"/>
            <w:shd w:val="clear" w:color="auto" w:fill="D9D9D9"/>
            <w:tcMar>
              <w:top w:w="90" w:type="dxa"/>
              <w:left w:w="120" w:type="dxa"/>
              <w:bottom w:w="90" w:type="dxa"/>
              <w:right w:w="120" w:type="dxa"/>
            </w:tcMar>
          </w:tcPr>
          <w:p w14:paraId="6476E620" w14:textId="77777777" w:rsidR="0047231B" w:rsidRDefault="00000000">
            <w:pPr>
              <w:spacing w:line="260" w:lineRule="auto"/>
            </w:pPr>
            <w:r>
              <w:rPr>
                <w:b/>
                <w:bCs/>
                <w:color w:val="000000"/>
                <w:sz w:val="19"/>
                <w:szCs w:val="19"/>
              </w:rPr>
              <w:t>הליקוי</w:t>
            </w:r>
          </w:p>
        </w:tc>
        <w:tc>
          <w:tcPr>
            <w:tcW w:w="4680" w:type="dxa"/>
            <w:shd w:val="clear" w:color="auto" w:fill="D9D9D9"/>
            <w:tcMar>
              <w:top w:w="90" w:type="dxa"/>
              <w:left w:w="120" w:type="dxa"/>
              <w:bottom w:w="90" w:type="dxa"/>
              <w:right w:w="120" w:type="dxa"/>
            </w:tcMar>
          </w:tcPr>
          <w:p w14:paraId="40673E07" w14:textId="77777777" w:rsidR="0047231B" w:rsidRDefault="00000000">
            <w:pPr>
              <w:spacing w:line="260" w:lineRule="auto"/>
            </w:pPr>
            <w:r>
              <w:rPr>
                <w:b/>
                <w:bCs/>
                <w:color w:val="000000"/>
                <w:sz w:val="19"/>
                <w:szCs w:val="19"/>
              </w:rPr>
              <w:t>למה זה נחשב</w:t>
            </w:r>
          </w:p>
        </w:tc>
      </w:tr>
      <w:tr w:rsidR="0047231B" w14:paraId="3340D2E1" w14:textId="77777777">
        <w:trPr>
          <w:cantSplit/>
        </w:trPr>
        <w:tc>
          <w:tcPr>
            <w:tcW w:w="4680" w:type="dxa"/>
            <w:tcMar>
              <w:top w:w="90" w:type="dxa"/>
              <w:left w:w="120" w:type="dxa"/>
              <w:bottom w:w="90" w:type="dxa"/>
              <w:right w:w="120" w:type="dxa"/>
            </w:tcMar>
          </w:tcPr>
          <w:p w14:paraId="0D6C22E5" w14:textId="77777777" w:rsidR="0047231B" w:rsidRDefault="00000000">
            <w:pPr>
              <w:spacing w:line="260" w:lineRule="auto"/>
            </w:pPr>
            <w:r>
              <w:rPr>
                <w:sz w:val="19"/>
                <w:szCs w:val="19"/>
              </w:rPr>
              <w:t xml:space="preserve">מסך שחזור סיסמה </w:t>
            </w:r>
            <w:r>
              <w:rPr>
                <w:b/>
                <w:bCs/>
                <w:sz w:val="19"/>
                <w:szCs w:val="19"/>
              </w:rPr>
              <w:t>לא היה קיים</w:t>
            </w:r>
          </w:p>
        </w:tc>
        <w:tc>
          <w:tcPr>
            <w:tcW w:w="4680" w:type="dxa"/>
            <w:tcMar>
              <w:top w:w="90" w:type="dxa"/>
              <w:left w:w="120" w:type="dxa"/>
              <w:bottom w:w="90" w:type="dxa"/>
              <w:right w:w="120" w:type="dxa"/>
            </w:tcMar>
          </w:tcPr>
          <w:p w14:paraId="08836185" w14:textId="77777777" w:rsidR="0047231B" w:rsidRDefault="00000000">
            <w:pPr>
              <w:spacing w:line="260" w:lineRule="auto"/>
            </w:pPr>
            <w:r>
              <w:rPr>
                <w:sz w:val="19"/>
                <w:szCs w:val="19"/>
              </w:rPr>
              <w:t>קישור השחזור לא הוביל לשום מקום</w:t>
            </w:r>
          </w:p>
        </w:tc>
      </w:tr>
      <w:tr w:rsidR="0047231B" w14:paraId="1D6B5D54" w14:textId="77777777">
        <w:trPr>
          <w:cantSplit/>
        </w:trPr>
        <w:tc>
          <w:tcPr>
            <w:tcW w:w="4680" w:type="dxa"/>
            <w:tcMar>
              <w:top w:w="90" w:type="dxa"/>
              <w:left w:w="120" w:type="dxa"/>
              <w:bottom w:w="90" w:type="dxa"/>
              <w:right w:w="120" w:type="dxa"/>
            </w:tcMar>
          </w:tcPr>
          <w:p w14:paraId="58E6D7FB" w14:textId="77777777" w:rsidR="0047231B" w:rsidRDefault="00000000">
            <w:pPr>
              <w:spacing w:line="260" w:lineRule="auto"/>
            </w:pPr>
            <w:r>
              <w:rPr>
                <w:sz w:val="19"/>
                <w:szCs w:val="19"/>
              </w:rPr>
              <w:t>כתובת החזרה לא נשלחה בהרשמה</w:t>
            </w:r>
          </w:p>
        </w:tc>
        <w:tc>
          <w:tcPr>
            <w:tcW w:w="4680" w:type="dxa"/>
            <w:tcMar>
              <w:top w:w="90" w:type="dxa"/>
              <w:left w:w="120" w:type="dxa"/>
              <w:bottom w:w="90" w:type="dxa"/>
              <w:right w:w="120" w:type="dxa"/>
            </w:tcMar>
          </w:tcPr>
          <w:p w14:paraId="2AF894A6" w14:textId="77777777" w:rsidR="0047231B" w:rsidRDefault="00000000">
            <w:pPr>
              <w:spacing w:line="260" w:lineRule="auto"/>
            </w:pPr>
            <w:r>
              <w:rPr>
                <w:sz w:val="19"/>
                <w:szCs w:val="19"/>
              </w:rPr>
              <w:t xml:space="preserve">הקישור הלך להגדרה גלובלית אחת, משותפת ל-localhost ולייצור</w:t>
            </w:r>
          </w:p>
        </w:tc>
      </w:tr>
      <w:tr w:rsidR="0047231B" w14:paraId="73C16182" w14:textId="77777777">
        <w:trPr>
          <w:cantSplit/>
        </w:trPr>
        <w:tc>
          <w:tcPr>
            <w:tcW w:w="4680" w:type="dxa"/>
            <w:tcMar>
              <w:top w:w="90" w:type="dxa"/>
              <w:left w:w="120" w:type="dxa"/>
              <w:bottom w:w="90" w:type="dxa"/>
              <w:right w:w="120" w:type="dxa"/>
            </w:tcMar>
          </w:tcPr>
          <w:p w14:paraId="3AE81BC2" w14:textId="77777777" w:rsidR="0047231B" w:rsidRDefault="00000000">
            <w:pPr>
              <w:spacing w:line="260" w:lineRule="auto"/>
            </w:pPr>
            <w:r>
              <w:rPr>
                <w:sz w:val="19"/>
                <w:szCs w:val="19"/>
              </w:rPr>
              <w:t xml:space="preserve">התנתקות ניתקה </w:t>
            </w:r>
            <w:r>
              <w:rPr>
                <w:b/>
                <w:bCs/>
                <w:sz w:val="19"/>
                <w:szCs w:val="19"/>
              </w:rPr>
              <w:t>בכל המכשירים</w:t>
            </w:r>
          </w:p>
        </w:tc>
        <w:tc>
          <w:tcPr>
            <w:tcW w:w="4680" w:type="dxa"/>
            <w:tcMar>
              <w:top w:w="90" w:type="dxa"/>
              <w:left w:w="120" w:type="dxa"/>
              <w:bottom w:w="90" w:type="dxa"/>
              <w:right w:w="120" w:type="dxa"/>
            </w:tcMar>
          </w:tcPr>
          <w:p w14:paraId="757DBCD0" w14:textId="77777777" w:rsidR="0047231B" w:rsidRDefault="00000000">
            <w:pPr>
              <w:spacing w:line="260" w:lineRule="auto"/>
            </w:pPr>
            <w:r>
              <w:rPr>
                <w:sz w:val="19"/>
                <w:szCs w:val="19"/>
              </w:rPr>
              <w:t>לחיצה בלפטופ משותף העיפה גם את הטלפון באמצע ריצה</w:t>
            </w:r>
          </w:p>
        </w:tc>
      </w:tr>
      <w:tr w:rsidR="0047231B" w14:paraId="518B8614" w14:textId="77777777">
        <w:trPr>
          <w:cantSplit/>
        </w:trPr>
        <w:tc>
          <w:tcPr>
            <w:tcW w:w="4680" w:type="dxa"/>
            <w:tcMar>
              <w:top w:w="90" w:type="dxa"/>
              <w:left w:w="120" w:type="dxa"/>
              <w:bottom w:w="90" w:type="dxa"/>
              <w:right w:w="120" w:type="dxa"/>
            </w:tcMar>
          </w:tcPr>
          <w:p w14:paraId="5CC6B249" w14:textId="77777777" w:rsidR="0047231B" w:rsidRDefault="00000000">
            <w:pPr>
              <w:spacing w:line="260" w:lineRule="auto"/>
            </w:pPr>
            <w:r>
              <w:rPr>
                <w:sz w:val="19"/>
                <w:szCs w:val="19"/>
              </w:rPr>
              <w:t>הרשמה עם מייל קיים דיווחה הצלחה</w:t>
            </w:r>
          </w:p>
        </w:tc>
        <w:tc>
          <w:tcPr>
            <w:tcW w:w="4680" w:type="dxa"/>
            <w:tcMar>
              <w:top w:w="90" w:type="dxa"/>
              <w:left w:w="120" w:type="dxa"/>
              <w:bottom w:w="90" w:type="dxa"/>
              <w:right w:w="120" w:type="dxa"/>
            </w:tcMar>
          </w:tcPr>
          <w:p w14:paraId="4DB27050" w14:textId="77777777" w:rsidR="0047231B" w:rsidRDefault="00000000">
            <w:pPr>
              <w:spacing w:line="260" w:lineRule="auto"/>
            </w:pPr>
            <w:r>
              <w:rPr>
                <w:sz w:val="19"/>
                <w:szCs w:val="19"/>
              </w:rPr>
              <w:t xml:space="preserve">Supabase מחזיר תשובה זהה </w:t>
            </w:r>
            <w:r>
              <w:rPr>
                <w:b/>
                <w:bCs/>
                <w:sz w:val="19"/>
                <w:szCs w:val="19"/>
              </w:rPr>
              <w:t>בכוונה</w:t>
            </w:r>
            <w:r>
              <w:rPr>
                <w:sz w:val="19"/>
                <w:szCs w:val="19"/>
              </w:rPr>
              <w:t xml:space="preserve"> — אחרת הטופס הוא כלי לגלות למי יש חשבון. הסימן הוא רשימת זהויות ריקה</w:t>
            </w:r>
          </w:p>
        </w:tc>
      </w:tr>
      <w:tr w:rsidR="0047231B" w14:paraId="4F68E3E1" w14:textId="77777777">
        <w:trPr>
          <w:cantSplit/>
        </w:trPr>
        <w:tc>
          <w:tcPr>
            <w:tcW w:w="4680" w:type="dxa"/>
            <w:tcMar>
              <w:top w:w="90" w:type="dxa"/>
              <w:left w:w="120" w:type="dxa"/>
              <w:bottom w:w="90" w:type="dxa"/>
              <w:right w:w="120" w:type="dxa"/>
            </w:tcMar>
          </w:tcPr>
          <w:p w14:paraId="70A37F02" w14:textId="77777777" w:rsidR="0047231B" w:rsidRDefault="00000000">
            <w:pPr>
              <w:spacing w:line="260" w:lineRule="auto"/>
            </w:pPr>
            <w:r>
              <w:rPr>
                <w:sz w:val="19"/>
                <w:szCs w:val="19"/>
              </w:rPr>
              <w:t>מינימום 8 תווים נאכף גם בהתחברות</w:t>
            </w:r>
          </w:p>
        </w:tc>
        <w:tc>
          <w:tcPr>
            <w:tcW w:w="4680" w:type="dxa"/>
            <w:tcMar>
              <w:top w:w="90" w:type="dxa"/>
              <w:left w:w="120" w:type="dxa"/>
              <w:bottom w:w="90" w:type="dxa"/>
              <w:right w:w="120" w:type="dxa"/>
            </w:tcMar>
          </w:tcPr>
          <w:p w14:paraId="4B4C7672" w14:textId="77777777" w:rsidR="0047231B" w:rsidRDefault="00000000">
            <w:pPr>
              <w:spacing w:line="260" w:lineRule="auto"/>
            </w:pPr>
            <w:r>
              <w:rPr>
                <w:sz w:val="19"/>
                <w:szCs w:val="19"/>
              </w:rPr>
              <w:t xml:space="preserve">כלל על </w:t>
            </w:r>
            <w:r>
              <w:rPr>
                <w:b/>
                <w:bCs/>
                <w:sz w:val="19"/>
                <w:szCs w:val="19"/>
              </w:rPr>
              <w:t>בחירת</w:t>
            </w:r>
            <w:r>
              <w:rPr>
                <w:sz w:val="19"/>
                <w:szCs w:val="19"/>
              </w:rPr>
              <w:t xml:space="preserve"> סיסמה, לא על הקלדת סיסמה קיימת</w:t>
            </w:r>
          </w:p>
        </w:tc>
      </w:tr>
    </w:tbl>
    <w:p w14:paraId="05FB213C" w14:textId="77777777" w:rsidR="0047231B" w:rsidRDefault="0047231B">
      <w:pPr>
        <w:spacing w:after="200"/>
      </w:pPr>
    </w:p>
    <w:p w14:paraId="0E369CE5" w14:textId="77777777" w:rsidR="0047231B" w:rsidRDefault="00000000">
      <w:pPr>
        <w:spacing w:after="140" w:line="300" w:lineRule="auto"/>
      </w:pPr>
      <w:r>
        <w:t>תובנה: הליקוי המרכזי שנמצא בסריקה (מסך שחזור סיסמה שלא הוביל לשום מקום) לא עלה בקריאת קוד — הוא התגלה רק כשמישהו ניסה להשתמש בתכונה בפועל. סימן שחלק מהבאגים מתגלים רק בזרימה מלאה.</w:t>
      </w:r>
    </w:p>
    <w:p w14:paraId="602DA31A" w14:textId="77777777" w:rsidR="0047231B" w:rsidRDefault="00000000">
      <w:pPr>
        <w:pStyle w:val="Heading1"/>
        <w:spacing w:before="320" w:after="120"/>
      </w:pPr>
      <w:bookmarkStart w:id="9" w:name="toc_6"/>
      <w:bookmarkStart w:id="10" w:name="_Toc5doc5005"/>
      <w:bookmarkEnd w:id="9"/>
      <w:r>
        <w:rPr>
          <w:sz w:val="27"/>
          <w:szCs w:val="27"/>
        </w:rPr>
        <w:t>2. הרשאה (Authorization)</w:t>
      </w:r>
      <w:bookmarkEnd w:id="10"/>
    </w:p>
    <w:p w14:paraId="51D71933" w14:textId="77777777" w:rsidR="0047231B" w:rsidRDefault="00000000">
      <w:pPr>
        <w:spacing w:after="140" w:line="300" w:lineRule="auto"/>
      </w:pPr>
      <w:r>
        <w:t>הנושא: מה מותר לך, לפי מדיניות RLS על כל טבלה — לא לפי מי שאתה מצד הקוד.</w:t>
      </w:r>
    </w:p>
    <w:p w14:paraId="43EEA3ED" w14:textId="77777777" w:rsidR="0047231B" w:rsidRDefault="00000000">
      <w:pPr>
        <w:spacing w:after="140" w:line="300" w:lineRule="auto"/>
      </w:pPr>
      <w:r>
        <w:t>איום: שלוש שכבות בודקות הרשאה (Middleware, בדיקה בקוד, RLS), אבל שתיים מהן הן קוד — וקוד אפשר לשכוח. הגנה שנשענת על שכבה אחת שאפשר לפסוח עליה בטעות אינה הגנה אמיתית.</w:t>
      </w:r>
    </w:p>
    <w:p w14:paraId="3513923E" w14:textId="77777777" w:rsidR="0047231B" w:rsidRDefault="00000000">
      <w:pPr>
        <w:spacing w:after="140" w:line="300" w:lineRule="auto"/>
      </w:pPr>
      <w:r>
        <w:t>מענה: RLS היא השכבה שבאמת אוכפת, כי היא צמודה לטבלה בפוסטגרס ולא לנתיב קוד; המדיניות בודקת קשר אמיתי (coach_athletes), לא שדה role על המשתמש.</w:t>
      </w:r>
    </w:p>
    <w:p w14:paraId="4ADE1184" w14:textId="77777777" w:rsidR="0047231B" w:rsidRDefault="00000000">
      <w:pPr>
        <w:pStyle w:val="Heading2"/>
        <w:spacing w:before="240" w:after="120"/>
      </w:pPr>
      <w:bookmarkStart w:id="11" w:name="toc_7"/>
      <w:bookmarkStart w:id="12" w:name="_Toc5doc5006"/>
      <w:bookmarkEnd w:id="11"/>
      <w:r>
        <w:rPr>
          <w:b/>
          <w:bCs/>
          <w:sz w:val="23"/>
          <w:szCs w:val="23"/>
        </w:rPr>
        <w:t>שלוש שכבות, ורק אחת מהן באמת מגנה</w:t>
      </w:r>
      <w:bookmarkEnd w:id="12"/>
    </w:p>
    <w:tbl>
      <w:tblPr>
        <w:bidiVisual/>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3120"/>
        <w:gridCol w:w="3120"/>
        <w:gridCol w:w="3120"/>
      </w:tblGrid>
      <w:tr w:rsidR="0047231B" w14:paraId="5E9BAE8F" w14:textId="77777777">
        <w:trPr>
          <w:cantSplit/>
          <w:tblHeader/>
        </w:trPr>
        <w:tc>
          <w:tcPr>
            <w:tcW w:w="3120" w:type="dxa"/>
            <w:shd w:val="clear" w:color="auto" w:fill="D9D9D9"/>
            <w:tcMar>
              <w:top w:w="90" w:type="dxa"/>
              <w:left w:w="120" w:type="dxa"/>
              <w:bottom w:w="90" w:type="dxa"/>
              <w:right w:w="120" w:type="dxa"/>
            </w:tcMar>
          </w:tcPr>
          <w:p w14:paraId="4452C93F" w14:textId="77777777" w:rsidR="0047231B" w:rsidRDefault="00000000">
            <w:pPr>
              <w:spacing w:line="260" w:lineRule="auto"/>
            </w:pPr>
            <w:r>
              <w:rPr>
                <w:b/>
                <w:bCs/>
                <w:color w:val="000000"/>
                <w:sz w:val="19"/>
                <w:szCs w:val="19"/>
              </w:rPr>
              <w:t>שכבה</w:t>
            </w:r>
          </w:p>
        </w:tc>
        <w:tc>
          <w:tcPr>
            <w:tcW w:w="3120" w:type="dxa"/>
            <w:shd w:val="clear" w:color="auto" w:fill="D9D9D9"/>
            <w:tcMar>
              <w:top w:w="90" w:type="dxa"/>
              <w:left w:w="120" w:type="dxa"/>
              <w:bottom w:w="90" w:type="dxa"/>
              <w:right w:w="120" w:type="dxa"/>
            </w:tcMar>
          </w:tcPr>
          <w:p w14:paraId="36FF5CFD" w14:textId="77777777" w:rsidR="0047231B" w:rsidRDefault="00000000">
            <w:pPr>
              <w:spacing w:line="260" w:lineRule="auto"/>
            </w:pPr>
            <w:r>
              <w:rPr>
                <w:b/>
                <w:bCs/>
                <w:color w:val="000000"/>
                <w:sz w:val="19"/>
                <w:szCs w:val="19"/>
              </w:rPr>
              <w:t>מה עושה</w:t>
            </w:r>
          </w:p>
        </w:tc>
        <w:tc>
          <w:tcPr>
            <w:tcW w:w="3120" w:type="dxa"/>
            <w:shd w:val="clear" w:color="auto" w:fill="D9D9D9"/>
            <w:tcMar>
              <w:top w:w="90" w:type="dxa"/>
              <w:left w:w="120" w:type="dxa"/>
              <w:bottom w:w="90" w:type="dxa"/>
              <w:right w:w="120" w:type="dxa"/>
            </w:tcMar>
          </w:tcPr>
          <w:p w14:paraId="7D9F2D59" w14:textId="77777777" w:rsidR="0047231B" w:rsidRDefault="00000000">
            <w:pPr>
              <w:spacing w:line="260" w:lineRule="auto"/>
            </w:pPr>
            <w:r>
              <w:rPr>
                <w:b/>
                <w:bCs/>
                <w:color w:val="000000"/>
                <w:sz w:val="19"/>
                <w:szCs w:val="19"/>
              </w:rPr>
              <w:t>למה לא מספיקה</w:t>
            </w:r>
          </w:p>
        </w:tc>
      </w:tr>
      <w:tr w:rsidR="0047231B" w14:paraId="3883CCC0" w14:textId="77777777">
        <w:trPr>
          <w:cantSplit/>
        </w:trPr>
        <w:tc>
          <w:tcPr>
            <w:tcW w:w="3120" w:type="dxa"/>
            <w:tcMar>
              <w:top w:w="90" w:type="dxa"/>
              <w:left w:w="120" w:type="dxa"/>
              <w:bottom w:w="90" w:type="dxa"/>
              <w:right w:w="120" w:type="dxa"/>
            </w:tcMar>
          </w:tcPr>
          <w:p w14:paraId="15848E20" w14:textId="77777777" w:rsidR="0047231B" w:rsidRDefault="00000000">
            <w:pPr>
              <w:spacing w:line="260" w:lineRule="auto"/>
            </w:pPr>
            <w:r>
              <w:rPr>
                <w:b/>
                <w:bCs/>
                <w:sz w:val="19"/>
                <w:szCs w:val="19"/>
              </w:rPr>
              <w:t>Middleware</w:t>
            </w:r>
          </w:p>
        </w:tc>
        <w:tc>
          <w:tcPr>
            <w:tcW w:w="3120" w:type="dxa"/>
            <w:tcMar>
              <w:top w:w="90" w:type="dxa"/>
              <w:left w:w="120" w:type="dxa"/>
              <w:bottom w:w="90" w:type="dxa"/>
              <w:right w:w="120" w:type="dxa"/>
            </w:tcMar>
          </w:tcPr>
          <w:p w14:paraId="194D23DD" w14:textId="77777777" w:rsidR="0047231B" w:rsidRDefault="00000000">
            <w:pPr>
              <w:spacing w:line="260" w:lineRule="auto"/>
            </w:pPr>
            <w:r>
              <w:rPr>
                <w:sz w:val="19"/>
                <w:szCs w:val="19"/>
              </w:rPr>
              <w:t>מפנה מבקר לא מחובר</w:t>
            </w:r>
          </w:p>
        </w:tc>
        <w:tc>
          <w:tcPr>
            <w:tcW w:w="3120" w:type="dxa"/>
            <w:tcMar>
              <w:top w:w="90" w:type="dxa"/>
              <w:left w:w="120" w:type="dxa"/>
              <w:bottom w:w="90" w:type="dxa"/>
              <w:right w:w="120" w:type="dxa"/>
            </w:tcMar>
          </w:tcPr>
          <w:p w14:paraId="3F659EA4" w14:textId="77777777" w:rsidR="0047231B" w:rsidRDefault="00000000">
            <w:pPr>
              <w:spacing w:line="260" w:lineRule="auto"/>
            </w:pPr>
            <w:r>
              <w:rPr>
                <w:sz w:val="19"/>
                <w:szCs w:val="19"/>
              </w:rPr>
              <w:t>ניתוב בלבד. לא נוגע בנתונים</w:t>
            </w:r>
          </w:p>
        </w:tc>
      </w:tr>
      <w:tr w:rsidR="0047231B" w14:paraId="2AF91637" w14:textId="77777777">
        <w:trPr>
          <w:cantSplit/>
        </w:trPr>
        <w:tc>
          <w:tcPr>
            <w:tcW w:w="3120" w:type="dxa"/>
            <w:tcMar>
              <w:top w:w="90" w:type="dxa"/>
              <w:left w:w="120" w:type="dxa"/>
              <w:bottom w:w="90" w:type="dxa"/>
              <w:right w:w="120" w:type="dxa"/>
            </w:tcMar>
          </w:tcPr>
          <w:p w14:paraId="3352AD0E" w14:textId="77777777" w:rsidR="0047231B" w:rsidRDefault="00000000">
            <w:pPr>
              <w:spacing w:line="260" w:lineRule="auto"/>
            </w:pPr>
            <w:r>
              <w:rPr>
                <w:b/>
                <w:bCs/>
                <w:sz w:val="19"/>
                <w:szCs w:val="19"/>
              </w:rPr>
              <w:t>בדיקה בפעולה</w:t>
            </w:r>
          </w:p>
        </w:tc>
        <w:tc>
          <w:tcPr>
            <w:tcW w:w="3120" w:type="dxa"/>
            <w:tcMar>
              <w:top w:w="90" w:type="dxa"/>
              <w:left w:w="120" w:type="dxa"/>
              <w:bottom w:w="90" w:type="dxa"/>
              <w:right w:w="120" w:type="dxa"/>
            </w:tcMar>
          </w:tcPr>
          <w:p w14:paraId="05C5BA9F" w14:textId="77777777" w:rsidR="0047231B" w:rsidRDefault="00000000">
            <w:pPr>
              <w:spacing w:line="260" w:lineRule="auto"/>
            </w:pPr>
            <w:r>
              <w:rPr>
                <w:rFonts w:ascii="Courier New" w:eastAsia="Courier New" w:hAnsi="Courier New" w:cs="Courier New"/>
                <w:color w:val="8A3A2A"/>
                <w:sz w:val="19"/>
                <w:szCs w:val="19"/>
                <w:rtl w:val="0"/>
              </w:rPr>
              <w:t>getUser()</w:t>
            </w:r>
            <w:r>
              <w:rPr>
                <w:sz w:val="19"/>
                <w:szCs w:val="19"/>
              </w:rPr>
              <w:t xml:space="preserve"> לפני כל גישה</w:t>
            </w:r>
          </w:p>
        </w:tc>
        <w:tc>
          <w:tcPr>
            <w:tcW w:w="3120" w:type="dxa"/>
            <w:tcMar>
              <w:top w:w="90" w:type="dxa"/>
              <w:left w:w="120" w:type="dxa"/>
              <w:bottom w:w="90" w:type="dxa"/>
              <w:right w:w="120" w:type="dxa"/>
            </w:tcMar>
          </w:tcPr>
          <w:p w14:paraId="0D9512A6" w14:textId="77777777" w:rsidR="0047231B" w:rsidRDefault="00000000">
            <w:pPr>
              <w:spacing w:line="260" w:lineRule="auto"/>
            </w:pPr>
            <w:r>
              <w:rPr>
                <w:sz w:val="19"/>
                <w:szCs w:val="19"/>
              </w:rPr>
              <w:t>קוד — וקוד שוכחים</w:t>
            </w:r>
          </w:p>
        </w:tc>
      </w:tr>
      <w:tr w:rsidR="0047231B" w14:paraId="303C1EB6" w14:textId="77777777">
        <w:trPr>
          <w:cantSplit/>
        </w:trPr>
        <w:tc>
          <w:tcPr>
            <w:tcW w:w="3120" w:type="dxa"/>
            <w:tcMar>
              <w:top w:w="90" w:type="dxa"/>
              <w:left w:w="120" w:type="dxa"/>
              <w:bottom w:w="90" w:type="dxa"/>
              <w:right w:w="120" w:type="dxa"/>
            </w:tcMar>
          </w:tcPr>
          <w:p w14:paraId="30D60064" w14:textId="77777777" w:rsidR="0047231B" w:rsidRDefault="00000000">
            <w:pPr>
              <w:spacing w:line="260" w:lineRule="auto"/>
            </w:pPr>
            <w:r>
              <w:rPr>
                <w:b/>
                <w:bCs/>
                <w:sz w:val="19"/>
                <w:szCs w:val="19"/>
              </w:rPr>
              <w:t>RLS</w:t>
            </w:r>
          </w:p>
        </w:tc>
        <w:tc>
          <w:tcPr>
            <w:tcW w:w="3120" w:type="dxa"/>
            <w:tcMar>
              <w:top w:w="90" w:type="dxa"/>
              <w:left w:w="120" w:type="dxa"/>
              <w:bottom w:w="90" w:type="dxa"/>
              <w:right w:w="120" w:type="dxa"/>
            </w:tcMar>
          </w:tcPr>
          <w:p w14:paraId="1CD9CFF3" w14:textId="77777777" w:rsidR="0047231B" w:rsidRDefault="00000000">
            <w:pPr>
              <w:spacing w:line="260" w:lineRule="auto"/>
            </w:pPr>
            <w:r>
              <w:rPr>
                <w:sz w:val="19"/>
                <w:szCs w:val="19"/>
              </w:rPr>
              <w:t>הכלל צמוד לטבלה</w:t>
            </w:r>
          </w:p>
        </w:tc>
        <w:tc>
          <w:tcPr>
            <w:tcW w:w="3120" w:type="dxa"/>
            <w:tcMar>
              <w:top w:w="90" w:type="dxa"/>
              <w:left w:w="120" w:type="dxa"/>
              <w:bottom w:w="90" w:type="dxa"/>
              <w:right w:w="120" w:type="dxa"/>
            </w:tcMar>
          </w:tcPr>
          <w:p w14:paraId="6B0B6C06" w14:textId="77777777" w:rsidR="0047231B" w:rsidRDefault="00000000">
            <w:pPr>
              <w:spacing w:line="260" w:lineRule="auto"/>
            </w:pPr>
            <w:r>
              <w:rPr>
                <w:sz w:val="19"/>
                <w:szCs w:val="19"/>
              </w:rPr>
              <w:t>—</w:t>
            </w:r>
          </w:p>
        </w:tc>
      </w:tr>
    </w:tbl>
    <w:p w14:paraId="0D73019D" w14:textId="77777777" w:rsidR="0047231B" w:rsidRDefault="0047231B">
      <w:pPr>
        <w:spacing w:after="200"/>
      </w:pPr>
    </w:p>
    <w:p w14:paraId="1011A12E" w14:textId="77777777" w:rsidR="0047231B" w:rsidRDefault="00000000">
      <w:pPr>
        <w:pStyle w:val="Heading2"/>
        <w:spacing w:before="240" w:after="120"/>
      </w:pPr>
      <w:bookmarkStart w:id="13" w:name="toc_8"/>
      <w:bookmarkStart w:id="14" w:name="_Toc5doc5007"/>
      <w:bookmarkEnd w:id="13"/>
      <w:r>
        <w:rPr>
          <w:b/>
          <w:bCs/>
          <w:sz w:val="23"/>
          <w:szCs w:val="23"/>
        </w:rPr>
        <w:t>הדפוס</w:t>
      </w:r>
      <w:bookmarkEnd w:id="14"/>
    </w:p>
    <w:p w14:paraId="0F611D95" w14:textId="77777777" w:rsidR="0047231B" w:rsidRDefault="00000000">
      <w:pPr>
        <w:spacing w:after="140" w:line="300" w:lineRule="auto"/>
      </w:pPr>
      <w:r>
        <w:rPr>
          <w:b/>
          <w:bCs/>
        </w:rPr>
        <w:t>אתלט</w:t>
      </w:r>
      <w:r>
        <w:t xml:space="preserve"> רואה שורה אם </w:t>
      </w:r>
      <w:r>
        <w:rPr>
          <w:rFonts w:ascii="Courier New" w:eastAsia="Courier New" w:hAnsi="Courier New" w:cs="Courier New"/>
          <w:color w:val="8A3A2A"/>
          <w:sz w:val="19"/>
          <w:szCs w:val="19"/>
          <w:rtl w:val="0"/>
        </w:rPr>
        <w:t xml:space="preserve">user_id = auth.uid()</w:t>
      </w:r>
      <w:r>
        <w:t xml:space="preserve">. </w:t>
      </w:r>
      <w:r>
        <w:rPr>
          <w:b/>
          <w:bCs/>
        </w:rPr>
        <w:t>מאמן</w:t>
      </w:r>
      <w:r>
        <w:t xml:space="preserve"> רואה אותה אם קיים קשר פעיל ב-</w:t>
      </w:r>
      <w:r>
        <w:rPr>
          <w:rFonts w:ascii="Courier New" w:eastAsia="Courier New" w:hAnsi="Courier New" w:cs="Courier New"/>
          <w:color w:val="8A3A2A"/>
          <w:sz w:val="19"/>
          <w:szCs w:val="19"/>
          <w:rtl w:val="0"/>
        </w:rPr>
        <w:t>coach_athletes</w:t>
      </w:r>
      <w:r>
        <w:t xml:space="preserve"> — דרך פונקציה </w:t>
      </w:r>
      <w:r>
        <w:rPr>
          <w:rFonts w:ascii="Courier New" w:eastAsia="Courier New" w:hAnsi="Courier New" w:cs="Courier New"/>
          <w:color w:val="8A3A2A"/>
          <w:sz w:val="19"/>
          <w:szCs w:val="19"/>
          <w:rtl w:val="0"/>
        </w:rPr>
        <w:t>is_coach_of()</w:t>
      </w:r>
      <w:r>
        <w:t xml:space="preserve"> שמסומנת </w:t>
      </w:r>
      <w:r>
        <w:rPr>
          <w:rFonts w:ascii="Courier New" w:eastAsia="Courier New" w:hAnsi="Courier New" w:cs="Courier New"/>
          <w:color w:val="8A3A2A"/>
          <w:sz w:val="19"/>
          <w:szCs w:val="19"/>
          <w:rtl w:val="0"/>
        </w:rPr>
        <w:t>SECURITY DEFINER</w:t>
      </w:r>
      <w:r>
        <w:t>, כי היא צריכה לקרוא טבלה שהקורא עצמו לא רשאי לקרוא.</w:t>
      </w:r>
    </w:p>
    <w:p w14:paraId="1BB895A1" w14:textId="77777777" w:rsidR="0047231B" w:rsidRDefault="00000000">
      <w:pPr>
        <w:spacing w:after="140" w:line="300" w:lineRule="auto"/>
      </w:pPr>
      <w:r>
        <w:rPr>
          <w:b/>
          <w:bCs/>
        </w:rPr>
        <w:lastRenderedPageBreak/>
        <w:t>התפקיד אינו הרשאה.</w:t>
      </w:r>
      <w:r>
        <w:t xml:space="preserve"> </w:t>
      </w:r>
      <w:r>
        <w:rPr>
          <w:rFonts w:ascii="Courier New" w:eastAsia="Courier New" w:hAnsi="Courier New" w:cs="Courier New"/>
          <w:color w:val="8A3A2A"/>
          <w:sz w:val="19"/>
          <w:szCs w:val="19"/>
          <w:rtl w:val="0"/>
        </w:rPr>
        <w:t>role</w:t>
      </w:r>
      <w:r>
        <w:t xml:space="preserve"> מחליט מה מוצג. מה שמותר נקבע בקשר.</w:t>
      </w:r>
    </w:p>
    <w:p w14:paraId="1350F352" w14:textId="77777777" w:rsidR="0047231B" w:rsidRDefault="00000000">
      <w:pPr>
        <w:spacing w:after="140" w:line="300" w:lineRule="auto"/>
      </w:pPr>
      <w:r>
        <w:t>תובנה: התפקיד (role) אינו הרשאה. הוא מחליט מה מוצג למשתמש; מה שמותר בפועל נקבע רק לפי קשר קיים בטבלה.</w:t>
      </w:r>
    </w:p>
    <w:p w14:paraId="23933C40" w14:textId="77777777" w:rsidR="0047231B" w:rsidRDefault="00000000">
      <w:pPr>
        <w:pStyle w:val="Heading1"/>
        <w:spacing w:before="320" w:after="120"/>
      </w:pPr>
      <w:bookmarkStart w:id="15" w:name="toc_9"/>
      <w:bookmarkStart w:id="16" w:name="_Toc5doc5008"/>
      <w:bookmarkEnd w:id="15"/>
      <w:r>
        <w:rPr>
          <w:sz w:val="27"/>
          <w:szCs w:val="27"/>
        </w:rPr>
        <w:t>3. פעולות שדורשות משתמש מחובר</w:t>
      </w:r>
      <w:bookmarkEnd w:id="16"/>
    </w:p>
    <w:p w14:paraId="627B2436" w14:textId="77777777" w:rsidR="0047231B" w:rsidRDefault="00000000">
      <w:pPr>
        <w:spacing w:after="140" w:line="300" w:lineRule="auto"/>
      </w:pPr>
      <w:r>
        <w:t>הנושא: אין נתון בלי חשבון, בשום נתיב.</w:t>
      </w:r>
    </w:p>
    <w:p w14:paraId="292917F7" w14:textId="77777777" w:rsidR="0047231B" w:rsidRDefault="00000000">
      <w:pPr>
        <w:spacing w:after="140" w:line="300" w:lineRule="auto"/>
      </w:pPr>
      <w:r>
        <w:t>איום: שכבת הגנה אחת שנשכחת (Middleware שלא מכסה נתיב, Server Action בלי בדיקת משתמש) חושפת נתונים בלי שהקוד "נשבר" בשום מקום גלוי.</w:t>
      </w:r>
    </w:p>
    <w:p w14:paraId="28892B3C" w14:textId="77777777" w:rsidR="0047231B" w:rsidRDefault="00000000">
      <w:pPr>
        <w:spacing w:after="140" w:line="300" w:lineRule="auto"/>
      </w:pPr>
      <w:r>
        <w:t>מענה: שלוש שכבות על כל פעולה (Middleware, getUser() בקוד, RLS במסד) — וכלל שנאכף בבנייה עצמה: קובץ "use server" מייצא רק פונקציות אסינכרוניות, כי כל ייצוא הוא נקודת קצה ציבורית.</w:t>
      </w:r>
    </w:p>
    <w:p w14:paraId="314C61BB" w14:textId="77777777" w:rsidR="0047231B" w:rsidRDefault="00000000">
      <w:pPr>
        <w:spacing w:after="140" w:line="300" w:lineRule="auto"/>
      </w:pPr>
      <w:r>
        <w:rPr>
          <w:b/>
          <w:bCs/>
        </w:rPr>
        <w:t>כולן.</w:t>
      </w:r>
      <w:r>
        <w:t xml:space="preserve"> אין נתון במוצר שנגיש בלי חשבון.</w:t>
      </w:r>
    </w:p>
    <w:p w14:paraId="5A4E20F8" w14:textId="77777777" w:rsidR="0047231B" w:rsidRDefault="00000000">
      <w:pPr>
        <w:pStyle w:val="ListParagraph"/>
        <w:numPr>
          <w:ilvl w:val="0"/>
          <w:numId w:val="2"/>
        </w:numPr>
        <w:spacing w:after="80" w:line="300" w:lineRule="auto"/>
      </w:pPr>
      <w:r>
        <w:rPr>
          <w:b/>
          <w:bCs/>
        </w:rPr>
        <w:t>Middleware</w:t>
      </w:r>
      <w:r>
        <w:t xml:space="preserve"> מגן על כל הנתיבים המוגנים</w:t>
      </w:r>
    </w:p>
    <w:p w14:paraId="0253A25D" w14:textId="77777777" w:rsidR="0047231B" w:rsidRDefault="00000000">
      <w:pPr>
        <w:pStyle w:val="ListParagraph"/>
        <w:numPr>
          <w:ilvl w:val="0"/>
          <w:numId w:val="2"/>
        </w:numPr>
        <w:spacing w:after="80" w:line="300" w:lineRule="auto"/>
      </w:pPr>
      <w:r>
        <w:rPr>
          <w:b/>
          <w:bCs/>
        </w:rPr>
        <w:t xml:space="preserve">כל Server Action</w:t>
      </w:r>
      <w:r>
        <w:t xml:space="preserve"> בודקת </w:t>
      </w:r>
      <w:r>
        <w:rPr>
          <w:rFonts w:ascii="Courier New" w:eastAsia="Courier New" w:hAnsi="Courier New" w:cs="Courier New"/>
          <w:color w:val="8A3A2A"/>
          <w:sz w:val="19"/>
          <w:szCs w:val="19"/>
          <w:rtl w:val="0"/>
        </w:rPr>
        <w:t>getUser()</w:t>
      </w:r>
      <w:r>
        <w:t xml:space="preserve"> לפני כל שאילתה</w:t>
      </w:r>
    </w:p>
    <w:p w14:paraId="5D887C36" w14:textId="77777777" w:rsidR="0047231B" w:rsidRDefault="00000000">
      <w:pPr>
        <w:pStyle w:val="ListParagraph"/>
        <w:numPr>
          <w:ilvl w:val="0"/>
          <w:numId w:val="2"/>
        </w:numPr>
        <w:spacing w:after="80" w:line="300" w:lineRule="auto"/>
      </w:pPr>
      <w:r>
        <w:rPr>
          <w:b/>
          <w:bCs/>
        </w:rPr>
        <w:t>RLS</w:t>
      </w:r>
      <w:r>
        <w:t xml:space="preserve"> מסננת גם אם השתיים הקודמות נכשלו</w:t>
      </w:r>
    </w:p>
    <w:p w14:paraId="581206D3" w14:textId="77777777" w:rsidR="0047231B" w:rsidRDefault="00000000">
      <w:pPr>
        <w:spacing w:after="140" w:line="300" w:lineRule="auto"/>
      </w:pPr>
      <w:r>
        <w:rPr>
          <w:b/>
          <w:bCs/>
        </w:rPr>
        <w:t>וכלל שנאכף בקוד:</w:t>
      </w:r>
      <w:r>
        <w:t xml:space="preserve"> קובץ </w:t>
      </w:r>
      <w:r>
        <w:rPr>
          <w:rFonts w:ascii="Courier New" w:eastAsia="Courier New" w:hAnsi="Courier New" w:cs="Courier New"/>
          <w:color w:val="8A3A2A"/>
          <w:sz w:val="19"/>
          <w:szCs w:val="19"/>
          <w:rtl w:val="0"/>
        </w:rPr>
        <w:t>"use server"</w:t>
      </w:r>
      <w:r>
        <w:t xml:space="preserve"> מייצא </w:t>
      </w:r>
      <w:r>
        <w:rPr>
          <w:b/>
          <w:bCs/>
        </w:rPr>
        <w:t>רק פונקציות אסינכרוניות</w:t>
      </w:r>
      <w:r>
        <w:t xml:space="preserve">, כי </w:t>
      </w:r>
      <w:r>
        <w:rPr>
          <w:b/>
          <w:bCs/>
        </w:rPr>
        <w:t>כל ייצוא הוא נקודת קצה ציבורית</w:t>
      </w:r>
      <w:r>
        <w:t>. ייצוא של קבוע הפיל את הבנייה פעמיים — וזו התנהגות נכונה.</w:t>
      </w:r>
    </w:p>
    <w:p w14:paraId="469CAA03" w14:textId="77777777" w:rsidR="0047231B" w:rsidRDefault="00000000">
      <w:pPr>
        <w:spacing w:after="140" w:line="300" w:lineRule="auto"/>
      </w:pPr>
      <w:r>
        <w:t>תובנה: ייצוא של קבוע (לא פונקציה) מקובץ כזה הפיל את הבנייה בפועל — וזו התנהגות רצויה: מוטב שהבנייה תיכשל מאשר ששכבת ההגנה הזו תישכח בשקט.</w:t>
      </w:r>
    </w:p>
    <w:p w14:paraId="03331B5F" w14:textId="77777777" w:rsidR="0047231B" w:rsidRPr="00846FE1" w:rsidRDefault="00000000">
      <w:pPr>
        <w:pStyle w:val="Heading1"/>
        <w:spacing w:before="320" w:after="120"/>
      </w:pPr>
      <w:bookmarkStart w:id="17" w:name="toc_10"/>
      <w:bookmarkStart w:id="18" w:name="_Toc5doc5009"/>
      <w:bookmarkEnd w:id="17"/>
      <w:r>
        <w:rPr>
          <w:sz w:val="27"/>
          <w:szCs w:val="27"/>
        </w:rPr>
        <w:t>4. מניעת גישה לנתוני משתמש אחר</w:t>
      </w:r>
      <w:bookmarkEnd w:id="18"/>
    </w:p>
    <w:p w14:paraId="5AADBCAA" w14:textId="77777777" w:rsidR="0047231B" w:rsidRPr="00846FE1" w:rsidRDefault="00000000">
      <w:pPr>
        <w:pStyle w:val="Heading2"/>
        <w:spacing w:before="240" w:after="120"/>
      </w:pPr>
      <w:bookmarkStart w:id="19" w:name="_Toc5doc5010"/>
      <w:r>
        <w:rPr>
          <w:sz w:val="23"/>
          <w:szCs w:val="23"/>
        </w:rPr>
        <w:t>הפרצה שנמצאה — והסעיף החשוב במסמך</w:t>
      </w:r>
      <w:bookmarkEnd w:id="19"/>
    </w:p>
    <w:p w14:paraId="562BA598" w14:textId="77777777" w:rsidR="0047231B" w:rsidRDefault="00000000">
      <w:pPr>
        <w:spacing w:after="140" w:line="300" w:lineRule="auto"/>
      </w:pPr>
      <w:r>
        <w:rPr>
          <w:b/>
          <w:bCs/>
        </w:rPr>
        <w:t xml:space="preserve">הנושא: </w:t>
      </w:r>
      <w:r>
        <w:t>הפרצה שנמצאה ותוקנה: הגבול האמיתי בין משתמשים הוא מדיניות ה-INSERT על coach_athletes.</w:t>
      </w:r>
    </w:p>
    <w:p w14:paraId="637C8EE9" w14:textId="77777777" w:rsidR="0047231B" w:rsidRDefault="00000000">
      <w:pPr>
        <w:spacing w:after="140" w:line="300" w:lineRule="auto"/>
      </w:pPr>
      <w:r>
        <w:t>איום: מדיניות ה-INSERT בדקה את העמודה הלא נכונה (coach_id במקום athlete_id) — כל מי שידע להריץ שורת קוד אחת בקונסול הדפדפן יכול היה להכריז על עצמו כמאמן של כל משתמש ולקרוא את נתוניו.</w:t>
      </w:r>
    </w:p>
    <w:p w14:paraId="3C83608E" w14:textId="77777777" w:rsidR="0047231B" w:rsidRDefault="00000000">
      <w:pPr>
        <w:spacing w:after="140" w:line="300" w:lineRule="auto"/>
      </w:pPr>
      <w:r>
        <w:t>מענה: נמצא, אומת מול pg_policy, ותוקן במיגרציה 0013 באותו יום. הפירוט המלא בהמשך הסעיף.</w:t>
      </w:r>
    </w:p>
    <w:p w14:paraId="171BEE3F" w14:textId="77777777" w:rsidR="0047231B" w:rsidRPr="00846FE1" w:rsidRDefault="00000000">
      <w:pPr>
        <w:spacing w:after="140" w:line="300" w:lineRule="auto"/>
      </w:pPr>
      <w:r>
        <w:t>מיגרציה 0001 יצרה את המדיניות הזו:</w:t>
      </w:r>
    </w:p>
    <w:p w14:paraId="258FA561" w14:textId="77777777" w:rsidR="0047231B" w:rsidRPr="00846FE1" w:rsidRDefault="00000000">
      <w:pPr>
        <w:shd w:val="clear" w:color="auto" w:fill="F5F6F8"/>
        <w:spacing w:before="120" w:line="250" w:lineRule="auto"/>
      </w:pPr>
      <w:r>
        <w:rPr>
          <w:rFonts w:ascii="Courier New" w:eastAsia="Courier New" w:hAnsi="Courier New" w:cs="Courier New"/>
          <w:color w:val="1A1A1A"/>
          <w:sz w:val="17"/>
          <w:szCs w:val="17"/>
          <w:rtl w:val="0"/>
        </w:rPr>
        <w:t xml:space="preserve">·  create policy ca_insert on public.coach_athletes for insert</w:t>
      </w:r>
    </w:p>
    <w:p w14:paraId="12C84073" w14:textId="77777777" w:rsidR="0047231B" w:rsidRPr="00846FE1" w:rsidRDefault="00000000">
      <w:pPr>
        <w:shd w:val="clear" w:color="auto" w:fill="F5F6F8"/>
        <w:spacing w:after="160" w:line="250" w:lineRule="auto"/>
      </w:pPr>
      <w:r>
        <w:rPr>
          <w:rFonts w:ascii="Courier New" w:eastAsia="Courier New" w:hAnsi="Courier New" w:cs="Courier New"/>
          <w:color w:val="1A1A1A"/>
          <w:sz w:val="17"/>
          <w:szCs w:val="17"/>
          <w:rtl w:val="0"/>
        </w:rPr>
        <w:t xml:space="preserve">·    with check (coach_id = auth.uid());</w:t>
      </w:r>
    </w:p>
    <w:p w14:paraId="275D36D3" w14:textId="77777777" w:rsidR="0047231B" w:rsidRPr="00846FE1" w:rsidRDefault="00000000">
      <w:pPr>
        <w:spacing w:after="140" w:line="300" w:lineRule="auto"/>
      </w:pPr>
      <w:r>
        <w:rPr>
          <w:b/>
          <w:bCs/>
        </w:rPr>
        <w:t xml:space="preserve">התנאי היחיד הוא שאתה המאמן. שום דבר לא מגביל את </w:t>
      </w:r>
      <w:r>
        <w:rPr>
          <w:rFonts w:ascii="Courier New" w:eastAsia="Courier New" w:hAnsi="Courier New" w:cs="Courier New"/>
          <w:b/>
          <w:bCs/>
          <w:color w:val="8A3A2A"/>
          <w:sz w:val="19"/>
          <w:szCs w:val="19"/>
          <w:rtl w:val="0"/>
        </w:rPr>
        <w:t>athlete_id</w:t>
      </w:r>
      <w:r>
        <w:rPr>
          <w:b/>
          <w:bCs/>
        </w:rPr>
        <w:t>.</w:t>
      </w:r>
    </w:p>
    <w:p w14:paraId="3E0CF539" w14:textId="77777777" w:rsidR="0047231B" w:rsidRPr="00846FE1" w:rsidRDefault="00000000">
      <w:pPr>
        <w:spacing w:after="140" w:line="300" w:lineRule="auto"/>
      </w:pPr>
      <w:r>
        <w:t xml:space="preserve">לקוח Supabase נשלח לדפדפן עם הסשן של המשתמש, ולכן שורה אחת בקונסול הספיקה:</w:t>
      </w:r>
    </w:p>
    <w:p w14:paraId="12286ADE" w14:textId="77777777" w:rsidR="0047231B" w:rsidRPr="00846FE1" w:rsidRDefault="00000000">
      <w:pPr>
        <w:shd w:val="clear" w:color="auto" w:fill="F5F6F8"/>
        <w:spacing w:before="120" w:line="250" w:lineRule="auto"/>
      </w:pPr>
      <w:r>
        <w:rPr>
          <w:rFonts w:ascii="Courier New" w:eastAsia="Courier New" w:hAnsi="Courier New" w:cs="Courier New"/>
          <w:color w:val="1A1A1A"/>
          <w:sz w:val="17"/>
          <w:szCs w:val="17"/>
          <w:rtl w:val="0"/>
        </w:rPr>
        <w:t xml:space="preserve">·  supabase.from('coach_athletes')</w:t>
      </w:r>
    </w:p>
    <w:p w14:paraId="3398945A" w14:textId="77777777" w:rsidR="0047231B" w:rsidRPr="00846FE1" w:rsidRDefault="00000000">
      <w:pPr>
        <w:shd w:val="clear" w:color="auto" w:fill="F5F6F8"/>
        <w:spacing w:after="160" w:line="250" w:lineRule="auto"/>
      </w:pPr>
      <w:r>
        <w:rPr>
          <w:rFonts w:ascii="Courier New" w:eastAsia="Courier New" w:hAnsi="Courier New" w:cs="Courier New"/>
          <w:color w:val="1A1A1A"/>
          <w:sz w:val="17"/>
          <w:szCs w:val="17"/>
          <w:rtl w:val="0"/>
        </w:rPr>
        <w:t xml:space="preserve">·          .insert({ coach_id: &lt;אני&gt;, athlete_id: &lt;כל אחד&gt;, status: 'active' })</w:t>
      </w:r>
    </w:p>
    <w:p w14:paraId="7F800207" w14:textId="77777777" w:rsidR="0047231B" w:rsidRPr="00846FE1" w:rsidRDefault="00000000">
      <w:pPr>
        <w:spacing w:after="140" w:line="300" w:lineRule="auto"/>
      </w:pPr>
      <w:r>
        <w:t xml:space="preserve">מרגע זה </w:t>
      </w:r>
      <w:r>
        <w:rPr>
          <w:rFonts w:ascii="Courier New" w:eastAsia="Courier New" w:hAnsi="Courier New" w:cs="Courier New"/>
          <w:color w:val="8A3A2A"/>
          <w:sz w:val="19"/>
          <w:szCs w:val="19"/>
          <w:rtl w:val="0"/>
        </w:rPr>
        <w:t>is_coach_of()</w:t>
      </w:r>
      <w:r>
        <w:t xml:space="preserve"> מחזירה אמת, </w:t>
      </w:r>
      <w:r>
        <w:rPr>
          <w:b/>
          <w:bCs/>
        </w:rPr>
        <w:t>וכל מדיניות שנשענת עליה נפתחת</w:t>
      </w:r>
      <w:r>
        <w:t xml:space="preserve">: הפרופיל של הקורבן — מייל, גיל, מין, גובה, משקל — הפעילויות, היסטוריית המוכנות, מרוץ היעד והתוכנית. ומיגרציה 0009 הוסיפה למאמן הרשאת </w:t>
      </w:r>
      <w:r>
        <w:rPr>
          <w:b/>
          <w:bCs/>
        </w:rPr>
        <w:t>כתיבה</w:t>
      </w:r>
      <w:r>
        <w:t xml:space="preserve"> על אימונים, אז גם אפשר היה לשכתב לו את התוכנית. </w:t>
      </w:r>
      <w:r>
        <w:rPr>
          <w:b/>
          <w:bCs/>
        </w:rPr>
        <w:t>הקורבן לא מקבל שום התראה.</w:t>
      </w:r>
    </w:p>
    <w:p w14:paraId="6CDAD5BB" w14:textId="77777777" w:rsidR="0047231B" w:rsidRPr="00846FE1" w:rsidRDefault="00000000">
      <w:pPr>
        <w:pStyle w:val="Heading2"/>
        <w:spacing w:before="240" w:after="120"/>
      </w:pPr>
      <w:bookmarkStart w:id="20" w:name="toc_12"/>
      <w:bookmarkStart w:id="21" w:name="_Toc5doc5011"/>
      <w:bookmarkEnd w:id="20"/>
      <w:r>
        <w:rPr>
          <w:b/>
          <w:bCs/>
          <w:sz w:val="23"/>
          <w:szCs w:val="23"/>
        </w:rPr>
        <w:lastRenderedPageBreak/>
        <w:t>למה זה קרה</w:t>
      </w:r>
      <w:bookmarkEnd w:id="21"/>
    </w:p>
    <w:p w14:paraId="22464545" w14:textId="77777777" w:rsidR="0047231B" w:rsidRPr="00846FE1" w:rsidRDefault="00000000">
      <w:pPr>
        <w:spacing w:after="140" w:line="300" w:lineRule="auto"/>
      </w:pPr>
      <w:r>
        <w:rPr>
          <w:b/>
          <w:bCs/>
        </w:rPr>
        <w:t>כל הרשאה בצד המאמן מסתכמת בשאלה "יש שורה ב-</w:t>
      </w:r>
      <w:r>
        <w:rPr>
          <w:rFonts w:ascii="Courier New" w:eastAsia="Courier New" w:hAnsi="Courier New" w:cs="Courier New"/>
          <w:b/>
          <w:bCs/>
          <w:color w:val="8A3A2A"/>
          <w:sz w:val="19"/>
          <w:szCs w:val="19"/>
          <w:rtl w:val="0"/>
        </w:rPr>
        <w:t>coach_athletes</w:t>
      </w:r>
      <w:r>
        <w:rPr>
          <w:b/>
          <w:bCs/>
        </w:rPr>
        <w:t>?"</w:t>
      </w:r>
      <w:r>
        <w:t xml:space="preserve"> — מה שהופך את מדיניות ה-INSERT על הטבלה הזו </w:t>
      </w:r>
      <w:r>
        <w:rPr>
          <w:b/>
          <w:bCs/>
        </w:rPr>
        <w:t>לכל גבול האבטחה</w:t>
      </w:r>
      <w:r>
        <w:t>. והיא בדקה את העמודה הלא נכונה.</w:t>
      </w:r>
    </w:p>
    <w:p w14:paraId="7CDC35EA" w14:textId="77777777" w:rsidR="0047231B" w:rsidRPr="00846FE1" w:rsidRDefault="00000000">
      <w:pPr>
        <w:spacing w:after="140" w:line="300" w:lineRule="auto"/>
      </w:pPr>
      <w:r>
        <w:t>זו טעות של תו אחד במקום שהוא היחיד שחשוב.</w:t>
      </w:r>
    </w:p>
    <w:p w14:paraId="270D47A6" w14:textId="77777777" w:rsidR="0047231B" w:rsidRPr="00846FE1" w:rsidRDefault="00000000">
      <w:pPr>
        <w:pStyle w:val="Heading2"/>
        <w:spacing w:before="240" w:after="120"/>
      </w:pPr>
      <w:bookmarkStart w:id="22" w:name="toc_13"/>
      <w:bookmarkStart w:id="23" w:name="_Toc5doc5012"/>
      <w:bookmarkEnd w:id="22"/>
      <w:r>
        <w:rPr>
          <w:b/>
          <w:bCs/>
          <w:sz w:val="23"/>
          <w:szCs w:val="23"/>
        </w:rPr>
        <w:t>התיקון — מיגרציה 0013</w:t>
      </w:r>
      <w:bookmarkEnd w:id="23"/>
    </w:p>
    <w:p w14:paraId="43826586" w14:textId="77777777" w:rsidR="0047231B" w:rsidRPr="00846FE1" w:rsidRDefault="00000000">
      <w:pPr>
        <w:shd w:val="clear" w:color="auto" w:fill="F5F6F8"/>
        <w:spacing w:before="120" w:line="250" w:lineRule="auto"/>
      </w:pPr>
      <w:r>
        <w:rPr>
          <w:rFonts w:ascii="Courier New" w:eastAsia="Courier New" w:hAnsi="Courier New" w:cs="Courier New"/>
          <w:color w:val="1A1A1A"/>
          <w:sz w:val="17"/>
          <w:szCs w:val="17"/>
          <w:rtl w:val="0"/>
        </w:rPr>
        <w:t xml:space="preserve">·  create policy ca_insert on public.coach_athletes for insert</w:t>
      </w:r>
    </w:p>
    <w:p w14:paraId="7C7DA4AF" w14:textId="77777777" w:rsidR="0047231B" w:rsidRPr="00846FE1" w:rsidRDefault="00000000">
      <w:pPr>
        <w:shd w:val="clear" w:color="auto" w:fill="F5F6F8"/>
        <w:spacing w:after="160" w:line="250" w:lineRule="auto"/>
      </w:pPr>
      <w:r>
        <w:rPr>
          <w:rFonts w:ascii="Courier New" w:eastAsia="Courier New" w:hAnsi="Courier New" w:cs="Courier New"/>
          <w:color w:val="1A1A1A"/>
          <w:sz w:val="17"/>
          <w:szCs w:val="17"/>
          <w:rtl w:val="0"/>
        </w:rPr>
        <w:t xml:space="preserve">·    with check (athlete_id = auth.uid());</w:t>
      </w:r>
    </w:p>
    <w:p w14:paraId="7B23DA10" w14:textId="77777777" w:rsidR="0047231B" w:rsidRPr="00846FE1" w:rsidRDefault="00000000">
      <w:pPr>
        <w:spacing w:after="140" w:line="300" w:lineRule="auto"/>
      </w:pPr>
      <w:r>
        <w:rPr>
          <w:b/>
          <w:bCs/>
        </w:rPr>
        <w:t>רק המתאמן יוצר את הקשר.</w:t>
      </w:r>
      <w:r>
        <w:t xml:space="preserve"> וזה כבר איך שהמוצר עובד: המאמן מייצר קוד, המתאמן מקליד — </w:t>
      </w:r>
      <w:r>
        <w:rPr>
          <w:b/>
          <w:bCs/>
        </w:rPr>
        <w:t>והקלדת הקוד היא ההסכמה</w:t>
      </w:r>
      <w:r>
        <w:t>. המדיניות רק סוגרת דרך שנייה, לא-מוסכמת, פנימה.</w:t>
      </w:r>
    </w:p>
    <w:p w14:paraId="297187D5" w14:textId="77777777" w:rsidR="0047231B" w:rsidRPr="00846FE1" w:rsidRDefault="00000000">
      <w:pPr>
        <w:spacing w:after="140" w:line="300" w:lineRule="auto"/>
      </w:pPr>
      <w:r>
        <w:rPr>
          <w:b/>
          <w:bCs/>
        </w:rPr>
        <w:t>ותוקן גם:</w:t>
      </w:r>
      <w:r>
        <w:t xml:space="preserve"> מדיניות המחיקה הרשתה רק למאמן — </w:t>
      </w:r>
      <w:r>
        <w:rPr>
          <w:b/>
          <w:bCs/>
        </w:rPr>
        <w:t>אז מתאמן לא יכול היה לעזוב.</w:t>
      </w:r>
      <w:r>
        <w:t xml:space="preserve"> הכפתור דיווח הצלחה והתאים אפס שורות. עכשיו שני הצדדים רשאים, </w:t>
      </w:r>
      <w:r>
        <w:rPr>
          <w:b/>
          <w:bCs/>
        </w:rPr>
        <w:t>ואתלט לעולם לא צריך רשות כדי להפסיק להיות נצפה.</w:t>
      </w:r>
    </w:p>
    <w:p w14:paraId="0374BF23" w14:textId="77777777" w:rsidR="0047231B" w:rsidRPr="00846FE1" w:rsidRDefault="00000000">
      <w:pPr>
        <w:spacing w:after="140" w:line="300" w:lineRule="auto"/>
      </w:pPr>
      <w:r>
        <w:rPr>
          <w:b/>
          <w:bCs/>
        </w:rPr>
        <w:t xml:space="preserve">אומת מול </w:t>
      </w:r>
      <w:r>
        <w:rPr>
          <w:rFonts w:ascii="Courier New" w:eastAsia="Courier New" w:hAnsi="Courier New" w:cs="Courier New"/>
          <w:b/>
          <w:bCs/>
          <w:color w:val="8A3A2A"/>
          <w:sz w:val="19"/>
          <w:szCs w:val="19"/>
          <w:rtl w:val="0"/>
        </w:rPr>
        <w:t>pg_policy</w:t>
      </w:r>
      <w:r>
        <w:rPr>
          <w:b/>
          <w:bCs/>
        </w:rPr>
        <w:t xml:space="preserve"> אחרי ההרצה</w:t>
      </w:r>
      <w:r>
        <w:t xml:space="preserve"> — לא מול הודעת ההצלחה.</w:t>
      </w:r>
    </w:p>
    <w:p w14:paraId="30D56381" w14:textId="77777777" w:rsidR="0047231B" w:rsidRPr="00846FE1" w:rsidRDefault="00000000">
      <w:pPr>
        <w:pStyle w:val="Heading2"/>
        <w:spacing w:before="240" w:after="120"/>
      </w:pPr>
      <w:bookmarkStart w:id="24" w:name="toc_14"/>
      <w:bookmarkStart w:id="25" w:name="_Toc5doc5013"/>
      <w:bookmarkEnd w:id="24"/>
      <w:r>
        <w:rPr>
          <w:sz w:val="23"/>
          <w:szCs w:val="23"/>
        </w:rPr>
        <w:t>אותו גבול, מהצד השני — מיגרציות 0020 ו-0021</w:t>
      </w:r>
      <w:bookmarkEnd w:id="25"/>
    </w:p>
    <w:p w14:paraId="055711C6" w14:textId="77777777" w:rsidR="0047231B" w:rsidRPr="00846FE1" w:rsidRDefault="00000000">
      <w:pPr>
        <w:spacing w:after="140" w:line="300" w:lineRule="auto"/>
      </w:pPr>
      <w:r>
        <w:t xml:space="preserve">המחזורים של המאמן הוסיפו ל-coach_athletes עמודה, cycle_id — </w:t>
      </w:r>
      <w:r>
        <w:rPr>
          <w:b/>
          <w:bCs/>
        </w:rPr>
        <w:t>המאמן</w:t>
      </w:r>
      <w:r>
        <w:t xml:space="preserve"> הוא שמשבץ רץ למחזור. אבל 0013 סגרה את העדכון על השורה הזו לרץ בלבד, ובצדק. פוסטגרס סירב בשקט: "נוסף" הופיע על המסך, והמחזור נשאר ריק.</w:t>
      </w:r>
    </w:p>
    <w:p w14:paraId="78519E76" w14:textId="77777777" w:rsidR="0047231B" w:rsidRPr="00846FE1" w:rsidRDefault="00000000">
      <w:pPr>
        <w:spacing w:after="140" w:line="300" w:lineRule="auto"/>
      </w:pPr>
      <w:r>
        <w:rPr>
          <w:b/>
          <w:bCs/>
        </w:rPr>
        <w:t>הפיתוי היה לפתוח UPDATE למאמן.</w:t>
      </w:r>
      <w:r>
        <w:t xml:space="preserve"> זה היה מחזיר את הפרצה מסעיף זה בדלת האחורית — מאמן שיכול לעדכן את השורה יכול גם להפוך status של רץ שמעולם לא הקליד את הקוד שלו ל-active. מדיניות שורה לא יודעת להגיד "העמודה הזו כן, האחרות לא".</w:t>
      </w:r>
    </w:p>
    <w:p w14:paraId="6E390448" w14:textId="77777777" w:rsidR="0047231B" w:rsidRPr="00846FE1" w:rsidRDefault="00000000">
      <w:pPr>
        <w:spacing w:after="140" w:line="300" w:lineRule="auto"/>
      </w:pPr>
      <w:r>
        <w:rPr>
          <w:b/>
          <w:bCs/>
        </w:rPr>
        <w:t>ולכן מיגרציה 0021 מוסיפה פונקציה אחת</w:t>
      </w:r>
      <w:r>
        <w:t xml:space="preserve"> — set_athlete_cycle — שרצה כ-SECURITY DEFINER, בודקת שהקורא הוא מאמן פעיל של הרץ ובעל המחזור, כותבת ל-cycle_id בלבד, ומחזירה אם שורה השתנתה. status נשאר בדיוק כפי ש-0013 השאירה אותו. באותה רוח, 0020 נתנה למאמן INSERT ו-UPDATE על goal_races ו-training_plans של רציו בלבד, דרך is_coach_of — כדי שיוכל לבנות להם תוכנית — ולא נגעה בשורת הקשר.</w:t>
      </w:r>
    </w:p>
    <w:p w14:paraId="1C664242" w14:textId="77777777" w:rsidR="0047231B" w:rsidRPr="00846FE1" w:rsidRDefault="00000000">
      <w:pPr>
        <w:spacing w:after="140" w:line="300" w:lineRule="auto"/>
      </w:pPr>
      <w:r>
        <w:rPr>
          <w:b/>
          <w:bCs/>
        </w:rPr>
        <w:t>העיקרון שנשאר:</w:t>
      </w:r>
      <w:r>
        <w:t xml:space="preserve"> הרחבת הרשאה נעשית בפונקציה צרה עם בדיקות משלה, לא במדיניות רחבה. וכל כתיבה כזו מדווחת אם שינתה שורה — כי סירוב שקט הוא הבאג שמצאנו פעמיים.</w:t>
      </w:r>
    </w:p>
    <w:p w14:paraId="1A089A72" w14:textId="77777777" w:rsidR="0047231B" w:rsidRPr="00846FE1" w:rsidRDefault="00000000">
      <w:pPr>
        <w:spacing w:after="140" w:line="300" w:lineRule="auto"/>
      </w:pPr>
      <w:r>
        <w:rPr>
          <w:b/>
          <w:bCs/>
        </w:rPr>
        <w:t>ואותו כלל בכיוון ההפוך — מכסת המושבים (0022).</w:t>
      </w:r>
      <w:r>
        <w:t xml:space="preserve"> מתאמן שמקליד קוד של מאמן אינו רשאי לקרוא את המנוי של אותו מאמן (subscriptions היא עצמית בלבד). לכן הבדיקה "יש עוד מושב?" לא יכולה להיעשות בקוד הלקוח או במדיניות — היא יושבת בתוך join_coach, שממילא רצה כ-definer, וסופרת מול המכסה בלי לחשוף אותה. בחירת החבילה עצמה היא כתיבה של המאמן על השורה שלו בלבד, ופרימיום נפתח היום בלי חיוב — הדף אומר זאת, כדי שלא יהיה מסך שנראה כמו תשלום ואינו כזה.</w:t>
      </w:r>
    </w:p>
    <w:p w14:paraId="5719D14B" w14:textId="77777777" w:rsidR="0047231B" w:rsidRPr="00846FE1" w:rsidRDefault="00000000">
      <w:pPr>
        <w:pStyle w:val="Heading2"/>
        <w:spacing w:before="240" w:after="120"/>
      </w:pPr>
      <w:bookmarkStart w:id="26" w:name="toc_15"/>
      <w:bookmarkStart w:id="27" w:name="_Toc5doc5014"/>
      <w:bookmarkEnd w:id="26"/>
      <w:r>
        <w:rPr>
          <w:b/>
          <w:bCs/>
          <w:sz w:val="23"/>
          <w:szCs w:val="23"/>
        </w:rPr>
        <w:t>וההרשאה עדיין מגיעה מהמסד, לא מהקוד</w:t>
      </w:r>
      <w:bookmarkEnd w:id="27"/>
    </w:p>
    <w:p w14:paraId="147F07D6" w14:textId="77777777" w:rsidR="0047231B" w:rsidRDefault="00000000">
      <w:pPr>
        <w:spacing w:after="140" w:line="300" w:lineRule="auto"/>
      </w:pPr>
      <w:r>
        <w:t xml:space="preserve">בזמן שהפרצה הייתה פתוחה, שאר המדיניויות עשו את שלהן: אתלט לא יכול היה לקרוא אתלט אחר. מה שנפרץ היה </w:t>
      </w:r>
      <w:r>
        <w:rPr>
          <w:b/>
          <w:bCs/>
        </w:rPr>
        <w:t>הכניסה לרשימת המורשים</w:t>
      </w:r>
      <w:r>
        <w:t xml:space="preserve"> — ולא הרשימה עצמה.</w:t>
      </w:r>
    </w:p>
    <w:p w14:paraId="685C4B32" w14:textId="77777777" w:rsidR="0047231B" w:rsidRDefault="00000000">
      <w:pPr>
        <w:pStyle w:val="Heading1"/>
        <w:spacing w:before="320" w:after="120"/>
      </w:pPr>
      <w:bookmarkStart w:id="28" w:name="toc_16"/>
      <w:bookmarkStart w:id="29" w:name="_Toc5doc5015"/>
      <w:bookmarkEnd w:id="28"/>
      <w:r>
        <w:rPr>
          <w:sz w:val="27"/>
          <w:szCs w:val="27"/>
        </w:rPr>
        <w:t>5. ולידציה של קלטים</w:t>
      </w:r>
      <w:bookmarkEnd w:id="29"/>
    </w:p>
    <w:p w14:paraId="37BDAEAE" w14:textId="77777777" w:rsidR="0047231B" w:rsidRDefault="00000000">
      <w:pPr>
        <w:spacing w:after="140" w:line="300" w:lineRule="auto"/>
      </w:pPr>
      <w:r>
        <w:t>הנושא: מה שהדפדפן מאשר הוא נוחות; ההגנה האמיתית היא בשרת ובמסד.</w:t>
      </w:r>
    </w:p>
    <w:p w14:paraId="02E32A2C" w14:textId="77777777" w:rsidR="0047231B" w:rsidRDefault="00000000">
      <w:pPr>
        <w:spacing w:after="140" w:line="300" w:lineRule="auto"/>
      </w:pPr>
      <w:r>
        <w:lastRenderedPageBreak/>
        <w:t>איום: בדיקה שקיימת רק בדפדפן נמצאת אצל התוקף וניתנת לעקיפה לגמרי — כל קלט שלא נבדק שוב בשרת חשוף.</w:t>
      </w:r>
    </w:p>
    <w:p w14:paraId="5FD58F1B" w14:textId="77777777" w:rsidR="0047231B" w:rsidRDefault="00000000">
      <w:pPr>
        <w:spacing w:after="140" w:line="300" w:lineRule="auto"/>
      </w:pPr>
      <w:r>
        <w:t>מענה: כל קלט עובר שלוש שכבות (דפדפן למשוב, Server Action עם Zod ובדיקת בעלות, מסד עם check/unique/RLS); ושתי בדיקות מיוחדות (כתובת הפניה יחסית בלבד, זהות הבעלים) מסווגות כאבטחה ולא נוחות.</w:t>
      </w:r>
    </w:p>
    <w:p w14:paraId="1EDFF6B3" w14:textId="77777777" w:rsidR="0047231B" w:rsidRDefault="00000000">
      <w:pPr>
        <w:pStyle w:val="Heading2"/>
        <w:spacing w:before="240" w:after="120"/>
      </w:pPr>
      <w:bookmarkStart w:id="30" w:name="toc_17"/>
      <w:bookmarkStart w:id="31" w:name="_Toc5doc5016"/>
      <w:bookmarkEnd w:id="30"/>
      <w:r>
        <w:rPr>
          <w:b/>
          <w:bCs/>
          <w:sz w:val="23"/>
          <w:szCs w:val="23"/>
        </w:rPr>
        <w:t>הכלל</w:t>
      </w:r>
      <w:bookmarkEnd w:id="31"/>
    </w:p>
    <w:p w14:paraId="1107ED1F" w14:textId="77777777" w:rsidR="0047231B" w:rsidRDefault="00000000">
      <w:pPr>
        <w:spacing w:after="140" w:line="300" w:lineRule="auto"/>
      </w:pPr>
      <w:r>
        <w:rPr>
          <w:b/>
          <w:bCs/>
        </w:rPr>
        <w:t>בדיקה בדפדפן היא נוחות, לא הגנה</w:t>
      </w:r>
      <w:r>
        <w:t xml:space="preserve"> — היא נמצאת אצל התוקף וניתנת לעקיפה. כל קלט נבדק </w:t>
      </w:r>
      <w:r>
        <w:rPr>
          <w:b/>
          <w:bCs/>
        </w:rPr>
        <w:t>שוב</w:t>
      </w:r>
      <w:r>
        <w:t xml:space="preserve"> בשרת.</w:t>
      </w:r>
    </w:p>
    <w:tbl>
      <w:tblPr>
        <w:bidiVisual/>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4680"/>
        <w:gridCol w:w="4680"/>
      </w:tblGrid>
      <w:tr w:rsidR="0047231B" w14:paraId="33748170" w14:textId="77777777">
        <w:trPr>
          <w:cantSplit/>
          <w:tblHeader/>
        </w:trPr>
        <w:tc>
          <w:tcPr>
            <w:tcW w:w="4680" w:type="dxa"/>
            <w:shd w:val="clear" w:color="auto" w:fill="D9D9D9"/>
            <w:tcMar>
              <w:top w:w="90" w:type="dxa"/>
              <w:left w:w="120" w:type="dxa"/>
              <w:bottom w:w="90" w:type="dxa"/>
              <w:right w:w="120" w:type="dxa"/>
            </w:tcMar>
          </w:tcPr>
          <w:p w14:paraId="78208BA9" w14:textId="77777777" w:rsidR="0047231B" w:rsidRDefault="00000000">
            <w:pPr>
              <w:spacing w:line="260" w:lineRule="auto"/>
            </w:pPr>
            <w:r>
              <w:rPr>
                <w:b/>
                <w:bCs/>
                <w:color w:val="000000"/>
                <w:sz w:val="19"/>
                <w:szCs w:val="19"/>
              </w:rPr>
              <w:t>שכבה</w:t>
            </w:r>
          </w:p>
        </w:tc>
        <w:tc>
          <w:tcPr>
            <w:tcW w:w="4680" w:type="dxa"/>
            <w:shd w:val="clear" w:color="auto" w:fill="D9D9D9"/>
            <w:tcMar>
              <w:top w:w="90" w:type="dxa"/>
              <w:left w:w="120" w:type="dxa"/>
              <w:bottom w:w="90" w:type="dxa"/>
              <w:right w:w="120" w:type="dxa"/>
            </w:tcMar>
          </w:tcPr>
          <w:p w14:paraId="139AC497" w14:textId="77777777" w:rsidR="0047231B" w:rsidRDefault="00000000">
            <w:pPr>
              <w:spacing w:line="260" w:lineRule="auto"/>
            </w:pPr>
            <w:r>
              <w:rPr>
                <w:b/>
                <w:bCs/>
                <w:color w:val="000000"/>
                <w:sz w:val="19"/>
                <w:szCs w:val="19"/>
              </w:rPr>
              <w:t>מה</w:t>
            </w:r>
          </w:p>
        </w:tc>
      </w:tr>
      <w:tr w:rsidR="0047231B" w14:paraId="0C987A9C" w14:textId="77777777">
        <w:trPr>
          <w:cantSplit/>
        </w:trPr>
        <w:tc>
          <w:tcPr>
            <w:tcW w:w="4680" w:type="dxa"/>
            <w:tcMar>
              <w:top w:w="90" w:type="dxa"/>
              <w:left w:w="120" w:type="dxa"/>
              <w:bottom w:w="90" w:type="dxa"/>
              <w:right w:w="120" w:type="dxa"/>
            </w:tcMar>
          </w:tcPr>
          <w:p w14:paraId="17968274" w14:textId="77777777" w:rsidR="0047231B" w:rsidRDefault="00000000">
            <w:pPr>
              <w:spacing w:line="260" w:lineRule="auto"/>
            </w:pPr>
            <w:r>
              <w:rPr>
                <w:sz w:val="19"/>
                <w:szCs w:val="19"/>
              </w:rPr>
              <w:t>דפדפן</w:t>
            </w:r>
          </w:p>
        </w:tc>
        <w:tc>
          <w:tcPr>
            <w:tcW w:w="4680" w:type="dxa"/>
            <w:tcMar>
              <w:top w:w="90" w:type="dxa"/>
              <w:left w:w="120" w:type="dxa"/>
              <w:bottom w:w="90" w:type="dxa"/>
              <w:right w:w="120" w:type="dxa"/>
            </w:tcMar>
          </w:tcPr>
          <w:p w14:paraId="04174AAD" w14:textId="77777777" w:rsidR="0047231B" w:rsidRDefault="00000000">
            <w:pPr>
              <w:spacing w:line="260" w:lineRule="auto"/>
            </w:pPr>
            <w:r>
              <w:rPr>
                <w:sz w:val="19"/>
                <w:szCs w:val="19"/>
              </w:rPr>
              <w:t xml:space="preserve">משוב מיידי</w:t>
            </w:r>
          </w:p>
        </w:tc>
      </w:tr>
      <w:tr w:rsidR="0047231B" w14:paraId="35AD5A56" w14:textId="77777777">
        <w:trPr>
          <w:cantSplit/>
        </w:trPr>
        <w:tc>
          <w:tcPr>
            <w:tcW w:w="4680" w:type="dxa"/>
            <w:tcMar>
              <w:top w:w="90" w:type="dxa"/>
              <w:left w:w="120" w:type="dxa"/>
              <w:bottom w:w="90" w:type="dxa"/>
              <w:right w:w="120" w:type="dxa"/>
            </w:tcMar>
          </w:tcPr>
          <w:p w14:paraId="50A46925" w14:textId="77777777" w:rsidR="0047231B" w:rsidRDefault="00000000">
            <w:pPr>
              <w:spacing w:line="260" w:lineRule="auto"/>
            </w:pPr>
            <w:r>
              <w:rPr>
                <w:b/>
                <w:bCs/>
                <w:sz w:val="19"/>
                <w:szCs w:val="19"/>
              </w:rPr>
              <w:t xml:space="preserve">Server Action</w:t>
            </w:r>
          </w:p>
        </w:tc>
        <w:tc>
          <w:tcPr>
            <w:tcW w:w="4680" w:type="dxa"/>
            <w:tcMar>
              <w:top w:w="90" w:type="dxa"/>
              <w:left w:w="120" w:type="dxa"/>
              <w:bottom w:w="90" w:type="dxa"/>
              <w:right w:w="120" w:type="dxa"/>
            </w:tcMar>
          </w:tcPr>
          <w:p w14:paraId="4E628C4E" w14:textId="77777777" w:rsidR="0047231B" w:rsidRDefault="00000000">
            <w:pPr>
              <w:spacing w:line="260" w:lineRule="auto"/>
            </w:pPr>
            <w:r>
              <w:rPr>
                <w:b/>
                <w:bCs/>
                <w:sz w:val="19"/>
                <w:szCs w:val="19"/>
              </w:rPr>
              <w:t>ההגנה.</w:t>
            </w:r>
            <w:r>
              <w:rPr>
                <w:sz w:val="19"/>
                <w:szCs w:val="19"/>
              </w:rPr>
              <w:t xml:space="preserve"> Zod, טווחים, ובדיקת בעלות</w:t>
            </w:r>
          </w:p>
        </w:tc>
      </w:tr>
      <w:tr w:rsidR="0047231B" w14:paraId="2460E272" w14:textId="77777777">
        <w:trPr>
          <w:cantSplit/>
        </w:trPr>
        <w:tc>
          <w:tcPr>
            <w:tcW w:w="4680" w:type="dxa"/>
            <w:tcMar>
              <w:top w:w="90" w:type="dxa"/>
              <w:left w:w="120" w:type="dxa"/>
              <w:bottom w:w="90" w:type="dxa"/>
              <w:right w:w="120" w:type="dxa"/>
            </w:tcMar>
          </w:tcPr>
          <w:p w14:paraId="566F7274" w14:textId="77777777" w:rsidR="0047231B" w:rsidRDefault="00000000">
            <w:pPr>
              <w:spacing w:line="260" w:lineRule="auto"/>
            </w:pPr>
            <w:r>
              <w:rPr>
                <w:sz w:val="19"/>
                <w:szCs w:val="19"/>
              </w:rPr>
              <w:t>מסד</w:t>
            </w:r>
          </w:p>
        </w:tc>
        <w:tc>
          <w:tcPr>
            <w:tcW w:w="4680" w:type="dxa"/>
            <w:tcMar>
              <w:top w:w="90" w:type="dxa"/>
              <w:left w:w="120" w:type="dxa"/>
              <w:bottom w:w="90" w:type="dxa"/>
              <w:right w:w="120" w:type="dxa"/>
            </w:tcMar>
          </w:tcPr>
          <w:p w14:paraId="0C86A47C" w14:textId="77777777" w:rsidR="0047231B" w:rsidRDefault="00000000">
            <w:pPr>
              <w:spacing w:line="260" w:lineRule="auto"/>
            </w:pPr>
            <w:r>
              <w:rPr>
                <w:rFonts w:ascii="Courier New" w:eastAsia="Courier New" w:hAnsi="Courier New" w:cs="Courier New"/>
                <w:color w:val="8A3A2A"/>
                <w:sz w:val="19"/>
                <w:szCs w:val="19"/>
                <w:rtl w:val="0"/>
              </w:rPr>
              <w:t>check</w:t>
            </w:r>
            <w:r>
              <w:rPr>
                <w:sz w:val="19"/>
                <w:szCs w:val="19"/>
              </w:rPr>
              <w:t xml:space="preserve">, </w:t>
            </w:r>
            <w:r>
              <w:rPr>
                <w:rFonts w:ascii="Courier New" w:eastAsia="Courier New" w:hAnsi="Courier New" w:cs="Courier New"/>
                <w:color w:val="8A3A2A"/>
                <w:sz w:val="19"/>
                <w:szCs w:val="19"/>
                <w:rtl w:val="0"/>
              </w:rPr>
              <w:t>unique</w:t>
            </w:r>
            <w:r>
              <w:rPr>
                <w:sz w:val="19"/>
                <w:szCs w:val="19"/>
              </w:rPr>
              <w:t>, מפתחות זרים, RLS</w:t>
            </w:r>
          </w:p>
        </w:tc>
      </w:tr>
    </w:tbl>
    <w:p w14:paraId="33DBE823" w14:textId="77777777" w:rsidR="0047231B" w:rsidRDefault="0047231B">
      <w:pPr>
        <w:spacing w:after="200"/>
      </w:pPr>
    </w:p>
    <w:p w14:paraId="16654D73" w14:textId="77777777" w:rsidR="0047231B" w:rsidRDefault="00000000">
      <w:pPr>
        <w:pStyle w:val="Heading2"/>
        <w:spacing w:before="240" w:after="120"/>
      </w:pPr>
      <w:bookmarkStart w:id="32" w:name="toc_18"/>
      <w:bookmarkStart w:id="33" w:name="_Toc5doc5017"/>
      <w:bookmarkEnd w:id="32"/>
      <w:r>
        <w:rPr>
          <w:b/>
          <w:bCs/>
          <w:sz w:val="23"/>
          <w:szCs w:val="23"/>
        </w:rPr>
        <w:t>דוגמאות</w:t>
      </w:r>
      <w:bookmarkEnd w:id="33"/>
    </w:p>
    <w:p w14:paraId="4758FA3C" w14:textId="77777777" w:rsidR="0047231B" w:rsidRDefault="00000000">
      <w:pPr>
        <w:spacing w:after="140" w:line="300" w:lineRule="auto"/>
      </w:pPr>
      <w:r>
        <w:t>גיל 10–100 · מרחק מרוץ מרשימה סגורה · תאריך בפורמט מלא · מרחק אימון 0–100 ק"מ · תמונה: סוג וגודל · תבנית מאמן: פאזות שמסתכמות נכון ושבוע בן 7 ימים.</w:t>
      </w:r>
    </w:p>
    <w:p w14:paraId="3B84B83F" w14:textId="77777777" w:rsidR="0047231B" w:rsidRDefault="00000000">
      <w:pPr>
        <w:pStyle w:val="Heading2"/>
        <w:spacing w:before="240" w:after="120"/>
      </w:pPr>
      <w:bookmarkStart w:id="34" w:name="toc_19"/>
      <w:bookmarkStart w:id="35" w:name="_Toc5doc5018"/>
      <w:bookmarkEnd w:id="34"/>
      <w:r>
        <w:rPr>
          <w:b/>
          <w:bCs/>
          <w:sz w:val="23"/>
          <w:szCs w:val="23"/>
        </w:rPr>
        <w:t xml:space="preserve">שתי ולידציות שהן אבטחה ולא נוחות</w:t>
      </w:r>
      <w:bookmarkEnd w:id="35"/>
    </w:p>
    <w:p w14:paraId="6D9D2AAA" w14:textId="77777777" w:rsidR="0047231B" w:rsidRDefault="00000000">
      <w:pPr>
        <w:spacing w:after="140" w:line="300" w:lineRule="auto"/>
      </w:pPr>
      <w:r>
        <w:rPr>
          <w:b/>
          <w:bCs/>
        </w:rPr>
        <w:t>כתובת הפניה</w:t>
      </w:r>
      <w:r>
        <w:t xml:space="preserve"> — רק נתיב יחסי. כתובת מלאה הופכת את מסך ההתחברות שלנו </w:t>
      </w:r>
      <w:r>
        <w:rPr>
          <w:b/>
          <w:bCs/>
        </w:rPr>
        <w:t>להפניה פתוחה</w:t>
      </w:r>
      <w:r>
        <w:t xml:space="preserve"> לאתר של תוקף.</w:t>
      </w:r>
    </w:p>
    <w:p w14:paraId="417ABD89" w14:textId="77777777" w:rsidR="0047231B" w:rsidRDefault="00000000">
      <w:pPr>
        <w:spacing w:after="140" w:line="300" w:lineRule="auto"/>
      </w:pPr>
      <w:r>
        <w:rPr>
          <w:b/>
          <w:bCs/>
        </w:rPr>
        <w:t>זהות הבעלים</w:t>
      </w:r>
      <w:r>
        <w:t xml:space="preserve"> — פעולה שמקבלת מזהה מהלקוח בודקת שהמזהה שייך למי שמבקש. נמצא ותוקן: ניתוח פעילות שאב את הספים והתוכנית </w:t>
      </w:r>
      <w:r>
        <w:rPr>
          <w:b/>
          <w:bCs/>
        </w:rPr>
        <w:t>של הצופה</w:t>
      </w:r>
      <w:r>
        <w:t xml:space="preserve"> במקום של בעל הריצה — מאמן שפתח ריצה של מתאמן ראה אזורי דופק שגויים.</w:t>
      </w:r>
    </w:p>
    <w:p w14:paraId="1CC5FB53" w14:textId="77777777" w:rsidR="0047231B" w:rsidRDefault="00000000">
      <w:pPr>
        <w:spacing w:after="140" w:line="300" w:lineRule="auto"/>
      </w:pPr>
      <w:r>
        <w:t>תובנה: הבאג שנמצא בזהות הבעלים (ניתוח פעילות שאב נתונים של בעל הריצה האמיתי, לא הצופה) מראה שבדיקת "יש הרשאה לטבלה" לא מספיקה — צריך לבדוק גם שהשורה הספציפית שייכת למי שמבקש אותה.</w:t>
      </w:r>
    </w:p>
    <w:p w14:paraId="72476EB9" w14:textId="77777777" w:rsidR="0047231B" w:rsidRDefault="00000000">
      <w:pPr>
        <w:pStyle w:val="Heading1"/>
        <w:spacing w:before="320" w:after="120"/>
      </w:pPr>
      <w:bookmarkStart w:id="36" w:name="toc_20"/>
      <w:bookmarkStart w:id="37" w:name="_Toc5doc5019"/>
      <w:bookmarkEnd w:id="36"/>
      <w:r>
        <w:rPr>
          <w:sz w:val="27"/>
          <w:szCs w:val="27"/>
        </w:rPr>
        <w:t>6. הגנה על קריאות ל-API</w:t>
      </w:r>
      <w:bookmarkEnd w:id="37"/>
    </w:p>
    <w:p w14:paraId="396FABAA" w14:textId="77777777" w:rsidR="0047231B" w:rsidRDefault="00000000">
      <w:pPr>
        <w:spacing w:after="140" w:line="300" w:lineRule="auto"/>
      </w:pPr>
      <w:r>
        <w:t>הנושא: כל נקודת קצה מוגנת בדרך המתאימה לה — משתמש מחובר, או סוד משותף.</w:t>
      </w:r>
    </w:p>
    <w:p w14:paraId="0C19675C" w14:textId="77777777" w:rsidR="0047231B" w:rsidRDefault="00000000">
      <w:pPr>
        <w:spacing w:after="140" w:line="300" w:lineRule="auto"/>
      </w:pPr>
      <w:r>
        <w:t>איום: נקודות קצה שמשרתות לא-משתמשים (cron, webhook) לא יכולות להסתמך על getUser(); השוואת סוד רגילה (===) מדליפה מידע על כמה תווים נכונים, לפי זמן התגובה.</w:t>
      </w:r>
    </w:p>
    <w:p w14:paraId="459EFCA7" w14:textId="77777777" w:rsidR="0047231B" w:rsidRDefault="00000000">
      <w:pPr>
        <w:spacing w:after="140" w:line="300" w:lineRule="auto"/>
      </w:pPr>
      <w:r>
        <w:t>מענה: Server Actions מוגנות ב-getUser()+RLS; נקודות ה-cron/webhook מוגנות בסוד בכותרת; וההשוואה היא timingSafeEqual (קבועת-זמן), לא ===, כדי לא להדליף מידע בזמן התגובה.</w:t>
      </w:r>
    </w:p>
    <w:tbl>
      <w:tblPr>
        <w:bidiVisual/>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4680"/>
        <w:gridCol w:w="4680"/>
      </w:tblGrid>
      <w:tr w:rsidR="0047231B" w14:paraId="53983B42" w14:textId="77777777">
        <w:trPr>
          <w:cantSplit/>
          <w:tblHeader/>
        </w:trPr>
        <w:tc>
          <w:tcPr>
            <w:tcW w:w="4680" w:type="dxa"/>
            <w:shd w:val="clear" w:color="auto" w:fill="D9D9D9"/>
            <w:tcMar>
              <w:top w:w="90" w:type="dxa"/>
              <w:left w:w="120" w:type="dxa"/>
              <w:bottom w:w="90" w:type="dxa"/>
              <w:right w:w="120" w:type="dxa"/>
            </w:tcMar>
          </w:tcPr>
          <w:p w14:paraId="7F4F7066" w14:textId="77777777" w:rsidR="0047231B" w:rsidRDefault="00000000">
            <w:pPr>
              <w:spacing w:line="260" w:lineRule="auto"/>
            </w:pPr>
            <w:r>
              <w:rPr>
                <w:b/>
                <w:bCs/>
                <w:color w:val="000000"/>
                <w:sz w:val="19"/>
                <w:szCs w:val="19"/>
              </w:rPr>
              <w:t>נקודה</w:t>
            </w:r>
          </w:p>
        </w:tc>
        <w:tc>
          <w:tcPr>
            <w:tcW w:w="4680" w:type="dxa"/>
            <w:shd w:val="clear" w:color="auto" w:fill="D9D9D9"/>
            <w:tcMar>
              <w:top w:w="90" w:type="dxa"/>
              <w:left w:w="120" w:type="dxa"/>
              <w:bottom w:w="90" w:type="dxa"/>
              <w:right w:w="120" w:type="dxa"/>
            </w:tcMar>
          </w:tcPr>
          <w:p w14:paraId="2598022D" w14:textId="77777777" w:rsidR="0047231B" w:rsidRDefault="00000000">
            <w:pPr>
              <w:spacing w:line="260" w:lineRule="auto"/>
            </w:pPr>
            <w:r>
              <w:rPr>
                <w:b/>
                <w:bCs/>
                <w:color w:val="000000"/>
                <w:sz w:val="19"/>
                <w:szCs w:val="19"/>
              </w:rPr>
              <w:t>הגנה</w:t>
            </w:r>
          </w:p>
        </w:tc>
      </w:tr>
      <w:tr w:rsidR="0047231B" w14:paraId="04B4787F" w14:textId="77777777">
        <w:trPr>
          <w:cantSplit/>
        </w:trPr>
        <w:tc>
          <w:tcPr>
            <w:tcW w:w="4680" w:type="dxa"/>
            <w:tcMar>
              <w:top w:w="90" w:type="dxa"/>
              <w:left w:w="120" w:type="dxa"/>
              <w:bottom w:w="90" w:type="dxa"/>
              <w:right w:w="120" w:type="dxa"/>
            </w:tcMar>
          </w:tcPr>
          <w:p w14:paraId="122634B0" w14:textId="77777777" w:rsidR="0047231B" w:rsidRDefault="00000000">
            <w:pPr>
              <w:spacing w:line="260" w:lineRule="auto"/>
            </w:pPr>
            <w:r>
              <w:rPr>
                <w:b/>
                <w:bCs/>
                <w:sz w:val="19"/>
                <w:szCs w:val="19"/>
              </w:rPr>
              <w:t xml:space="preserve">Server Actions</w:t>
            </w:r>
          </w:p>
        </w:tc>
        <w:tc>
          <w:tcPr>
            <w:tcW w:w="4680" w:type="dxa"/>
            <w:tcMar>
              <w:top w:w="90" w:type="dxa"/>
              <w:left w:w="120" w:type="dxa"/>
              <w:bottom w:w="90" w:type="dxa"/>
              <w:right w:w="120" w:type="dxa"/>
            </w:tcMar>
          </w:tcPr>
          <w:p w14:paraId="5EBFF204" w14:textId="77777777" w:rsidR="0047231B" w:rsidRDefault="00000000">
            <w:pPr>
              <w:spacing w:line="260" w:lineRule="auto"/>
            </w:pPr>
            <w:r>
              <w:rPr>
                <w:rFonts w:ascii="Courier New" w:eastAsia="Courier New" w:hAnsi="Courier New" w:cs="Courier New"/>
                <w:color w:val="8A3A2A"/>
                <w:sz w:val="19"/>
                <w:szCs w:val="19"/>
                <w:rtl w:val="0"/>
              </w:rPr>
              <w:t>getUser()</w:t>
            </w:r>
            <w:r>
              <w:rPr>
                <w:sz w:val="19"/>
                <w:szCs w:val="19"/>
              </w:rPr>
              <w:t xml:space="preserve"> + RLS</w:t>
            </w:r>
          </w:p>
        </w:tc>
      </w:tr>
      <w:tr w:rsidR="0047231B" w14:paraId="6C9C5FAB" w14:textId="77777777">
        <w:trPr>
          <w:cantSplit/>
        </w:trPr>
        <w:tc>
          <w:tcPr>
            <w:tcW w:w="4680" w:type="dxa"/>
            <w:tcMar>
              <w:top w:w="90" w:type="dxa"/>
              <w:left w:w="120" w:type="dxa"/>
              <w:bottom w:w="90" w:type="dxa"/>
              <w:right w:w="120" w:type="dxa"/>
            </w:tcMar>
          </w:tcPr>
          <w:p w14:paraId="1A7F48FA" w14:textId="77777777" w:rsidR="0047231B" w:rsidRDefault="00000000">
            <w:pPr>
              <w:spacing w:line="260" w:lineRule="auto"/>
            </w:pPr>
            <w:r>
              <w:rPr>
                <w:rFonts w:ascii="Courier New" w:eastAsia="Courier New" w:hAnsi="Courier New" w:cs="Courier New"/>
                <w:b/>
                <w:bCs/>
                <w:color w:val="8A3A2A"/>
                <w:sz w:val="19"/>
                <w:szCs w:val="19"/>
                <w:rtl w:val="0"/>
              </w:rPr>
              <w:t>/api/cron/sync-intervals</w:t>
            </w:r>
          </w:p>
        </w:tc>
        <w:tc>
          <w:tcPr>
            <w:tcW w:w="4680" w:type="dxa"/>
            <w:tcMar>
              <w:top w:w="90" w:type="dxa"/>
              <w:left w:w="120" w:type="dxa"/>
              <w:bottom w:w="90" w:type="dxa"/>
              <w:right w:w="120" w:type="dxa"/>
            </w:tcMar>
          </w:tcPr>
          <w:p w14:paraId="201F5213" w14:textId="77777777" w:rsidR="0047231B" w:rsidRDefault="00000000">
            <w:pPr>
              <w:spacing w:line="260" w:lineRule="auto"/>
            </w:pPr>
            <w:r>
              <w:rPr>
                <w:sz w:val="19"/>
                <w:szCs w:val="19"/>
              </w:rPr>
              <w:t xml:space="preserve">סוד בכותרת, </w:t>
            </w:r>
            <w:r>
              <w:rPr>
                <w:b/>
                <w:bCs/>
                <w:sz w:val="19"/>
                <w:szCs w:val="19"/>
              </w:rPr>
              <w:t>בהשוואה קבועת-זמן</w:t>
            </w:r>
          </w:p>
        </w:tc>
      </w:tr>
      <w:tr w:rsidR="0047231B" w14:paraId="6FA08CA3" w14:textId="77777777">
        <w:trPr>
          <w:cantSplit/>
        </w:trPr>
        <w:tc>
          <w:tcPr>
            <w:tcW w:w="4680" w:type="dxa"/>
            <w:tcMar>
              <w:top w:w="90" w:type="dxa"/>
              <w:left w:w="120" w:type="dxa"/>
              <w:bottom w:w="90" w:type="dxa"/>
              <w:right w:w="120" w:type="dxa"/>
            </w:tcMar>
          </w:tcPr>
          <w:p w14:paraId="460F08E0" w14:textId="77777777" w:rsidR="0047231B" w:rsidRDefault="00000000">
            <w:pPr>
              <w:spacing w:line="260" w:lineRule="auto"/>
            </w:pPr>
            <w:r>
              <w:rPr>
                <w:rFonts w:ascii="Courier New" w:eastAsia="Courier New" w:hAnsi="Courier New" w:cs="Courier New"/>
                <w:b/>
                <w:bCs/>
                <w:color w:val="8A3A2A"/>
                <w:sz w:val="19"/>
                <w:szCs w:val="19"/>
                <w:rtl w:val="0"/>
              </w:rPr>
              <w:t>/api/webhooks/health</w:t>
            </w:r>
          </w:p>
        </w:tc>
        <w:tc>
          <w:tcPr>
            <w:tcW w:w="4680" w:type="dxa"/>
            <w:tcMar>
              <w:top w:w="90" w:type="dxa"/>
              <w:left w:w="120" w:type="dxa"/>
              <w:bottom w:w="90" w:type="dxa"/>
              <w:right w:w="120" w:type="dxa"/>
            </w:tcMar>
          </w:tcPr>
          <w:p w14:paraId="49D4467A" w14:textId="77777777" w:rsidR="0047231B" w:rsidRDefault="00000000">
            <w:pPr>
              <w:spacing w:line="260" w:lineRule="auto"/>
            </w:pPr>
            <w:r>
              <w:rPr>
                <w:sz w:val="19"/>
                <w:szCs w:val="19"/>
              </w:rPr>
              <w:t xml:space="preserve">סוד + סכימת Zod קשיחה</w:t>
            </w:r>
          </w:p>
        </w:tc>
      </w:tr>
      <w:tr w:rsidR="0047231B" w14:paraId="17BB3AD2" w14:textId="77777777">
        <w:trPr>
          <w:cantSplit/>
        </w:trPr>
        <w:tc>
          <w:tcPr>
            <w:tcW w:w="4680" w:type="dxa"/>
            <w:tcMar>
              <w:top w:w="90" w:type="dxa"/>
              <w:left w:w="120" w:type="dxa"/>
              <w:bottom w:w="90" w:type="dxa"/>
              <w:right w:w="120" w:type="dxa"/>
            </w:tcMar>
          </w:tcPr>
          <w:p w14:paraId="7D402CA4" w14:textId="77777777" w:rsidR="0047231B" w:rsidRDefault="00000000">
            <w:pPr>
              <w:spacing w:line="260" w:lineRule="auto"/>
            </w:pPr>
            <w:r>
              <w:rPr>
                <w:rFonts w:ascii="Courier New" w:eastAsia="Courier New" w:hAnsi="Courier New" w:cs="Courier New"/>
                <w:b/>
                <w:bCs/>
                <w:color w:val="8A3A2A"/>
                <w:sz w:val="19"/>
                <w:szCs w:val="19"/>
                <w:rtl w:val="0"/>
              </w:rPr>
              <w:t>/auth/callback</w:t>
            </w:r>
            <w:r>
              <w:rPr>
                <w:b/>
                <w:bCs/>
                <w:sz w:val="19"/>
                <w:szCs w:val="19"/>
              </w:rPr>
              <w:t xml:space="preserve">, </w:t>
            </w:r>
            <w:r>
              <w:rPr>
                <w:rFonts w:ascii="Courier New" w:eastAsia="Courier New" w:hAnsi="Courier New" w:cs="Courier New"/>
                <w:b/>
                <w:bCs/>
                <w:color w:val="8A3A2A"/>
                <w:sz w:val="19"/>
                <w:szCs w:val="19"/>
                <w:rtl w:val="0"/>
              </w:rPr>
              <w:t>/auth/confirm</w:t>
            </w:r>
          </w:p>
        </w:tc>
        <w:tc>
          <w:tcPr>
            <w:tcW w:w="4680" w:type="dxa"/>
            <w:tcMar>
              <w:top w:w="90" w:type="dxa"/>
              <w:left w:w="120" w:type="dxa"/>
              <w:bottom w:w="90" w:type="dxa"/>
              <w:right w:w="120" w:type="dxa"/>
            </w:tcMar>
          </w:tcPr>
          <w:p w14:paraId="21FD9148" w14:textId="77777777" w:rsidR="0047231B" w:rsidRDefault="00000000">
            <w:pPr>
              <w:spacing w:line="260" w:lineRule="auto"/>
            </w:pPr>
            <w:r>
              <w:rPr>
                <w:sz w:val="19"/>
                <w:szCs w:val="19"/>
              </w:rPr>
              <w:t xml:space="preserve">קוד חד-פעמי; </w:t>
            </w:r>
            <w:r>
              <w:rPr>
                <w:rFonts w:ascii="Courier New" w:eastAsia="Courier New" w:hAnsi="Courier New" w:cs="Courier New"/>
                <w:color w:val="8A3A2A"/>
                <w:sz w:val="19"/>
                <w:szCs w:val="19"/>
                <w:rtl w:val="0"/>
              </w:rPr>
              <w:t>next</w:t>
            </w:r>
            <w:r>
              <w:rPr>
                <w:sz w:val="19"/>
                <w:szCs w:val="19"/>
              </w:rPr>
              <w:t xml:space="preserve"> נבדק כנתיב יחסי</w:t>
            </w:r>
          </w:p>
        </w:tc>
      </w:tr>
    </w:tbl>
    <w:p w14:paraId="04CC3E98" w14:textId="77777777" w:rsidR="0047231B" w:rsidRDefault="0047231B">
      <w:pPr>
        <w:spacing w:after="200"/>
      </w:pPr>
    </w:p>
    <w:p w14:paraId="2A89F874" w14:textId="77777777" w:rsidR="0047231B" w:rsidRDefault="00000000">
      <w:pPr>
        <w:spacing w:after="140" w:line="300" w:lineRule="auto"/>
      </w:pPr>
      <w:r>
        <w:rPr>
          <w:b/>
          <w:bCs/>
        </w:rPr>
        <w:lastRenderedPageBreak/>
        <w:t>למה השוואה קבועת-זמן.</w:t>
      </w:r>
      <w:r>
        <w:t xml:space="preserve"> </w:t>
      </w:r>
      <w:r>
        <w:rPr>
          <w:rFonts w:ascii="Courier New" w:eastAsia="Courier New" w:hAnsi="Courier New" w:cs="Courier New"/>
          <w:color w:val="8A3A2A"/>
          <w:sz w:val="19"/>
          <w:szCs w:val="19"/>
          <w:rtl w:val="0"/>
        </w:rPr>
        <w:t>a === b</w:t>
      </w:r>
      <w:r>
        <w:t xml:space="preserve"> נשברת בתו הראשון שנבדל, וזמן התגובה מדליף כמה תווים התאימו. </w:t>
      </w:r>
      <w:r>
        <w:rPr>
          <w:rFonts w:ascii="Courier New" w:eastAsia="Courier New" w:hAnsi="Courier New" w:cs="Courier New"/>
          <w:color w:val="8A3A2A"/>
          <w:sz w:val="19"/>
          <w:szCs w:val="19"/>
          <w:rtl w:val="0"/>
        </w:rPr>
        <w:t>timingSafeEqual</w:t>
      </w:r>
      <w:r>
        <w:t xml:space="preserve"> משווה תמיד את כל האורך.</w:t>
      </w:r>
    </w:p>
    <w:p w14:paraId="0A0D4C91" w14:textId="77777777" w:rsidR="0047231B" w:rsidRDefault="00000000">
      <w:pPr>
        <w:spacing w:after="140" w:line="300" w:lineRule="auto"/>
      </w:pPr>
      <w:r>
        <w:t>תובנה: ההבדל בין === ל-timingSafeEqual הוא מהסוג שקל לפספס בביקורת קוד רגילה — הוא לא נראה כמו בעיית אבטחה, הוא נראה כמו עניין של סטייל כתיבה.</w:t>
      </w:r>
    </w:p>
    <w:p w14:paraId="3B3F02A9" w14:textId="77777777" w:rsidR="0047231B" w:rsidRDefault="00000000">
      <w:pPr>
        <w:pStyle w:val="Heading1"/>
        <w:spacing w:before="320" w:after="120"/>
      </w:pPr>
      <w:bookmarkStart w:id="38" w:name="_Toc5doc5020"/>
      <w:r>
        <w:rPr>
          <w:sz w:val="27"/>
          <w:szCs w:val="27"/>
        </w:rPr>
        <w:t>7. שמירת סודות</w:t>
      </w:r>
      <w:bookmarkEnd w:id="38"/>
    </w:p>
    <w:p w14:paraId="7B55D8C5" w14:textId="77777777" w:rsidR="0047231B" w:rsidRDefault="00000000">
      <w:pPr>
        <w:spacing w:after="140" w:line="300" w:lineRule="auto"/>
      </w:pPr>
      <w:r>
        <w:t>הנושא: מה חשוף ללקוח בכוונה, ומה לא נחשף לעולם.</w:t>
      </w:r>
    </w:p>
    <w:p w14:paraId="2769F36E" w14:textId="77777777" w:rsidR="0047231B" w:rsidRDefault="00000000">
      <w:pPr>
        <w:spacing w:after="140" w:line="300" w:lineRule="auto"/>
      </w:pPr>
      <w:r>
        <w:t>איום: מפתח שמגיע לדפדפן בטעות (במקום להישאר בשרת) עוקף כל הגנה אחרת שבנינו — RLS לא עוזר אם המפתח שעוקף אותו יושב בדפדפן של מישהו.</w:t>
      </w:r>
    </w:p>
    <w:p w14:paraId="26AC9229" w14:textId="77777777" w:rsidR="0047231B" w:rsidRDefault="00000000">
      <w:pPr>
        <w:spacing w:after="140" w:line="300" w:lineRule="auto"/>
      </w:pPr>
      <w:r>
        <w:t>מענה: ארבעה סוגי סוד מסווגים בבירור לפי חשיפה (טבלה בהמשך); .env.local לא נכנס לגיט; מפתח המשתמש רץ רק בשרת ומוצג בחלקיות בהגדרות; ומפתח ה-service-role (שעוקף RLS) רק במשימה היומית, בלי משתמש מחובר מאחוריו.</w:t>
      </w:r>
    </w:p>
    <w:tbl>
      <w:tblPr>
        <w:bidiVisual/>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3120"/>
        <w:gridCol w:w="3120"/>
        <w:gridCol w:w="3120"/>
      </w:tblGrid>
      <w:tr w:rsidR="0047231B" w14:paraId="313F56AA" w14:textId="77777777">
        <w:trPr>
          <w:cantSplit/>
          <w:tblHeader/>
        </w:trPr>
        <w:tc>
          <w:tcPr>
            <w:tcW w:w="3120" w:type="dxa"/>
            <w:shd w:val="clear" w:color="auto" w:fill="D9D9D9"/>
            <w:tcMar>
              <w:top w:w="90" w:type="dxa"/>
              <w:left w:w="120" w:type="dxa"/>
              <w:bottom w:w="90" w:type="dxa"/>
              <w:right w:w="120" w:type="dxa"/>
            </w:tcMar>
          </w:tcPr>
          <w:p w14:paraId="45700882" w14:textId="77777777" w:rsidR="0047231B" w:rsidRDefault="00000000">
            <w:pPr>
              <w:spacing w:line="260" w:lineRule="auto"/>
            </w:pPr>
            <w:r>
              <w:rPr>
                <w:b/>
                <w:bCs/>
                <w:color w:val="000000"/>
                <w:sz w:val="19"/>
                <w:szCs w:val="19"/>
              </w:rPr>
              <w:t>סוד</w:t>
            </w:r>
          </w:p>
        </w:tc>
        <w:tc>
          <w:tcPr>
            <w:tcW w:w="3120" w:type="dxa"/>
            <w:shd w:val="clear" w:color="auto" w:fill="D9D9D9"/>
            <w:tcMar>
              <w:top w:w="90" w:type="dxa"/>
              <w:left w:w="120" w:type="dxa"/>
              <w:bottom w:w="90" w:type="dxa"/>
              <w:right w:w="120" w:type="dxa"/>
            </w:tcMar>
          </w:tcPr>
          <w:p w14:paraId="7603465B" w14:textId="77777777" w:rsidR="0047231B" w:rsidRDefault="00000000">
            <w:pPr>
              <w:spacing w:line="260" w:lineRule="auto"/>
            </w:pPr>
            <w:r>
              <w:rPr>
                <w:b/>
                <w:bCs/>
                <w:color w:val="000000"/>
                <w:sz w:val="19"/>
                <w:szCs w:val="19"/>
              </w:rPr>
              <w:t>איפה</w:t>
            </w:r>
          </w:p>
        </w:tc>
        <w:tc>
          <w:tcPr>
            <w:tcW w:w="3120" w:type="dxa"/>
            <w:shd w:val="clear" w:color="auto" w:fill="D9D9D9"/>
            <w:tcMar>
              <w:top w:w="90" w:type="dxa"/>
              <w:left w:w="120" w:type="dxa"/>
              <w:bottom w:w="90" w:type="dxa"/>
              <w:right w:w="120" w:type="dxa"/>
            </w:tcMar>
          </w:tcPr>
          <w:p w14:paraId="76AEF6CF" w14:textId="77777777" w:rsidR="0047231B" w:rsidRDefault="00000000">
            <w:pPr>
              <w:spacing w:line="260" w:lineRule="auto"/>
            </w:pPr>
            <w:r>
              <w:rPr>
                <w:b/>
                <w:bCs/>
                <w:color w:val="000000"/>
                <w:sz w:val="19"/>
                <w:szCs w:val="19"/>
              </w:rPr>
              <w:t>נחשף ללקוח?</w:t>
            </w:r>
          </w:p>
        </w:tc>
      </w:tr>
      <w:tr w:rsidR="0047231B" w14:paraId="3AF03243" w14:textId="77777777">
        <w:trPr>
          <w:cantSplit/>
        </w:trPr>
        <w:tc>
          <w:tcPr>
            <w:tcW w:w="3120" w:type="dxa"/>
            <w:tcMar>
              <w:top w:w="90" w:type="dxa"/>
              <w:left w:w="120" w:type="dxa"/>
              <w:bottom w:w="90" w:type="dxa"/>
              <w:right w:w="120" w:type="dxa"/>
            </w:tcMar>
          </w:tcPr>
          <w:p w14:paraId="65EC8E26" w14:textId="77777777" w:rsidR="0047231B" w:rsidRDefault="00000000">
            <w:pPr>
              <w:spacing w:line="260" w:lineRule="auto"/>
            </w:pPr>
            <w:r>
              <w:rPr>
                <w:rFonts w:ascii="Courier New" w:eastAsia="Courier New" w:hAnsi="Courier New" w:cs="Courier New"/>
                <w:color w:val="8A3A2A"/>
                <w:sz w:val="19"/>
                <w:szCs w:val="19"/>
                <w:rtl w:val="0"/>
              </w:rPr>
              <w:t>NEXT_PUBLIC_SUPABASE_URL</w:t>
            </w:r>
            <w:r>
              <w:rPr>
                <w:sz w:val="19"/>
                <w:szCs w:val="19"/>
              </w:rPr>
              <w:t xml:space="preserve"> / </w:t>
            </w:r>
            <w:r>
              <w:rPr>
                <w:rFonts w:ascii="Courier New" w:eastAsia="Courier New" w:hAnsi="Courier New" w:cs="Courier New"/>
                <w:color w:val="8A3A2A"/>
                <w:sz w:val="19"/>
                <w:szCs w:val="19"/>
                <w:rtl w:val="0"/>
              </w:rPr>
              <w:t>ANON_KEY</w:t>
            </w:r>
          </w:p>
        </w:tc>
        <w:tc>
          <w:tcPr>
            <w:tcW w:w="3120" w:type="dxa"/>
            <w:tcMar>
              <w:top w:w="90" w:type="dxa"/>
              <w:left w:w="120" w:type="dxa"/>
              <w:bottom w:w="90" w:type="dxa"/>
              <w:right w:w="120" w:type="dxa"/>
            </w:tcMar>
          </w:tcPr>
          <w:p w14:paraId="3F163234" w14:textId="77777777" w:rsidR="0047231B" w:rsidRDefault="00000000">
            <w:pPr>
              <w:spacing w:line="260" w:lineRule="auto"/>
            </w:pPr>
            <w:r>
              <w:rPr>
                <w:sz w:val="19"/>
                <w:szCs w:val="19"/>
              </w:rPr>
              <w:t>Vercel</w:t>
            </w:r>
          </w:p>
        </w:tc>
        <w:tc>
          <w:tcPr>
            <w:tcW w:w="3120" w:type="dxa"/>
            <w:tcMar>
              <w:top w:w="90" w:type="dxa"/>
              <w:left w:w="120" w:type="dxa"/>
              <w:bottom w:w="90" w:type="dxa"/>
              <w:right w:w="120" w:type="dxa"/>
            </w:tcMar>
          </w:tcPr>
          <w:p w14:paraId="5190CC08" w14:textId="77777777" w:rsidR="0047231B" w:rsidRDefault="00000000">
            <w:pPr>
              <w:spacing w:line="260" w:lineRule="auto"/>
            </w:pPr>
            <w:r>
              <w:rPr>
                <w:b/>
                <w:bCs/>
                <w:sz w:val="19"/>
                <w:szCs w:val="19"/>
              </w:rPr>
              <w:t>כן, בכוונה</w:t>
            </w:r>
            <w:r>
              <w:rPr>
                <w:sz w:val="19"/>
                <w:szCs w:val="19"/>
              </w:rPr>
              <w:t xml:space="preserve"> — מוגבל ע"י RLS</w:t>
            </w:r>
          </w:p>
        </w:tc>
      </w:tr>
      <w:tr w:rsidR="0047231B" w14:paraId="07F5437F" w14:textId="77777777">
        <w:trPr>
          <w:cantSplit/>
        </w:trPr>
        <w:tc>
          <w:tcPr>
            <w:tcW w:w="3120" w:type="dxa"/>
            <w:tcMar>
              <w:top w:w="90" w:type="dxa"/>
              <w:left w:w="120" w:type="dxa"/>
              <w:bottom w:w="90" w:type="dxa"/>
              <w:right w:w="120" w:type="dxa"/>
            </w:tcMar>
          </w:tcPr>
          <w:p w14:paraId="2BC508A3" w14:textId="77777777" w:rsidR="0047231B" w:rsidRDefault="00000000">
            <w:pPr>
              <w:spacing w:line="260" w:lineRule="auto"/>
            </w:pPr>
            <w:r>
              <w:rPr>
                <w:rFonts w:ascii="Courier New" w:eastAsia="Courier New" w:hAnsi="Courier New" w:cs="Courier New"/>
                <w:color w:val="8A3A2A"/>
                <w:sz w:val="19"/>
                <w:szCs w:val="19"/>
                <w:rtl w:val="0"/>
              </w:rPr>
              <w:t>SUPABASE_SERVICE_ROLE_KEY</w:t>
            </w:r>
          </w:p>
        </w:tc>
        <w:tc>
          <w:tcPr>
            <w:tcW w:w="3120" w:type="dxa"/>
            <w:tcMar>
              <w:top w:w="90" w:type="dxa"/>
              <w:left w:w="120" w:type="dxa"/>
              <w:bottom w:w="90" w:type="dxa"/>
              <w:right w:w="120" w:type="dxa"/>
            </w:tcMar>
          </w:tcPr>
          <w:p w14:paraId="40E915F4" w14:textId="77777777" w:rsidR="0047231B" w:rsidRDefault="00000000">
            <w:pPr>
              <w:spacing w:line="260" w:lineRule="auto"/>
            </w:pPr>
            <w:r>
              <w:rPr>
                <w:sz w:val="19"/>
                <w:szCs w:val="19"/>
              </w:rPr>
              <w:t>Vercel, שרת בלבד</w:t>
            </w:r>
          </w:p>
        </w:tc>
        <w:tc>
          <w:tcPr>
            <w:tcW w:w="3120" w:type="dxa"/>
            <w:tcMar>
              <w:top w:w="90" w:type="dxa"/>
              <w:left w:w="120" w:type="dxa"/>
              <w:bottom w:w="90" w:type="dxa"/>
              <w:right w:w="120" w:type="dxa"/>
            </w:tcMar>
          </w:tcPr>
          <w:p w14:paraId="48FC0915" w14:textId="77777777" w:rsidR="0047231B" w:rsidRDefault="00000000">
            <w:pPr>
              <w:spacing w:line="260" w:lineRule="auto"/>
            </w:pPr>
            <w:r>
              <w:rPr>
                <w:sz w:val="19"/>
                <w:szCs w:val="19"/>
              </w:rPr>
              <w:t xml:space="preserve">לא. </w:t>
            </w:r>
            <w:r>
              <w:rPr>
                <w:b/>
                <w:bCs/>
                <w:sz w:val="19"/>
                <w:szCs w:val="19"/>
              </w:rPr>
              <w:t>עוקף RLS לגמרי</w:t>
            </w:r>
          </w:p>
        </w:tc>
      </w:tr>
      <w:tr w:rsidR="0047231B" w14:paraId="02F28CF3" w14:textId="77777777">
        <w:trPr>
          <w:cantSplit/>
        </w:trPr>
        <w:tc>
          <w:tcPr>
            <w:tcW w:w="3120" w:type="dxa"/>
            <w:tcMar>
              <w:top w:w="90" w:type="dxa"/>
              <w:left w:w="120" w:type="dxa"/>
              <w:bottom w:w="90" w:type="dxa"/>
              <w:right w:w="120" w:type="dxa"/>
            </w:tcMar>
          </w:tcPr>
          <w:p w14:paraId="672B22F2" w14:textId="77777777" w:rsidR="0047231B" w:rsidRDefault="00000000">
            <w:pPr>
              <w:spacing w:line="260" w:lineRule="auto"/>
            </w:pPr>
            <w:r>
              <w:rPr>
                <w:rFonts w:ascii="Courier New" w:eastAsia="Courier New" w:hAnsi="Courier New" w:cs="Courier New"/>
                <w:color w:val="8A3A2A"/>
                <w:sz w:val="19"/>
                <w:szCs w:val="19"/>
                <w:rtl w:val="0"/>
              </w:rPr>
              <w:t>CRON_SECRET</w:t>
            </w:r>
            <w:r>
              <w:rPr>
                <w:sz w:val="19"/>
                <w:szCs w:val="19"/>
              </w:rPr>
              <w:t xml:space="preserve">, </w:t>
            </w:r>
            <w:r>
              <w:rPr>
                <w:rFonts w:ascii="Courier New" w:eastAsia="Courier New" w:hAnsi="Courier New" w:cs="Courier New"/>
                <w:color w:val="8A3A2A"/>
                <w:sz w:val="19"/>
                <w:szCs w:val="19"/>
                <w:rtl w:val="0"/>
              </w:rPr>
              <w:t>HEALTH_WEBHOOK_SECRET</w:t>
            </w:r>
          </w:p>
        </w:tc>
        <w:tc>
          <w:tcPr>
            <w:tcW w:w="3120" w:type="dxa"/>
            <w:tcMar>
              <w:top w:w="90" w:type="dxa"/>
              <w:left w:w="120" w:type="dxa"/>
              <w:bottom w:w="90" w:type="dxa"/>
              <w:right w:w="120" w:type="dxa"/>
            </w:tcMar>
          </w:tcPr>
          <w:p w14:paraId="7CE88683" w14:textId="77777777" w:rsidR="0047231B" w:rsidRDefault="00000000">
            <w:pPr>
              <w:spacing w:line="260" w:lineRule="auto"/>
            </w:pPr>
            <w:r>
              <w:rPr>
                <w:sz w:val="19"/>
                <w:szCs w:val="19"/>
              </w:rPr>
              <w:t>Vercel, שרת בלבד</w:t>
            </w:r>
          </w:p>
        </w:tc>
        <w:tc>
          <w:tcPr>
            <w:tcW w:w="3120" w:type="dxa"/>
            <w:tcMar>
              <w:top w:w="90" w:type="dxa"/>
              <w:left w:w="120" w:type="dxa"/>
              <w:bottom w:w="90" w:type="dxa"/>
              <w:right w:w="120" w:type="dxa"/>
            </w:tcMar>
          </w:tcPr>
          <w:p w14:paraId="7F7D3F4E" w14:textId="77777777" w:rsidR="0047231B" w:rsidRDefault="00000000">
            <w:pPr>
              <w:spacing w:line="260" w:lineRule="auto"/>
            </w:pPr>
            <w:r>
              <w:rPr>
                <w:sz w:val="19"/>
                <w:szCs w:val="19"/>
              </w:rPr>
              <w:t>לא</w:t>
            </w:r>
          </w:p>
        </w:tc>
      </w:tr>
      <w:tr w:rsidR="0047231B" w14:paraId="07700865" w14:textId="77777777">
        <w:trPr>
          <w:cantSplit/>
        </w:trPr>
        <w:tc>
          <w:tcPr>
            <w:tcW w:w="3120" w:type="dxa"/>
            <w:tcMar>
              <w:top w:w="90" w:type="dxa"/>
              <w:left w:w="120" w:type="dxa"/>
              <w:bottom w:w="90" w:type="dxa"/>
              <w:right w:w="120" w:type="dxa"/>
            </w:tcMar>
          </w:tcPr>
          <w:p w14:paraId="2E15F243" w14:textId="77777777" w:rsidR="0047231B" w:rsidRDefault="00000000">
            <w:pPr>
              <w:spacing w:line="260" w:lineRule="auto"/>
            </w:pPr>
            <w:r>
              <w:rPr>
                <w:b/>
                <w:bCs/>
                <w:sz w:val="19"/>
                <w:szCs w:val="19"/>
              </w:rPr>
              <w:t xml:space="preserve">מפתח intervals.icu של המשתמש</w:t>
            </w:r>
          </w:p>
        </w:tc>
        <w:tc>
          <w:tcPr>
            <w:tcW w:w="3120" w:type="dxa"/>
            <w:tcMar>
              <w:top w:w="90" w:type="dxa"/>
              <w:left w:w="120" w:type="dxa"/>
              <w:bottom w:w="90" w:type="dxa"/>
              <w:right w:w="120" w:type="dxa"/>
            </w:tcMar>
          </w:tcPr>
          <w:p w14:paraId="1AFBBFB9" w14:textId="77777777" w:rsidR="0047231B" w:rsidRDefault="00000000">
            <w:pPr>
              <w:spacing w:line="260" w:lineRule="auto"/>
            </w:pPr>
            <w:r>
              <w:rPr>
                <w:sz w:val="19"/>
                <w:szCs w:val="19"/>
              </w:rPr>
              <w:t>טבלה, מאחורי RLS</w:t>
            </w:r>
          </w:p>
        </w:tc>
        <w:tc>
          <w:tcPr>
            <w:tcW w:w="3120" w:type="dxa"/>
            <w:tcMar>
              <w:top w:w="90" w:type="dxa"/>
              <w:left w:w="120" w:type="dxa"/>
              <w:bottom w:w="90" w:type="dxa"/>
              <w:right w:w="120" w:type="dxa"/>
            </w:tcMar>
          </w:tcPr>
          <w:p w14:paraId="46F6DC58" w14:textId="77777777" w:rsidR="0047231B" w:rsidRDefault="00000000">
            <w:pPr>
              <w:spacing w:line="260" w:lineRule="auto"/>
            </w:pPr>
            <w:r>
              <w:rPr>
                <w:b/>
                <w:bCs/>
                <w:sz w:val="19"/>
                <w:szCs w:val="19"/>
              </w:rPr>
              <w:t>לא — ולעולם לא</w:t>
            </w:r>
          </w:p>
        </w:tc>
      </w:tr>
    </w:tbl>
    <w:p w14:paraId="6FFEB7CC" w14:textId="77777777" w:rsidR="0047231B" w:rsidRDefault="0047231B">
      <w:pPr>
        <w:spacing w:after="200"/>
      </w:pPr>
    </w:p>
    <w:p w14:paraId="19DDF44A" w14:textId="77777777" w:rsidR="0047231B" w:rsidRDefault="00000000">
      <w:pPr>
        <w:pStyle w:val="Heading2"/>
        <w:spacing w:before="240" w:after="120"/>
      </w:pPr>
      <w:bookmarkStart w:id="39" w:name="toc_22"/>
      <w:bookmarkStart w:id="40" w:name="_Toc5doc5021"/>
      <w:bookmarkEnd w:id="39"/>
      <w:r>
        <w:rPr>
          <w:b/>
          <w:bCs/>
          <w:sz w:val="23"/>
          <w:szCs w:val="23"/>
        </w:rPr>
        <w:t>שלושה כללים</w:t>
      </w:r>
      <w:bookmarkEnd w:id="40"/>
    </w:p>
    <w:p w14:paraId="72F17300" w14:textId="77777777" w:rsidR="0047231B" w:rsidRDefault="00000000">
      <w:pPr>
        <w:pStyle w:val="ListParagraph"/>
        <w:numPr>
          <w:ilvl w:val="0"/>
          <w:numId w:val="2"/>
        </w:numPr>
        <w:spacing w:after="80" w:line="300" w:lineRule="auto"/>
      </w:pPr>
      <w:r>
        <w:rPr>
          <w:b/>
          <w:bCs/>
        </w:rPr>
        <w:t>.env.local לא נכנס לגיט.</w:t>
      </w:r>
      <w:r>
        <w:t xml:space="preserve"> .gitignore חוסם .env*, ו-.env.example מתעד את השמות בלי הערכים.</w:t>
      </w:r>
    </w:p>
    <w:p w14:paraId="33D5C914" w14:textId="77777777" w:rsidR="0047231B" w:rsidRDefault="00000000">
      <w:pPr>
        <w:pStyle w:val="ListParagraph"/>
        <w:numPr>
          <w:ilvl w:val="0"/>
          <w:numId w:val="2"/>
        </w:numPr>
        <w:spacing w:after="80" w:line="300" w:lineRule="auto"/>
      </w:pPr>
      <w:r>
        <w:rPr>
          <w:b/>
          <w:bCs/>
        </w:rPr>
        <w:t>המפתח האישי לא מגיע לדפדפן.</w:t>
      </w:r>
      <w:r>
        <w:t xml:space="preserve"> הסנכרון רץ </w:t>
      </w:r>
      <w:r>
        <w:rPr>
          <w:b/>
          <w:bCs/>
        </w:rPr>
        <w:t>רק</w:t>
      </w:r>
      <w:r>
        <w:t xml:space="preserve"> בשרת. הפאנל בהגדרות מציג ארבעה תווים אחרונים בלבד.</w:t>
      </w:r>
    </w:p>
    <w:p w14:paraId="2B8FC455" w14:textId="77777777" w:rsidR="0047231B" w:rsidRDefault="00000000">
      <w:pPr>
        <w:pStyle w:val="ListParagraph"/>
        <w:numPr>
          <w:ilvl w:val="0"/>
          <w:numId w:val="2"/>
        </w:numPr>
        <w:spacing w:after="80" w:line="300" w:lineRule="auto"/>
      </w:pPr>
      <w:r>
        <w:rPr>
          <w:b/>
          <w:bCs/>
        </w:rPr>
        <w:t>מפתח ה-service-role עוקף את כל ההרשאות</w:t>
      </w:r>
      <w:r>
        <w:t xml:space="preserve"> — ולכן הוא רק במשימה היומית, שאין לה משתמש מחובר לפעול בשמו.</w:t>
      </w:r>
    </w:p>
    <w:p w14:paraId="456BAFF8" w14:textId="77777777" w:rsidR="0047231B" w:rsidRDefault="00000000">
      <w:pPr>
        <w:spacing w:after="140" w:line="300" w:lineRule="auto"/>
      </w:pPr>
      <w:r>
        <w:t>תובנה: מפתח ה-service-role הוא הסוד החשוב ביותר במוצר בדיוק כי הוא עוקף את כל שאר ההגנות שתוארו בסעיפים הקודמים — ולכן הוא מוגבל לתהליך אחד ויחיד, בלי משתמש מחובר שיכול לכוון אותו.</w:t>
      </w:r>
    </w:p>
    <w:p w14:paraId="4F4A94AF" w14:textId="77777777" w:rsidR="0047231B" w:rsidRPr="00846FE1" w:rsidRDefault="00000000">
      <w:pPr>
        <w:pStyle w:val="Heading1"/>
        <w:spacing w:before="320" w:after="120"/>
        <w:rPr>
          <w:lang w:val="en-US"/>
        </w:rPr>
      </w:pPr>
      <w:bookmarkStart w:id="41" w:name="_Toc5doc5022"/>
      <w:r>
        <w:rPr>
          <w:sz w:val="27"/>
          <w:szCs w:val="27"/>
        </w:rPr>
        <w:t>8. מה עדיין פתוח — והמלצות</w:t>
      </w:r>
      <w:bookmarkEnd w:id="41"/>
    </w:p>
    <w:p w14:paraId="7B36E45F" w14:textId="77777777" w:rsidR="0047231B" w:rsidRDefault="00000000">
      <w:pPr>
        <w:spacing w:after="140" w:line="300" w:lineRule="auto"/>
      </w:pPr>
      <w:r>
        <w:t>הנושא: הסיכונים שעדיין פתוחים, מודעים ולא מוסתרים.</w:t>
      </w:r>
    </w:p>
    <w:p w14:paraId="03E418CF" w14:textId="77777777" w:rsidR="0047231B" w:rsidRDefault="00000000">
      <w:pPr>
        <w:spacing w:after="140" w:line="300" w:lineRule="auto"/>
      </w:pPr>
      <w:r>
        <w:rPr/>
        <w:t xml:space="preserve">איום: שש חסרים ידועים: אין הגבלת קצב, אין בדיקה אוטומטית שכל Server Action בודקת אימות, תמונת פרופיל מנפחת שורה, אין יומן ביקורת, מיילי האימות יוצאים מדומיין בדיקה שמוסר רק לכתובת אחת, ומפתח intervals.icu לא מוצפן בשכבת היישום (פירוט בהמשך).</w:t>
      </w:r>
    </w:p>
    <w:p w14:paraId="60988042" w14:textId="77777777" w:rsidR="0047231B" w:rsidRDefault="00000000">
      <w:pPr>
        <w:spacing w:after="140" w:line="300" w:lineRule="auto"/>
      </w:pPr>
      <w:r>
        <w:t>מענה: שלושת הראשונים בעדיפות (הגבלת קצב, בדיקה אוטומטית לאימות, יומן ביקורת) מפורטים למטה; השאר מתועדים ומחכים להחלטת תעדוף.</w:t>
      </w:r>
    </w:p>
    <w:p w14:paraId="557D539E" w14:textId="77777777" w:rsidR="0047231B" w:rsidRDefault="00000000">
      <w:pPr>
        <w:pStyle w:val="Heading2"/>
        <w:spacing w:before="240" w:after="120"/>
      </w:pPr>
      <w:bookmarkStart w:id="42" w:name="_Toc5doc5023"/>
      <w:r>
        <w:rPr>
          <w:sz w:val="23"/>
          <w:szCs w:val="23"/>
        </w:rPr>
        <w:lastRenderedPageBreak/>
        <w:t>סיכונים ידועים</w:t>
      </w:r>
      <w:bookmarkEnd w:id="42"/>
    </w:p>
    <w:p w14:paraId="43FDC6F7" w14:textId="77777777" w:rsidR="0047231B" w:rsidRDefault="00000000">
      <w:pPr>
        <w:spacing w:after="140" w:line="300" w:lineRule="auto"/>
      </w:pPr>
      <w:r>
        <w:rPr>
          <w:b/>
          <w:bCs/>
        </w:rPr>
        <w:t>אין הגבלת קצב.</w:t>
      </w:r>
      <w:r>
        <w:t xml:space="preserve"> אף נקודת קצה לא מוגבלת בקצב. אפשר לנסות סיסמאות בהתחברות, או להעמיס פעולות שרת. </w:t>
      </w:r>
      <w:r>
        <w:rPr>
          <w:b/>
          <w:bCs/>
        </w:rPr>
        <w:t>מה נדרש:</w:t>
      </w:r>
      <w:r>
        <w:t xml:space="preserve"> הגבלה לפי IP וחשבון.</w:t>
      </w:r>
    </w:p>
    <w:p w14:paraId="79C6C127" w14:textId="77777777" w:rsidR="0047231B" w:rsidRDefault="00000000">
      <w:pPr>
        <w:spacing w:after="140" w:line="300" w:lineRule="auto"/>
      </w:pPr>
      <w:r>
        <w:rPr>
          <w:b/>
          <w:bCs/>
        </w:rPr>
        <w:t xml:space="preserve">כל Server Action היא נקודת קצה ציבורית.</w:t>
      </w:r>
      <w:r>
        <w:t xml:space="preserve"> כל אחת בודקת אימות, אבל </w:t>
      </w:r>
      <w:r>
        <w:rPr>
          <w:b/>
          <w:bCs/>
        </w:rPr>
        <w:t>הגבול נשען על כך שאף אחת לא תישכח.</w:t>
      </w:r>
      <w:r>
        <w:t xml:space="preserve"> ויש כמה שנשארו מיוצאות בלי שאף מסך קורא להן. </w:t>
      </w:r>
      <w:r>
        <w:rPr>
          <w:b/>
          <w:bCs/>
        </w:rPr>
        <w:t>מה נדרש:</w:t>
      </w:r>
      <w:r>
        <w:t xml:space="preserve"> בדיקה אוטומטית שכל ייצוא כזה מכיל בדיקת אימות.</w:t>
      </w:r>
    </w:p>
    <w:p w14:paraId="58ECE3B0" w14:textId="77777777" w:rsidR="0047231B" w:rsidRDefault="00000000">
      <w:pPr>
        <w:spacing w:after="140" w:line="300" w:lineRule="auto"/>
      </w:pPr>
      <w:r>
        <w:rPr>
          <w:b/>
          <w:bCs/>
        </w:rPr>
        <w:t>תמונת הפרופיל נשמרת בתוך שורת הפרופיל</w:t>
      </w:r>
      <w:r>
        <w:t xml:space="preserve"> כטקסט מקודד, עד ~280 אלף תווים. תקין, אבל מנפח שורה שנקראת בכל טעינה. </w:t>
      </w:r>
      <w:r>
        <w:rPr>
          <w:b/>
          <w:bCs/>
        </w:rPr>
        <w:t>מה נדרש:</w:t>
      </w:r>
      <w:r>
        <w:t xml:space="preserve"> Supabase Storage.</w:t>
      </w:r>
    </w:p>
    <w:p w14:paraId="12E7ADC8" w14:textId="77777777" w:rsidR="0047231B" w:rsidRDefault="00000000">
      <w:pPr>
        <w:spacing w:after="140" w:line="300" w:lineRule="auto"/>
      </w:pPr>
      <w:r>
        <w:rPr>
          <w:b/>
          <w:bCs/>
        </w:rPr>
        <w:t>יש רישום שגיאות, אין יומן ביקורת.</w:t>
      </w:r>
      <w:r>
        <w:t xml:space="preserve"> כישלון בפעולת שרת נרשם ביומן של Vercel. אבל אין רישום של מי עשה מה — מי הצטרף למאמן, מי ערך אימון, מי שינה פרופיל. </w:t>
      </w:r>
      <w:r>
        <w:rPr>
          <w:b/>
          <w:bCs/>
        </w:rPr>
        <w:t>מה נדרש:</w:t>
      </w:r>
      <w:r>
        <w:t xml:space="preserve"> יומן ביקורת לפעולות רגישות.</w:t>
      </w:r>
    </w:p>
    <w:p w14:paraId="5D029923" w14:textId="77777777" w:rsidR="0047231B" w:rsidRDefault="00000000">
      <w:pPr>
        <w:spacing w:after="140" w:line="300" w:lineRule="auto"/>
      </w:pPr>
      <w:r>
        <w:rPr>
          <w:b/>
          <w:bCs/>
        </w:rPr>
        <w:t xml:space="preserve">אימות המייל תלוי בדומיין שאין לנו עדיין.</w:t>
      </w:r>
      <w:r>
        <w:rPr/>
        <w:t xml:space="preserve"> Confirm email דולק ו-Resend מחובר כ-SMTP, אבל בלי דומיין מאומת Resend שולח רק לכתובת בעלת החשבון — כל כתובת אחרת לא תקבל את מייל האימות. לבודקים יש חשבונות דמו שאינם צריכים אימות. </w:t>
      </w:r>
      <w:r>
        <w:rPr>
          <w:b/>
          <w:bCs/>
        </w:rPr>
        <w:t xml:space="preserve">מה נדרש:</w:t>
      </w:r>
      <w:r>
        <w:rPr/>
        <w:t xml:space="preserve"> דומיין משלנו מאומת ב-Resend לפני פתיחה לקהל.</w:t>
      </w:r>
    </w:p>
    <w:p w14:paraId="47B9B87E" w14:textId="77777777" w:rsidR="0047231B" w:rsidRDefault="00000000">
      <w:pPr>
        <w:spacing w:after="140" w:line="300" w:lineRule="auto"/>
      </w:pPr>
      <w:r>
        <w:rPr>
          <w:b/>
          <w:bCs/>
        </w:rPr>
        <w:t>אין אימות דו-שלבי.</w:t>
      </w:r>
    </w:p>
    <w:p w14:paraId="3AE79F60" w14:textId="77777777" w:rsidR="0047231B" w:rsidRDefault="00000000">
      <w:pPr>
        <w:spacing w:after="140" w:line="300" w:lineRule="auto"/>
        <w:rPr>
          <w:lang w:val="en-US"/>
        </w:rPr>
      </w:pPr>
      <w:r>
        <w:rPr>
          <w:b/>
          <w:bCs/>
        </w:rPr>
        <w:t xml:space="preserve">מפתח ה-intervals.icu נשמר כטקסט</w:t>
      </w:r>
      <w:r>
        <w:t xml:space="preserve">, מוגן ב-RLS. </w:t>
      </w:r>
      <w:r>
        <w:rPr>
          <w:b/>
          <w:bCs/>
        </w:rPr>
        <w:t>מה נדרש:</w:t>
      </w:r>
      <w:r>
        <w:t xml:space="preserve"> הצפנה בשכבת היישום, כך שהמפתח לא נמצא באותו מקום כמו הנתונים.</w:t>
      </w:r>
    </w:p>
    <w:p w14:paraId="62DA0B67" w14:textId="77777777" w:rsidR="00846FE1" w:rsidRPr="00846FE1" w:rsidRDefault="00846FE1">
      <w:pPr>
        <w:spacing w:after="140" w:line="300" w:lineRule="auto"/>
        <w:rPr>
          <w:lang w:val="en-US"/>
        </w:rPr>
      </w:pPr>
    </w:p>
    <w:p w14:paraId="61F44CFA" w14:textId="77777777" w:rsidR="0047231B" w:rsidRDefault="00000000">
      <w:pPr>
        <w:pStyle w:val="Heading2"/>
        <w:spacing w:before="240" w:after="120"/>
      </w:pPr>
      <w:bookmarkStart w:id="43" w:name="_Toc5doc5024"/>
      <w:r>
        <w:rPr>
          <w:sz w:val="23"/>
          <w:szCs w:val="23"/>
        </w:rPr>
        <w:t>מה שהייתי מוסיף ראשון</w:t>
      </w:r>
      <w:bookmarkEnd w:id="43"/>
    </w:p>
    <w:p w14:paraId="7439F57F" w14:textId="77777777" w:rsidR="0047231B" w:rsidRDefault="00000000">
      <w:pPr>
        <w:spacing w:after="140" w:line="300" w:lineRule="auto"/>
      </w:pPr>
      <w:r>
        <w:rPr>
          <w:b/>
          <w:bCs/>
        </w:rPr>
        <w:t>1. הגבלת קצב על ההתחברות</w:t>
      </w:r>
      <w:r>
        <w:t xml:space="preserve"> — הכי זול, ומכסה את הווקטור הכי סביר.</w:t>
        <w:br/>
        <w:t xml:space="preserve"> </w:t>
      </w:r>
      <w:r>
        <w:rPr>
          <w:b/>
          <w:bCs/>
        </w:rPr>
        <w:t xml:space="preserve">2. בדיקה אוטומטית שכל Server Action בודקת אימות</w:t>
      </w:r>
      <w:r>
        <w:t xml:space="preserve"> — הופכת כלל תרבותי לכלל אכיף.</w:t>
        <w:br/>
        <w:t xml:space="preserve"> </w:t>
      </w:r>
      <w:r>
        <w:rPr>
          <w:b/>
          <w:bCs/>
        </w:rPr>
        <w:t>3. יומן ביקורת</w:t>
      </w:r>
      <w:r>
        <w:t xml:space="preserve"> — כשיהיו משתמשים אמיתיים, השאלה "מי ראה מה" תישאל.</w:t>
      </w:r>
    </w:p>
    <w:p w14:paraId="6E8C11CE" w14:textId="77777777" w:rsidR="0047231B" w:rsidRPr="00846FE1" w:rsidRDefault="00000000">
      <w:pPr>
        <w:pStyle w:val="Heading2"/>
        <w:spacing w:before="240" w:after="120"/>
      </w:pPr>
      <w:bookmarkStart w:id="44" w:name="_Toc5doc5025"/>
      <w:r>
        <w:rPr>
          <w:sz w:val="23"/>
          <w:szCs w:val="23"/>
        </w:rPr>
        <w:t>הלקח המרכזי</w:t>
      </w:r>
      <w:bookmarkEnd w:id="44"/>
    </w:p>
    <w:p w14:paraId="0E93F1AB" w14:textId="77777777" w:rsidR="0047231B" w:rsidRPr="00846FE1" w:rsidRDefault="00000000">
      <w:pPr>
        <w:spacing w:after="140" w:line="300" w:lineRule="auto"/>
      </w:pPr>
      <w:r>
        <w:t xml:space="preserve">הפרצה הייתה </w:t>
      </w:r>
      <w:r>
        <w:rPr>
          <w:b/>
          <w:bCs/>
        </w:rPr>
        <w:t>שורה אחת שבדקה את העמודה הלא נכונה</w:t>
      </w:r>
      <w:r>
        <w:t>, במקום היחיד שבו כל ההרשאה מתרכזת.</w:t>
      </w:r>
    </w:p>
    <w:p w14:paraId="5CAADAE7" w14:textId="77777777" w:rsidR="0047231B" w:rsidRPr="00846FE1" w:rsidRDefault="00000000">
      <w:pPr>
        <w:spacing w:after="140" w:line="300" w:lineRule="auto"/>
      </w:pPr>
      <w:r>
        <w:t xml:space="preserve">מה שהופך את זה ללקח ולא לתקלה: היא לא נמצאה בקריאת קוד ולא בבדיקות. היא נמצאה כששאלנו </w:t>
      </w:r>
      <w:r>
        <w:rPr>
          <w:i/>
          <w:iCs/>
        </w:rPr>
        <w:t>"מה בעצם מחליט שמישהו הוא מאמן שלי?"</w:t>
      </w:r>
      <w:r>
        <w:t xml:space="preserve"> — ואז הלכנו לקרוא את המדיניות עצמה.</w:t>
      </w:r>
    </w:p>
    <w:p w14:paraId="219CA916" w14:textId="77777777" w:rsidR="0047231B" w:rsidRDefault="00000000">
      <w:pPr>
        <w:spacing w:after="140" w:line="300" w:lineRule="auto"/>
      </w:pPr>
      <w:r>
        <w:rPr>
          <w:b/>
          <w:bCs/>
        </w:rPr>
        <w:t>וזה הכלל שנשאר:</w:t>
      </w:r>
      <w:r>
        <w:t xml:space="preserve"> מאמתים מול pg_policy ו-information_schema, לא מול הודעת ההצלחה. ומרחיבים הרשאה בפונקציה צרה, לא במדיניות רחבה — הלקח של 0021, שנלמד על אותה טבלה בדיוק.</w:t>
      </w:r>
    </w:p>
    <w:sectPr w:rsidR="0047231B">
      <w:headerReference w:type="default" r:id="rId7"/>
      <w:footerReference w:type="default" r:id="rId8"/>
      <w:pgSz w:w="12240" w:h="15840"/>
      <w:pgMar w:top="1200" w:right="1440" w:bottom="1200" w:left="1440" w:header="708" w:footer="708" w:gutter="0"/>
      <w:cols w:space="720"/>
      <w:bidi/>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ECBD883" w14:textId="77777777" w:rsidR="00716D58" w:rsidRDefault="00716D58">
      <w:r>
        <w:separator/>
      </w:r>
    </w:p>
  </w:endnote>
  <w:endnote w:type="continuationSeparator" w:id="0">
    <w:p w14:paraId="19DC353A" w14:textId="77777777" w:rsidR="00716D58" w:rsidRDefault="00716D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933CD2F" w14:textId="77777777" w:rsidR="0047231B" w:rsidRDefault="00000000">
    <w:r>
      <w:rPr>
        <w:color w:val="555555"/>
        <w:sz w:val="17"/>
        <w:szCs w:val="17"/>
      </w:rPr>
      <w:fldChar w:fldCharType="begin"/>
    </w:r>
    <w:r>
      <w:rPr>
        <w:color w:val="555555"/>
        <w:sz w:val="17"/>
        <w:szCs w:val="17"/>
      </w:rPr>
      <w:instrText>PAGE</w:instrText>
    </w:r>
    <w:r>
      <w:rPr>
        <w:color w:val="555555"/>
        <w:sz w:val="17"/>
        <w:szCs w:val="17"/>
      </w:rPr>
      <w:fldChar w:fldCharType="separate"/>
    </w:r>
    <w:r w:rsidR="00846FE1">
      <w:rPr>
        <w:noProof/>
        <w:color w:val="555555"/>
        <w:sz w:val="17"/>
        <w:szCs w:val="17"/>
      </w:rPr>
      <w:t>1</w:t>
    </w:r>
    <w:r>
      <w:rPr>
        <w:color w:val="555555"/>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F4A41B1" w14:textId="77777777" w:rsidR="00716D58" w:rsidRDefault="00716D58">
      <w:r>
        <w:separator/>
      </w:r>
    </w:p>
  </w:footnote>
  <w:footnote w:type="continuationSeparator" w:id="0">
    <w:p w14:paraId="1C726A3F" w14:textId="77777777" w:rsidR="00716D58" w:rsidRDefault="00716D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1683BAE"/>
    <w:multiLevelType w:val="hybridMultilevel"/>
    <w:tmpl w:val="9A92765E"/>
    <w:lvl w:ilvl="0" w:tplc="52169510">
      <w:start w:val="1"/>
      <w:numFmt w:val="bullet"/>
      <w:lvlText w:val="●"/>
      <w:lvlJc w:val="left"/>
      <w:pPr>
        <w:ind w:left="720" w:hanging="360"/>
      </w:pPr>
    </w:lvl>
    <w:lvl w:ilvl="1" w:tplc="EC9015D8">
      <w:start w:val="1"/>
      <w:numFmt w:val="bullet"/>
      <w:lvlText w:val="○"/>
      <w:lvlJc w:val="left"/>
      <w:pPr>
        <w:ind w:left="1440" w:hanging="360"/>
      </w:pPr>
    </w:lvl>
    <w:lvl w:ilvl="2" w:tplc="723E16BC">
      <w:start w:val="1"/>
      <w:numFmt w:val="bullet"/>
      <w:lvlText w:val="■"/>
      <w:lvlJc w:val="left"/>
      <w:pPr>
        <w:ind w:left="2160" w:hanging="360"/>
      </w:pPr>
    </w:lvl>
    <w:lvl w:ilvl="3" w:tplc="89E48C54">
      <w:start w:val="1"/>
      <w:numFmt w:val="bullet"/>
      <w:lvlText w:val="●"/>
      <w:lvlJc w:val="left"/>
      <w:pPr>
        <w:ind w:left="2880" w:hanging="360"/>
      </w:pPr>
    </w:lvl>
    <w:lvl w:ilvl="4" w:tplc="0C36B372">
      <w:start w:val="1"/>
      <w:numFmt w:val="bullet"/>
      <w:lvlText w:val="○"/>
      <w:lvlJc w:val="left"/>
      <w:pPr>
        <w:ind w:left="3600" w:hanging="360"/>
      </w:pPr>
    </w:lvl>
    <w:lvl w:ilvl="5" w:tplc="97FE85EC">
      <w:start w:val="1"/>
      <w:numFmt w:val="bullet"/>
      <w:lvlText w:val="■"/>
      <w:lvlJc w:val="left"/>
      <w:pPr>
        <w:ind w:left="4320" w:hanging="360"/>
      </w:pPr>
    </w:lvl>
    <w:lvl w:ilvl="6" w:tplc="4A74AB80">
      <w:start w:val="1"/>
      <w:numFmt w:val="bullet"/>
      <w:lvlText w:val="●"/>
      <w:lvlJc w:val="left"/>
      <w:pPr>
        <w:ind w:left="5040" w:hanging="360"/>
      </w:pPr>
    </w:lvl>
    <w:lvl w:ilvl="7" w:tplc="F56A7B94">
      <w:start w:val="1"/>
      <w:numFmt w:val="bullet"/>
      <w:lvlText w:val="●"/>
      <w:lvlJc w:val="left"/>
      <w:pPr>
        <w:ind w:left="5760" w:hanging="360"/>
      </w:pPr>
    </w:lvl>
    <w:lvl w:ilvl="8" w:tplc="54C8DAF0">
      <w:start w:val="1"/>
      <w:numFmt w:val="bullet"/>
      <w:lvlText w:val="●"/>
      <w:lvlJc w:val="left"/>
      <w:pPr>
        <w:ind w:left="6480" w:hanging="360"/>
      </w:pPr>
    </w:lvl>
  </w:abstractNum>
  <w:abstractNum w:abstractNumId="1" w15:restartNumberingAfterBreak="0">
    <w:nsid w:val="727677C2"/>
    <w:multiLevelType w:val="hybridMultilevel"/>
    <w:tmpl w:val="2B84D418"/>
    <w:lvl w:ilvl="0" w:tplc="254E8706">
      <w:start w:val="1"/>
      <w:numFmt w:val="bullet"/>
      <w:lvlText w:val="•"/>
      <w:lvlJc w:val="right"/>
      <w:pPr>
        <w:ind w:left="431" w:hanging="259"/>
      </w:pPr>
    </w:lvl>
    <w:lvl w:ilvl="1" w:tplc="55FC1616">
      <w:numFmt w:val="decimal"/>
      <w:lvlText w:val=""/>
      <w:lvlJc w:val="left"/>
    </w:lvl>
    <w:lvl w:ilvl="2" w:tplc="8BA82D56">
      <w:numFmt w:val="decimal"/>
      <w:lvlText w:val=""/>
      <w:lvlJc w:val="left"/>
    </w:lvl>
    <w:lvl w:ilvl="3" w:tplc="C4A8EA00">
      <w:numFmt w:val="decimal"/>
      <w:lvlText w:val=""/>
      <w:lvlJc w:val="left"/>
    </w:lvl>
    <w:lvl w:ilvl="4" w:tplc="87A8A322">
      <w:numFmt w:val="decimal"/>
      <w:lvlText w:val=""/>
      <w:lvlJc w:val="left"/>
    </w:lvl>
    <w:lvl w:ilvl="5" w:tplc="BDDAF8E8">
      <w:numFmt w:val="decimal"/>
      <w:lvlText w:val=""/>
      <w:lvlJc w:val="left"/>
    </w:lvl>
    <w:lvl w:ilvl="6" w:tplc="621EA954">
      <w:numFmt w:val="decimal"/>
      <w:lvlText w:val=""/>
      <w:lvlJc w:val="left"/>
    </w:lvl>
    <w:lvl w:ilvl="7" w:tplc="67221598">
      <w:numFmt w:val="decimal"/>
      <w:lvlText w:val=""/>
      <w:lvlJc w:val="left"/>
    </w:lvl>
    <w:lvl w:ilvl="8" w:tplc="DF4E4A44">
      <w:numFmt w:val="decimal"/>
      <w:lvlText w:val=""/>
      <w:lvlJc w:val="left"/>
    </w:lvl>
  </w:abstractNum>
  <w:num w:numId="1" w16cid:durableId="10571675">
    <w:abstractNumId w:val="0"/>
    <w:lvlOverride w:ilvl="0">
      <w:startOverride w:val="1"/>
    </w:lvlOverride>
  </w:num>
  <w:num w:numId="2" w16cid:durableId="180199512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displayBackgroundShape/>
  <w:proofState w:spelling="clean" w:grammar="clean"/>
  <w:defaultTabStop w:val="720"/>
  <w:characterSpacingControl w:val="doNotCompress"/>
  <w:updateFields w:val="tru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231B"/>
    <w:rsid w:val="0047231B"/>
    <w:rsid w:val="00494996"/>
    <w:rsid w:val="00716D58"/>
    <w:rsid w:val="00846FE1"/>
    <w:rsid w:val="00860C5E"/>
    <w:rsid w:val="00951F4B"/>
    <w:rsid w:val="00BA3DD7"/>
    <w:rsid w:val="00E8461D"/>
  </w:rsids>
  <m:mathPr>
    <m:mathFont m:val="Cambria Math"/>
    <m:brkBin m:val="before"/>
    <m:brkBinSub m:val="--"/>
    <m:smallFrac m:val="0"/>
    <m:dispDef/>
    <m:lMargin m:val="0"/>
    <m:rMargin m:val="0"/>
    <m:defJc m:val="centerGroup"/>
    <m:wrapIndent m:val="1440"/>
    <m:intLim m:val="subSup"/>
    <m:naryLim m:val="undOvr"/>
  </m:mathPr>
  <w:themeFontLang w:val="en-GB" w:bidi="he-IL"/>
  <w:clrSchemeMapping w:bg1="light1" w:t1="dark1" w:bg2="light2" w:t2="dark2" w:accent1="accent1" w:accent2="accent2" w:accent3="accent3" w:accent4="accent4" w:accent5="accent5" w:accent6="accent6" w:hyperlink="hyperlink" w:followedHyperlink="followedHyperlink"/>
  <w:decimalSymbol w:val="."/>
  <w:listSeparator w:val=","/>
  <w14:docId w14:val="4047A6D2"/>
  <w15:docId w15:val="{5E103B99-3B6C-1146-864B-49462A6515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111111"/>
        <w:sz w:val="21"/>
        <w:szCs w:val="21"/>
        <w:rtl/>
        <w:lang w:val="en-GB" w:eastAsia="en-GB" w:bidi="he-IL"/>
      </w:rPr>
    </w:rPrDefault>
    <w:pPrDefault>
      <w:pPr>
        <w:bidi/>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keepLines/>
      <w:outlineLvl w:val="0"/>
    </w:pPr>
    <w:rPr>
      <w:b/>
      <w:bCs/>
      <w:color w:val="000000"/>
      <w:sz w:val="32"/>
      <w:szCs w:val="32"/>
    </w:rPr>
  </w:style>
  <w:style w:type="paragraph" w:styleId="Heading2">
    <w:name w:val="heading 2"/>
    <w:uiPriority w:val="9"/>
    <w:unhideWhenUsed/>
    <w:qFormat/>
    <w:pPr>
      <w:keepNext/>
      <w:keepLines/>
      <w:outlineLvl w:val="1"/>
    </w:pPr>
    <w:rPr>
      <w:color w:val="000000"/>
      <w:sz w:val="26"/>
      <w:szCs w:val="26"/>
    </w:rPr>
  </w:style>
  <w:style w:type="paragraph" w:styleId="Heading3">
    <w:name w:val="heading 3"/>
    <w:uiPriority w:val="9"/>
    <w:semiHidden/>
    <w:unhideWhenUsed/>
    <w:qFormat/>
    <w:pPr>
      <w:keepNext/>
      <w:keepLines/>
      <w:outlineLvl w:val="2"/>
    </w:pPr>
    <w:rPr>
      <w:color w:val="1F4D78"/>
      <w:sz w:val="24"/>
      <w:szCs w:val="24"/>
    </w:rPr>
  </w:style>
  <w:style w:type="paragraph" w:styleId="Heading4">
    <w:name w:val="heading 4"/>
    <w:uiPriority w:val="9"/>
    <w:semiHidden/>
    <w:unhideWhenUsed/>
    <w:qFormat/>
    <w:pPr>
      <w:outlineLvl w:val="3"/>
    </w:pPr>
    <w:rPr>
      <w:i/>
      <w:iCs/>
      <w:color w:val="000000"/>
    </w:rPr>
  </w:style>
  <w:style w:type="paragraph" w:styleId="Heading5">
    <w:name w:val="heading 5"/>
    <w:uiPriority w:val="9"/>
    <w:semiHidden/>
    <w:unhideWhenUsed/>
    <w:qFormat/>
    <w:pPr>
      <w:outlineLvl w:val="4"/>
    </w:pPr>
    <w:rPr>
      <w:color w:val="000000"/>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pPr>
      <w:spacing w:after="40"/>
    </w:pPr>
  </w:style>
  <w:style w:type="paragraph" w:styleId="TOC2">
    <w:name w:val="toc 2"/>
    <w:basedOn w:val="Normal"/>
    <w:next w:val="Normal"/>
    <w:autoRedefine/>
    <w:uiPriority w:val="39"/>
    <w:unhideWhenUsed/>
    <w:pPr>
      <w:spacing w:after="4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8</Pages>
  <Words>2348</Words>
  <Characters>13390</Characters>
  <Application>Microsoft Office Word</Application>
  <DocSecurity>0</DocSecurity>
  <Lines>111</Lines>
  <Paragraphs>31</Paragraphs>
  <ScaleCrop>false</ScaleCrop>
  <Company/>
  <LinksUpToDate>false</LinksUpToDate>
  <CharactersWithSpaces>15707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מסמך אבטחת מידע — Artificial Run Intelligence</dc:title>
  <dc:creator>Samuel Asmara</dc:creator>
  <cp:lastModifiedBy>Shmouel Asmara</cp:lastModifiedBy>
  <cp:revision>3</cp:revision>
  <dcterms:created xsi:type="dcterms:W3CDTF">2026-08-19T20:49:00Z</dcterms:created>
  <dcterms:modified xsi:type="dcterms:W3CDTF">2026-09-02T10:50:00Z</dcterms:modified>
</cp:coreProperties>
</file>