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4A19" w14:textId="77777777" w:rsidR="005D5170" w:rsidRDefault="005D5170" w:rsidP="005D5170">
      <w:pPr>
        <w:jc w:val="center"/>
        <w:rPr>
          <w:rFonts w:ascii="Arial" w:hAnsi="Arial" w:cs="Arial"/>
          <w:sz w:val="32"/>
          <w:szCs w:val="32"/>
        </w:rPr>
      </w:pPr>
    </w:p>
    <w:p w14:paraId="1E076C63" w14:textId="77777777" w:rsidR="005D5170" w:rsidRPr="00865F3B" w:rsidRDefault="005D5170" w:rsidP="005D5170">
      <w:pPr>
        <w:rPr>
          <w:rFonts w:asciiTheme="majorHAnsi" w:hAnsiTheme="majorHAnsi" w:cstheme="majorHAnsi"/>
          <w:sz w:val="28"/>
          <w:szCs w:val="28"/>
        </w:rPr>
      </w:pPr>
      <w:r w:rsidRPr="00865F3B">
        <w:rPr>
          <w:rFonts w:asciiTheme="majorHAnsi" w:hAnsiTheme="majorHAnsi" w:cstheme="majorHAnsi"/>
          <w:sz w:val="28"/>
          <w:szCs w:val="28"/>
        </w:rPr>
        <w:t>A importância da reciclagem</w:t>
      </w:r>
    </w:p>
    <w:p w14:paraId="1DD5DA7F" w14:textId="77777777" w:rsidR="005D5170" w:rsidRDefault="005D5170" w:rsidP="005D5170">
      <w:pPr>
        <w:rPr>
          <w:rFonts w:ascii="Arial" w:hAnsi="Arial" w:cs="Arial"/>
          <w:sz w:val="28"/>
          <w:szCs w:val="28"/>
        </w:rPr>
      </w:pPr>
    </w:p>
    <w:p w14:paraId="302C0D62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O uso das lixeiras de coleta seletiva reforça a ideia da</w:t>
      </w:r>
    </w:p>
    <w:p w14:paraId="250A3AE0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sustentabilidade e de limpeza e organização, fazendo com que as</w:t>
      </w:r>
    </w:p>
    <w:p w14:paraId="148167CA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pessoas descartem corretamente os seus lixos, separando-os por</w:t>
      </w:r>
    </w:p>
    <w:p w14:paraId="43775DA4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categorias e evitando a poluição nas ruas.</w:t>
      </w:r>
    </w:p>
    <w:p w14:paraId="55502B54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Para auxiliar nessas e em outras questões, as lixeiras de coleta</w:t>
      </w:r>
    </w:p>
    <w:p w14:paraId="7F9B0BAE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seletiva são resistentes, modernas e práticas, suportando calor</w:t>
      </w:r>
    </w:p>
    <w:p w14:paraId="7A1C0E10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excessivo e chuvas, facilitando o trabalho de lixeiros e mantendo os</w:t>
      </w:r>
    </w:p>
    <w:p w14:paraId="215485C2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ambientes livres do aparecimento de roedores, doenças e mau</w:t>
      </w:r>
    </w:p>
    <w:p w14:paraId="429C2663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cheiro.</w:t>
      </w:r>
    </w:p>
    <w:p w14:paraId="7B7985AB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Quanto mais reciclar, mais diminuirá os custos com limpeza urbana,</w:t>
      </w:r>
    </w:p>
    <w:p w14:paraId="0009EBEF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além de evitar a poluição reduzindo as emissões de gases que</w:t>
      </w:r>
    </w:p>
    <w:p w14:paraId="17ACD837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contribuem com o efeito estufa e provocam a mudança climática</w:t>
      </w:r>
    </w:p>
    <w:p w14:paraId="5CEF65C9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global, assim mantemos o Meio Ambiente sustentável para as</w:t>
      </w:r>
    </w:p>
    <w:p w14:paraId="6720B32B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gerações futuras.</w:t>
      </w:r>
    </w:p>
    <w:p w14:paraId="6C865681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Bom, nossa solução vai utilizar desses argumentos para achar alguns motivos para ela ser usada, e como fala ali em cima tem algumas coisas que são importantes para a reciclagem e que se não são feitas não afeta somente a cidade deixando-a mais suja, afeta uma parte da economia e o meio ambiente inteiro por conta da emissão de gases.</w:t>
      </w:r>
    </w:p>
    <w:p w14:paraId="78B1838D" w14:textId="77777777" w:rsidR="005D5170" w:rsidRPr="00865F3B" w:rsidRDefault="005D5170" w:rsidP="005D5170">
      <w:pPr>
        <w:rPr>
          <w:rFonts w:ascii="Arial" w:hAnsi="Arial" w:cs="Arial"/>
          <w:sz w:val="24"/>
          <w:szCs w:val="24"/>
        </w:rPr>
      </w:pPr>
      <w:r w:rsidRPr="00865F3B">
        <w:rPr>
          <w:rFonts w:ascii="Arial" w:hAnsi="Arial" w:cs="Arial"/>
          <w:sz w:val="24"/>
          <w:szCs w:val="24"/>
        </w:rPr>
        <w:t>inteiro por conta da emissão de gases</w:t>
      </w:r>
    </w:p>
    <w:p w14:paraId="4D10BF9E" w14:textId="77777777" w:rsidR="00946A9B" w:rsidRPr="00865F3B" w:rsidRDefault="006E2353" w:rsidP="00865F3B">
      <w:pPr>
        <w:rPr>
          <w:rFonts w:eastAsiaTheme="minorEastAsia"/>
          <w:color w:val="0563C1"/>
          <w:sz w:val="20"/>
          <w:szCs w:val="20"/>
        </w:rPr>
      </w:pPr>
      <w:hyperlink r:id="rId7" w:anchor=":~:text=Quanto%20mais%20reciclar%2C%20mais%20diminuir%C3%A1,sustent%C3%A1vel%20para%20as%20gera%C3%A7%C3%B5es%20futuras" w:history="1">
        <w:r w:rsidR="00865F3B" w:rsidRPr="00DE6B9F">
          <w:rPr>
            <w:rStyle w:val="Hyperlink"/>
            <w:sz w:val="20"/>
            <w:szCs w:val="20"/>
          </w:rPr>
          <w:t>https://sae-ourinhos.com.br/2020/09/19/a-importancia-da-reciclagem-e-os-beneficios-para-o-cidadao-e-o-meio-ambiente/#:~:text=Quanto%20mais%20reciclar%2C%20mais%20diminuir%C3%A1,sustent%C3%A1vel%20para%20as%20gera%C3%A7%C3%B5es%20futuras</w:t>
        </w:r>
      </w:hyperlink>
      <w:r w:rsidR="00946A9B" w:rsidRPr="00865F3B">
        <w:rPr>
          <w:sz w:val="20"/>
          <w:szCs w:val="20"/>
        </w:rPr>
        <w:t xml:space="preserve"> </w:t>
      </w:r>
    </w:p>
    <w:p w14:paraId="1693F2EF" w14:textId="77777777" w:rsidR="00946A9B" w:rsidRPr="00865F3B" w:rsidRDefault="00946A9B" w:rsidP="00946A9B">
      <w:pPr>
        <w:pStyle w:val="PargrafodaLista"/>
        <w:rPr>
          <w:color w:val="0563C1"/>
          <w:sz w:val="20"/>
          <w:szCs w:val="20"/>
          <w:u w:val="single"/>
        </w:rPr>
      </w:pPr>
    </w:p>
    <w:p w14:paraId="44DB68D5" w14:textId="77777777" w:rsidR="00946A9B" w:rsidRPr="00865F3B" w:rsidRDefault="006E2353" w:rsidP="00946A9B">
      <w:pPr>
        <w:pStyle w:val="PargrafodaLista"/>
        <w:numPr>
          <w:ilvl w:val="0"/>
          <w:numId w:val="1"/>
        </w:numPr>
        <w:jc w:val="center"/>
        <w:rPr>
          <w:color w:val="0563C1"/>
          <w:sz w:val="20"/>
          <w:szCs w:val="20"/>
          <w:u w:val="single"/>
        </w:rPr>
      </w:pPr>
      <w:hyperlink r:id="rId8" w:anchor=":~:text=O%20uso%20das%20lixeiras%20de,evitando%20a%20polui%C3%A7%C3%A3o%20nas%20ruas." w:history="1">
        <w:r w:rsidR="00946A9B" w:rsidRPr="00865F3B">
          <w:rPr>
            <w:rStyle w:val="Hyperlink"/>
            <w:sz w:val="20"/>
            <w:szCs w:val="20"/>
          </w:rPr>
          <w:t>https://www.larplasticos.com.br/lixeiras-para-coleta-seletiva-o-que-e-e-como-funciona-um-lixao#:~:text=O%20uso%20das%20lixeiras%20de,evitando%20a%20polui%C3%A7%C3%A3o%20nas%20ruas.</w:t>
        </w:r>
      </w:hyperlink>
    </w:p>
    <w:p w14:paraId="30517B16" w14:textId="77777777" w:rsidR="00946A9B" w:rsidRPr="00946A9B" w:rsidRDefault="00946A9B" w:rsidP="00946A9B">
      <w:pPr>
        <w:pStyle w:val="PargrafodaLista"/>
        <w:rPr>
          <w:color w:val="0563C1"/>
          <w:sz w:val="24"/>
          <w:szCs w:val="24"/>
          <w:u w:val="single"/>
        </w:rPr>
      </w:pPr>
    </w:p>
    <w:p w14:paraId="40EBCE50" w14:textId="65849F00" w:rsidR="00946A9B" w:rsidRPr="00946A9B" w:rsidRDefault="00946A9B" w:rsidP="00946A9B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(Pesquisa</w:t>
      </w:r>
      <w:r w:rsidR="00BC7F51"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feita por Felipe)</w:t>
      </w:r>
    </w:p>
    <w:p w14:paraId="3156AC4E" w14:textId="77777777" w:rsidR="00946A9B" w:rsidRDefault="00946A9B" w:rsidP="00946A9B">
      <w:pPr>
        <w:rPr>
          <w:color w:val="0563C1"/>
          <w:sz w:val="24"/>
          <w:szCs w:val="24"/>
          <w:u w:val="single"/>
        </w:rPr>
      </w:pPr>
    </w:p>
    <w:p w14:paraId="651CEC9F" w14:textId="77777777" w:rsidR="00946A9B" w:rsidRDefault="00946A9B" w:rsidP="00946A9B">
      <w:pPr>
        <w:rPr>
          <w:color w:val="0563C1"/>
          <w:sz w:val="24"/>
          <w:szCs w:val="24"/>
          <w:u w:val="single"/>
        </w:rPr>
      </w:pPr>
    </w:p>
    <w:p w14:paraId="21AE8A1F" w14:textId="77777777" w:rsidR="00946A9B" w:rsidRDefault="00946A9B" w:rsidP="00946A9B">
      <w:pPr>
        <w:rPr>
          <w:color w:val="0563C1"/>
          <w:sz w:val="24"/>
          <w:szCs w:val="24"/>
          <w:u w:val="single"/>
        </w:rPr>
      </w:pPr>
    </w:p>
    <w:p w14:paraId="3FF5927D" w14:textId="77777777" w:rsidR="00946A9B" w:rsidRPr="00946A9B" w:rsidRDefault="00946A9B" w:rsidP="009C0C27">
      <w:pPr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1F3F5E"/>
          <w:kern w:val="36"/>
          <w:sz w:val="35"/>
          <w:szCs w:val="35"/>
          <w:lang w:eastAsia="pt-BR"/>
        </w:rPr>
      </w:pPr>
      <w:r w:rsidRPr="00946A9B">
        <w:rPr>
          <w:rFonts w:ascii="Arial" w:eastAsia="Times New Roman" w:hAnsi="Arial" w:cs="Arial"/>
          <w:b/>
          <w:bCs/>
          <w:color w:val="1F3F5E"/>
          <w:kern w:val="36"/>
          <w:sz w:val="35"/>
          <w:szCs w:val="35"/>
          <w:lang w:eastAsia="pt-BR"/>
        </w:rPr>
        <w:t>EDUCAÇÃO AMBIENTAL: UMA ANÁLISE SOBRE A PRÁTICA PARA O DESCARTE DE LIXO RECICLÁVEL E A CONSCIENTIZAÇÃO AMBIENTAL DOS ESTUDANTES DA REGIÃO METROPOLITANA DE SÃO PAULO</w:t>
      </w:r>
    </w:p>
    <w:p w14:paraId="4B01AD56" w14:textId="77777777" w:rsidR="00946A9B" w:rsidRPr="00946A9B" w:rsidRDefault="00946A9B" w:rsidP="009C0C27">
      <w:pPr>
        <w:spacing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</w:pPr>
      <w:r w:rsidRPr="00946A9B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Alencar Flavio, </w:t>
      </w:r>
      <w:proofErr w:type="spellStart"/>
      <w:r w:rsidRPr="00946A9B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Omilda</w:t>
      </w:r>
      <w:proofErr w:type="spellEnd"/>
      <w:r w:rsidRPr="00946A9B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 Maria Santos De</w:t>
      </w:r>
      <w:r w:rsidRPr="00946A9B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; </w:t>
      </w:r>
      <w:r w:rsidRPr="00946A9B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Pimenta, Adriana Dos Santos</w:t>
      </w:r>
      <w:r w:rsidRPr="00946A9B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; </w:t>
      </w:r>
      <w:proofErr w:type="spellStart"/>
      <w:r w:rsidRPr="00946A9B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Gervasoni</w:t>
      </w:r>
      <w:proofErr w:type="spellEnd"/>
      <w:r w:rsidRPr="00946A9B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, Viviane </w:t>
      </w:r>
      <w:proofErr w:type="spellStart"/>
      <w:r w:rsidRPr="00946A9B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Chunques</w:t>
      </w:r>
      <w:proofErr w:type="spellEnd"/>
      <w:r w:rsidRPr="00946A9B">
        <w:rPr>
          <w:rFonts w:ascii="Arial" w:eastAsia="Times New Roman" w:hAnsi="Arial" w:cs="Arial"/>
          <w:b/>
          <w:bCs/>
          <w:color w:val="444444"/>
          <w:sz w:val="24"/>
          <w:szCs w:val="24"/>
          <w:lang w:eastAsia="pt-BR"/>
        </w:rPr>
        <w:t>; </w:t>
      </w:r>
      <w:r w:rsidRPr="00946A9B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  <w:lang w:eastAsia="pt-BR"/>
        </w:rPr>
        <w:t>Martins, Gislene Aparecida De Moura</w:t>
      </w:r>
    </w:p>
    <w:p w14:paraId="1A63939C" w14:textId="77777777" w:rsidR="00946A9B" w:rsidRDefault="00946A9B" w:rsidP="009C0C27">
      <w:pPr>
        <w:pStyle w:val="Ttulo3"/>
        <w:pBdr>
          <w:bottom w:val="single" w:sz="6" w:space="0" w:color="D8E8EB"/>
        </w:pBdr>
        <w:spacing w:before="0" w:after="45"/>
        <w:jc w:val="both"/>
        <w:textAlignment w:val="baseline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Resumo:</w:t>
      </w:r>
    </w:p>
    <w:p w14:paraId="79229991" w14:textId="77777777" w:rsidR="00946A9B" w:rsidRDefault="00946A9B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  <w:r>
        <w:rPr>
          <w:rFonts w:ascii="Arial" w:hAnsi="Arial" w:cs="Arial"/>
          <w:color w:val="444444"/>
          <w:sz w:val="20"/>
          <w:szCs w:val="20"/>
        </w:rPr>
        <w:t>O objetivo nesta pesquisa exploratória é analisar sobre a conscientização ambiental dos estudantes da região Metropolitana de SP, quanto ao descarte de resíduos sólidos recicláveis. Para tanto, foi aplicado um questionário composto por 10 questões fechadas a 114 estudantes. Os resultados mostram que o tema educação ambiental e conscientização ambiental estão presentes no cotidiano do grupo, com 83%. Tais informações são obtidas pelos meios de comunicação com 32%; nas instituições de ensino com 27% e pela educação familiar com 24%. Sobre a prática da separação do lixo reciclável, os resultados apontam que 78% realizam a separação do lixo. Mas, quando questionados sobre o recolhimento do lixo reciclável em suas residências, 39% responderam que não o separam, pois não há coleta seletiva onde residem e, da mesma forma, 37% responderam que não há esse tipo de coleta onde trabalham. Assim, a falta de um sistema de coleta seletiva pode influenciar na não separação desse lixo. Outro ponto interessante refere-se às cores dos coletores de lixo, que visam ajudar o descarte correto desses materiais. Os resultados apontam que as pessoas não associam as cores desses coletores aos materiais que serão descartados, elas simplesmente leem o nome no coletor e descartam o material.</w:t>
      </w:r>
    </w:p>
    <w:p w14:paraId="3F6A3DF8" w14:textId="77777777" w:rsidR="00946A9B" w:rsidRDefault="00946A9B" w:rsidP="009C0C27">
      <w:pPr>
        <w:jc w:val="both"/>
        <w:textAlignment w:val="baseline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  <w:sz w:val="24"/>
          <w:szCs w:val="24"/>
        </w:rPr>
        <w:t xml:space="preserve">Pesquisa/material completo </w:t>
      </w:r>
      <w:proofErr w:type="gramStart"/>
      <w:r>
        <w:rPr>
          <w:rFonts w:ascii="Arial" w:hAnsi="Arial" w:cs="Arial"/>
          <w:color w:val="444444"/>
          <w:sz w:val="24"/>
          <w:szCs w:val="24"/>
        </w:rPr>
        <w:t>em :</w:t>
      </w:r>
      <w:proofErr w:type="gramEnd"/>
    </w:p>
    <w:p w14:paraId="69D83B51" w14:textId="77777777" w:rsidR="00946A9B" w:rsidRDefault="006E2353" w:rsidP="009C0C27">
      <w:pPr>
        <w:jc w:val="both"/>
        <w:textAlignment w:val="baseline"/>
        <w:rPr>
          <w:rFonts w:ascii="Arial" w:hAnsi="Arial" w:cs="Arial"/>
          <w:color w:val="444444"/>
          <w:sz w:val="24"/>
          <w:szCs w:val="24"/>
        </w:rPr>
      </w:pPr>
      <w:hyperlink r:id="rId9" w:history="1">
        <w:r w:rsidR="00865F3B" w:rsidRPr="00DE6B9F">
          <w:rPr>
            <w:rStyle w:val="Hyperlink"/>
            <w:rFonts w:ascii="Arial" w:hAnsi="Arial" w:cs="Arial"/>
            <w:sz w:val="24"/>
            <w:szCs w:val="24"/>
          </w:rPr>
          <w:t>http://repositorio.uninove.br/xmlui/bitstream/handle/123456789/617/425-774-1-SM.pdf?sequence=1</w:t>
        </w:r>
      </w:hyperlink>
    </w:p>
    <w:p w14:paraId="46166DF1" w14:textId="794FB09D" w:rsidR="00BC7F51" w:rsidRDefault="00BC7F51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01377631" w14:textId="47BDF2B8" w:rsidR="00BC7F51" w:rsidRDefault="00BC7F51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5D154A2B" w14:textId="14CB4A4F" w:rsidR="00BC7F51" w:rsidRDefault="00BC7F51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55EE87BF" w14:textId="3ADA9C6E" w:rsidR="00BC7F51" w:rsidRDefault="00BC7F51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6FAFECF8" w14:textId="4B22CB19" w:rsidR="00BC7F51" w:rsidRDefault="00BC7F51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10D6523B" w14:textId="091D543D" w:rsidR="00BC7F51" w:rsidRDefault="00BC7F51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4535617B" w14:textId="2BE983CD" w:rsidR="00BC7F51" w:rsidRDefault="00BC7F51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38721A54" w14:textId="0C68CD9A" w:rsidR="00BC7F51" w:rsidRDefault="00BC7F51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487EF736" w14:textId="49DEAEC7" w:rsidR="00BC7F51" w:rsidRDefault="00BC7F51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7EE3F22A" w14:textId="09CE285A" w:rsidR="00BC7F51" w:rsidRDefault="00BC7F51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4E5ADD04" w14:textId="77777777" w:rsidR="00BC7F51" w:rsidRPr="00BC7F51" w:rsidRDefault="00BC7F51" w:rsidP="009C0C27">
      <w:pPr>
        <w:pStyle w:val="Ttulo2"/>
        <w:jc w:val="center"/>
        <w:rPr>
          <w:rFonts w:cstheme="majorHAnsi"/>
          <w:b/>
          <w:bCs/>
          <w:color w:val="343A40"/>
          <w:sz w:val="32"/>
          <w:szCs w:val="32"/>
        </w:rPr>
      </w:pPr>
      <w:r w:rsidRPr="00BC7F51">
        <w:rPr>
          <w:rFonts w:cstheme="majorHAnsi"/>
          <w:b/>
          <w:bCs/>
          <w:color w:val="343A40"/>
          <w:sz w:val="32"/>
          <w:szCs w:val="32"/>
        </w:rPr>
        <w:t>Brasileiro não sabe que pode reciclar lixo eletrônico, aponta pesquisa</w:t>
      </w:r>
    </w:p>
    <w:p w14:paraId="0EDDB819" w14:textId="3E5A82EC" w:rsidR="00BC7F51" w:rsidRDefault="00BC7F51" w:rsidP="009C0C27">
      <w:pPr>
        <w:pStyle w:val="Ttulo3"/>
        <w:jc w:val="center"/>
        <w:rPr>
          <w:rFonts w:asciiTheme="minorHAnsi" w:hAnsiTheme="minorHAnsi" w:cstheme="minorHAnsi"/>
          <w:color w:val="343A40"/>
        </w:rPr>
      </w:pPr>
      <w:r w:rsidRPr="00BC7F51">
        <w:rPr>
          <w:rFonts w:asciiTheme="minorHAnsi" w:hAnsiTheme="minorHAnsi" w:cstheme="minorHAnsi"/>
          <w:color w:val="343A40"/>
        </w:rPr>
        <w:t>Estudo mostra que há um desconhecimento sobre o que é eletroeletrônico</w:t>
      </w:r>
    </w:p>
    <w:p w14:paraId="315D62BD" w14:textId="66A1BFAE" w:rsidR="00BC7F51" w:rsidRDefault="00BC7F51" w:rsidP="009C0C27"/>
    <w:p w14:paraId="1A7E5715" w14:textId="78F569B1" w:rsidR="00BC7F51" w:rsidRDefault="00BC7F51" w:rsidP="009C0C27">
      <w:pPr>
        <w:pStyle w:val="NormalWeb"/>
        <w:rPr>
          <w:color w:val="495057"/>
        </w:rPr>
      </w:pPr>
      <w:r>
        <w:rPr>
          <w:color w:val="495057"/>
        </w:rPr>
        <w:t>Celulares ultrapassados e sem uso, pilhas descarregadas, aparelhos eletroeletrônicos que já não têm mais utilidade. O que fazer com eles?</w:t>
      </w:r>
      <w:r>
        <w:rPr>
          <w:noProof/>
          <w:color w:val="495057"/>
        </w:rPr>
        <w:drawing>
          <wp:inline distT="0" distB="0" distL="0" distR="0" wp14:anchorId="0FB72253" wp14:editId="6B8F712B">
            <wp:extent cx="9525" cy="9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495057"/>
        </w:rPr>
        <w:drawing>
          <wp:inline distT="0" distB="0" distL="0" distR="0" wp14:anchorId="7FAC9288" wp14:editId="3C6DD8C3">
            <wp:extent cx="9525" cy="9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74DA" w14:textId="77777777" w:rsidR="00BC7F51" w:rsidRDefault="00BC7F51" w:rsidP="009C0C27">
      <w:pPr>
        <w:pStyle w:val="NormalWeb"/>
        <w:rPr>
          <w:color w:val="495057"/>
        </w:rPr>
      </w:pPr>
      <w:r>
        <w:rPr>
          <w:color w:val="495057"/>
        </w:rPr>
        <w:t>Todo ano, 53 milhões de toneladas de lixo eletrônico são descartadas incorretamente em nosso planeta. O Brasil é o quinto país do mundo que mais descarta da forma errada esses itens. Na América Latina, somos os primeiros.</w:t>
      </w:r>
    </w:p>
    <w:p w14:paraId="4692C030" w14:textId="77777777" w:rsidR="00BC7F51" w:rsidRDefault="00BC7F51" w:rsidP="009C0C27">
      <w:pPr>
        <w:pStyle w:val="NormalWeb"/>
        <w:rPr>
          <w:color w:val="495057"/>
        </w:rPr>
      </w:pPr>
      <w:r>
        <w:rPr>
          <w:color w:val="495057"/>
        </w:rPr>
        <w:t xml:space="preserve">Uma pesquisa encomendada pela Green </w:t>
      </w:r>
      <w:proofErr w:type="spellStart"/>
      <w:r>
        <w:rPr>
          <w:color w:val="495057"/>
        </w:rPr>
        <w:t>Eletron</w:t>
      </w:r>
      <w:proofErr w:type="spellEnd"/>
      <w:r>
        <w:rPr>
          <w:color w:val="495057"/>
        </w:rPr>
        <w:t xml:space="preserve">, empresa que promove a gestão da logística reversa desses materiais, mostra que o brasileiro não tem conhecimento de que esse tipo de material pode ser reciclado. É o que aponta o gerente executivo, Ademir </w:t>
      </w:r>
      <w:proofErr w:type="spellStart"/>
      <w:r>
        <w:rPr>
          <w:color w:val="495057"/>
        </w:rPr>
        <w:t>Brescansin</w:t>
      </w:r>
      <w:proofErr w:type="spellEnd"/>
      <w:r>
        <w:rPr>
          <w:color w:val="495057"/>
        </w:rPr>
        <w:t>.   </w:t>
      </w:r>
    </w:p>
    <w:p w14:paraId="06E3C7FC" w14:textId="77777777" w:rsidR="00BC7F51" w:rsidRDefault="00BC7F51" w:rsidP="009C0C27">
      <w:pPr>
        <w:pStyle w:val="NormalWeb"/>
        <w:rPr>
          <w:color w:val="495057"/>
        </w:rPr>
      </w:pPr>
      <w:r>
        <w:rPr>
          <w:color w:val="495057"/>
        </w:rPr>
        <w:t>“O que a gente viu nessa pesquisa é que existe um certo desconhecimento das pessoas sobre o que é um eletroeletrônico e que realmente ele pode ser reciclado, praticamente, 100%”, afirmou.</w:t>
      </w:r>
    </w:p>
    <w:p w14:paraId="6B7BBA27" w14:textId="77777777" w:rsidR="00BC7F51" w:rsidRDefault="00BC7F51" w:rsidP="009C0C27">
      <w:pPr>
        <w:pStyle w:val="NormalWeb"/>
        <w:rPr>
          <w:color w:val="495057"/>
        </w:rPr>
      </w:pPr>
      <w:r>
        <w:rPr>
          <w:color w:val="495057"/>
        </w:rPr>
        <w:t>Todo aparelho que funciona ligado na energia elétrica, ou com pilhas, é um eletroeletrônico. Inclusive aqueles equipamentos que utilizam a energia de outros aparelhos, como os</w:t>
      </w:r>
      <w:r>
        <w:rPr>
          <w:rStyle w:val="nfase"/>
          <w:color w:val="495057"/>
        </w:rPr>
        <w:t> pen drives</w:t>
      </w:r>
      <w:r>
        <w:rPr>
          <w:color w:val="495057"/>
        </w:rPr>
        <w:t>, por exemplo.</w:t>
      </w:r>
    </w:p>
    <w:p w14:paraId="04A15F6F" w14:textId="77777777" w:rsidR="00BC7F51" w:rsidRDefault="00BC7F51" w:rsidP="009C0C27">
      <w:pPr>
        <w:pStyle w:val="NormalWeb"/>
        <w:rPr>
          <w:color w:val="495057"/>
        </w:rPr>
      </w:pPr>
      <w:r>
        <w:rPr>
          <w:color w:val="495057"/>
        </w:rPr>
        <w:t>A pesquisa mostrou, ainda, que 87% dos entrevistados guardam, por mais de um ano, equipamentos eletroeletrônicos que já poderiam ser descartados para reciclagem. Existem várias empresas que gerenciam esse serviço.</w:t>
      </w:r>
    </w:p>
    <w:p w14:paraId="3DD6E324" w14:textId="77777777" w:rsidR="00BC7F51" w:rsidRDefault="00BC7F51" w:rsidP="009C0C27">
      <w:pPr>
        <w:pStyle w:val="NormalWeb"/>
        <w:rPr>
          <w:color w:val="495057"/>
        </w:rPr>
      </w:pPr>
      <w:r>
        <w:rPr>
          <w:color w:val="495057"/>
        </w:rPr>
        <w:t>Para descartar corretamente os eletroeletrônicos, pesquise na internet por postos de coleta na sua cidade.</w:t>
      </w:r>
    </w:p>
    <w:p w14:paraId="77D4B04B" w14:textId="77777777" w:rsidR="00BC7F51" w:rsidRDefault="00BC7F51" w:rsidP="009C0C27">
      <w:pPr>
        <w:pStyle w:val="NormalWeb"/>
        <w:rPr>
          <w:color w:val="495057"/>
        </w:rPr>
      </w:pPr>
      <w:r>
        <w:rPr>
          <w:color w:val="495057"/>
        </w:rPr>
        <w:t>Quem dá um bom exemplo, nesse sentido, é a servidora pública, de Brasília, Aline de Melo. Ela sempre descarta esses materiais nos postos de coleta e conta que age movida por duas preocupações.</w:t>
      </w:r>
    </w:p>
    <w:p w14:paraId="357C33BE" w14:textId="77777777" w:rsidR="00BC7F51" w:rsidRDefault="00BC7F51" w:rsidP="009C0C27">
      <w:pPr>
        <w:pStyle w:val="NormalWeb"/>
        <w:rPr>
          <w:color w:val="495057"/>
        </w:rPr>
      </w:pPr>
      <w:r>
        <w:rPr>
          <w:color w:val="495057"/>
        </w:rPr>
        <w:t>“A minha preocupação não é só ambiental é uma preocupação social, também. Você está gerando renda a partir do momento em que você recicla. Eu acho que, se cada um de nós puder fazer sua parte, a gente pode preservar muito aí para o nosso futuro”, declarou.</w:t>
      </w:r>
    </w:p>
    <w:p w14:paraId="78D9DBA8" w14:textId="79E49ADE" w:rsidR="00BC7F51" w:rsidRDefault="00BC7F51" w:rsidP="009C0C27">
      <w:pPr>
        <w:pStyle w:val="NormalWeb"/>
        <w:rPr>
          <w:color w:val="495057"/>
        </w:rPr>
      </w:pPr>
      <w:r>
        <w:rPr>
          <w:color w:val="495057"/>
        </w:rPr>
        <w:t>Descartar corretamente também reduz o processo de exploração e transformação de minerais que são a matéria-prima para a produção de novos eletroeletrônicos.</w:t>
      </w:r>
    </w:p>
    <w:p w14:paraId="44745B00" w14:textId="6E504471" w:rsidR="00BC7F51" w:rsidRDefault="00BC7F51" w:rsidP="009C0C27">
      <w:pPr>
        <w:pStyle w:val="NormalWeb"/>
        <w:rPr>
          <w:color w:val="495057"/>
        </w:rPr>
      </w:pPr>
      <w:r>
        <w:rPr>
          <w:color w:val="495057"/>
        </w:rPr>
        <w:lastRenderedPageBreak/>
        <w:t>Fonte da pesquisa</w:t>
      </w:r>
      <w:r w:rsidR="008264D2">
        <w:rPr>
          <w:color w:val="495057"/>
        </w:rPr>
        <w:t xml:space="preserve"> acima</w:t>
      </w:r>
      <w:r>
        <w:rPr>
          <w:color w:val="495057"/>
        </w:rPr>
        <w:t xml:space="preserve"> sobre lixo eletrônico: </w:t>
      </w:r>
    </w:p>
    <w:p w14:paraId="52162252" w14:textId="16F8E679" w:rsidR="00BC7F51" w:rsidRDefault="008264D2" w:rsidP="009C0C27">
      <w:pPr>
        <w:pStyle w:val="NormalWeb"/>
        <w:rPr>
          <w:color w:val="495057"/>
        </w:rPr>
      </w:pPr>
      <w:hyperlink r:id="rId11" w:history="1">
        <w:r w:rsidRPr="00E95F89">
          <w:rPr>
            <w:rStyle w:val="Hyperlink"/>
          </w:rPr>
          <w:t>https://agenciabrasil.ebc.com.br/radioagencia-nacional/meio-ambiente/audio/2021-10/brasileiro-nao-sabe-que-pode-reciclar-lixo-eletronico-aponta-pesquisa#:~:text=A%20pesquisa%20mostrou%2C%20ainda%2C%20que,de%20coleta%20na%20sua%20cidade</w:t>
        </w:r>
      </w:hyperlink>
      <w:r w:rsidR="00BC7F51" w:rsidRPr="00BC7F51">
        <w:rPr>
          <w:color w:val="495057"/>
        </w:rPr>
        <w:t>.</w:t>
      </w:r>
    </w:p>
    <w:p w14:paraId="6C9A73CC" w14:textId="65AE79C2" w:rsidR="008264D2" w:rsidRDefault="008264D2" w:rsidP="009C0C27">
      <w:pPr>
        <w:pStyle w:val="NormalWeb"/>
        <w:rPr>
          <w:color w:val="495057"/>
        </w:rPr>
      </w:pPr>
    </w:p>
    <w:p w14:paraId="71820474" w14:textId="23F1D572" w:rsidR="008264D2" w:rsidRDefault="008264D2" w:rsidP="009C0C27">
      <w:pPr>
        <w:pStyle w:val="NormalWeb"/>
        <w:rPr>
          <w:color w:val="495057"/>
        </w:rPr>
      </w:pPr>
    </w:p>
    <w:p w14:paraId="0F964145" w14:textId="09F62EEF" w:rsidR="008264D2" w:rsidRDefault="008264D2" w:rsidP="009C0C27">
      <w:pPr>
        <w:pStyle w:val="NormalWeb"/>
        <w:jc w:val="center"/>
        <w:rPr>
          <w:rFonts w:ascii="Berlin Sans FB Demi" w:hAnsi="Berlin Sans FB Demi"/>
          <w:color w:val="495057"/>
          <w:sz w:val="28"/>
          <w:szCs w:val="28"/>
        </w:rPr>
      </w:pPr>
      <w:r w:rsidRPr="008264D2">
        <w:rPr>
          <w:rFonts w:ascii="Berlin Sans FB Demi" w:hAnsi="Berlin Sans FB Demi"/>
          <w:color w:val="495057"/>
          <w:sz w:val="28"/>
          <w:szCs w:val="28"/>
        </w:rPr>
        <w:t>Brasil recicla apenas 3% do seu lixo eletrônico, aponta pesquisa</w:t>
      </w:r>
    </w:p>
    <w:p w14:paraId="447342EB" w14:textId="14DAFEC6" w:rsidR="008264D2" w:rsidRDefault="008264D2" w:rsidP="009C0C27">
      <w:pPr>
        <w:pStyle w:val="NormalWeb"/>
        <w:jc w:val="center"/>
        <w:rPr>
          <w:rFonts w:ascii="Berlin Sans FB Demi" w:hAnsi="Berlin Sans FB Demi"/>
          <w:color w:val="495057"/>
          <w:sz w:val="28"/>
          <w:szCs w:val="28"/>
        </w:rPr>
      </w:pPr>
    </w:p>
    <w:p w14:paraId="306CBDC2" w14:textId="77F3574B" w:rsidR="008264D2" w:rsidRPr="008264D2" w:rsidRDefault="008264D2" w:rsidP="009C0C27">
      <w:pPr>
        <w:pStyle w:val="NormalWeb"/>
        <w:rPr>
          <w:rFonts w:ascii="Segoe UI" w:hAnsi="Segoe UI" w:cs="Segoe UI"/>
          <w:color w:val="444444"/>
          <w:shd w:val="clear" w:color="auto" w:fill="FFFFFF"/>
        </w:rPr>
      </w:pPr>
      <w:r w:rsidRPr="008264D2">
        <w:rPr>
          <w:rFonts w:ascii="Segoe UI" w:hAnsi="Segoe UI" w:cs="Segoe UI"/>
          <w:color w:val="444444"/>
          <w:shd w:val="clear" w:color="auto" w:fill="FFFFFF"/>
        </w:rPr>
        <w:t xml:space="preserve">O Brasil é atualmente o quinto maior produtor de lixo eletrônico do mundo, mas é um dos que menos recicla esse tipo de resíduo. Uma pesquisa da Green </w:t>
      </w:r>
      <w:proofErr w:type="spellStart"/>
      <w:r w:rsidRPr="008264D2">
        <w:rPr>
          <w:rFonts w:ascii="Segoe UI" w:hAnsi="Segoe UI" w:cs="Segoe UI"/>
          <w:color w:val="444444"/>
          <w:shd w:val="clear" w:color="auto" w:fill="FFFFFF"/>
        </w:rPr>
        <w:t>Eletron</w:t>
      </w:r>
      <w:proofErr w:type="spellEnd"/>
      <w:r w:rsidRPr="008264D2">
        <w:rPr>
          <w:rFonts w:ascii="Segoe UI" w:hAnsi="Segoe UI" w:cs="Segoe UI"/>
          <w:color w:val="444444"/>
          <w:shd w:val="clear" w:color="auto" w:fill="FFFFFF"/>
        </w:rPr>
        <w:t>, empresa de </w:t>
      </w:r>
      <w:hyperlink r:id="rId12" w:history="1">
        <w:r w:rsidRPr="008264D2">
          <w:rPr>
            <w:rStyle w:val="Hyperlink"/>
            <w:rFonts w:ascii="Segoe UI" w:hAnsi="Segoe UI" w:cs="Segoe UI"/>
            <w:color w:val="247FA3"/>
            <w:shd w:val="clear" w:color="auto" w:fill="FFFFFF"/>
          </w:rPr>
          <w:t>logística reversa</w:t>
        </w:r>
      </w:hyperlink>
      <w:r w:rsidRPr="008264D2">
        <w:rPr>
          <w:rFonts w:ascii="Segoe UI" w:hAnsi="Segoe UI" w:cs="Segoe UI"/>
          <w:color w:val="444444"/>
          <w:shd w:val="clear" w:color="auto" w:fill="FFFFFF"/>
        </w:rPr>
        <w:t>, aponta que o país ainda carece de informações a respeito do descarte ecológico desses aparelhos e de locais de descarte correto acessíveis para a maioria dos brasileiros.</w:t>
      </w:r>
    </w:p>
    <w:p w14:paraId="38F13278" w14:textId="77777777" w:rsidR="008264D2" w:rsidRPr="008264D2" w:rsidRDefault="008264D2" w:rsidP="009C0C27">
      <w:pPr>
        <w:pStyle w:val="NormalWeb"/>
        <w:rPr>
          <w:rFonts w:ascii="var(--font-family-base)" w:hAnsi="var(--font-family-base)"/>
        </w:rPr>
      </w:pPr>
      <w:r w:rsidRPr="008264D2">
        <w:rPr>
          <w:rFonts w:ascii="var(--font-family-base)" w:hAnsi="var(--font-family-base)"/>
        </w:rPr>
        <w:t>Segundo a </w:t>
      </w:r>
      <w:hyperlink r:id="rId13" w:history="1">
        <w:r w:rsidRPr="008264D2">
          <w:rPr>
            <w:rStyle w:val="Hyperlink"/>
            <w:rFonts w:ascii="var(--font-family-base)" w:hAnsi="var(--font-family-base)"/>
            <w:color w:val="247FA3"/>
          </w:rPr>
          <w:t>pesquisa “Resíduos eletrônicos no Brasil – 2021″</w:t>
        </w:r>
      </w:hyperlink>
      <w:r w:rsidRPr="008264D2">
        <w:rPr>
          <w:rFonts w:ascii="var(--font-family-base)" w:hAnsi="var(--font-family-base)"/>
        </w:rPr>
        <w:t>, apenas 3% do lixo eletrônico produzido é reciclado no país. O levantamento também revela outros números interessantes. Cerca de 87% da população guarda eletroeletrônicos sem utilidade em suas casas por mais de dois meses, enquanto 25% dos brasileiros nunca descartou esse tipo de resíduo propriamente em pontos de coleta.</w:t>
      </w:r>
    </w:p>
    <w:p w14:paraId="1829F745" w14:textId="77777777" w:rsidR="008264D2" w:rsidRPr="008264D2" w:rsidRDefault="008264D2" w:rsidP="009C0C27">
      <w:pPr>
        <w:pStyle w:val="NormalWeb"/>
        <w:rPr>
          <w:rFonts w:ascii="var(--font-family-base)" w:hAnsi="var(--font-family-base)"/>
        </w:rPr>
      </w:pPr>
      <w:r w:rsidRPr="008264D2">
        <w:rPr>
          <w:rFonts w:ascii="var(--font-family-base)" w:hAnsi="var(--font-family-base)"/>
        </w:rPr>
        <w:t xml:space="preserve">No entanto, não se trata apenas de um problema comportamental do brasileiro. A pesquisa da Green </w:t>
      </w:r>
      <w:proofErr w:type="spellStart"/>
      <w:r w:rsidRPr="008264D2">
        <w:rPr>
          <w:rFonts w:ascii="var(--font-family-base)" w:hAnsi="var(--font-family-base)"/>
        </w:rPr>
        <w:t>Eletron</w:t>
      </w:r>
      <w:proofErr w:type="spellEnd"/>
      <w:r w:rsidRPr="008264D2">
        <w:rPr>
          <w:rFonts w:ascii="var(--font-family-base)" w:hAnsi="var(--font-family-base)"/>
        </w:rPr>
        <w:t xml:space="preserve"> também aponta que Pontos de Entrega Voluntária (PEV) são ainda desconhecidos pela maior parte dos brasileiros, distantes de suas casas, ou totalmente inexistentes em determinadas regiões. Além disso, a informação falha em chegar às pessoas.</w:t>
      </w:r>
    </w:p>
    <w:p w14:paraId="1CFFC518" w14:textId="77777777" w:rsidR="008264D2" w:rsidRDefault="008264D2" w:rsidP="009C0C27">
      <w:pPr>
        <w:pStyle w:val="Ttulo2"/>
        <w:spacing w:before="0" w:line="506" w:lineRule="atLeast"/>
        <w:rPr>
          <w:rFonts w:ascii="Segoe UI" w:hAnsi="Segoe UI" w:cs="Segoe UI"/>
          <w:color w:val="3E4248"/>
          <w:sz w:val="38"/>
          <w:szCs w:val="38"/>
        </w:rPr>
      </w:pPr>
      <w:r>
        <w:rPr>
          <w:rFonts w:ascii="Segoe UI" w:hAnsi="Segoe UI" w:cs="Segoe UI"/>
          <w:color w:val="3E4248"/>
          <w:sz w:val="38"/>
          <w:szCs w:val="38"/>
        </w:rPr>
        <w:t>Desinformação é principal inimiga do descarte ecológico</w:t>
      </w:r>
    </w:p>
    <w:p w14:paraId="1B38F7F2" w14:textId="77777777" w:rsidR="008264D2" w:rsidRDefault="008264D2" w:rsidP="009C0C27">
      <w:pPr>
        <w:pStyle w:val="NormalWeb"/>
        <w:rPr>
          <w:rFonts w:ascii="var(--font-family-base)" w:hAnsi="var(--font-family-base)"/>
        </w:rPr>
      </w:pPr>
      <w:r>
        <w:rPr>
          <w:rFonts w:ascii="var(--font-family-base)" w:hAnsi="var(--font-family-base)"/>
        </w:rPr>
        <w:t>Entre o grupo de entrevistados, 75% nem sequer sabia que todos os eletrônicos podem ser reciclados se destinados para pontos de coleta. Ao invés disso, a maioria dos brasileiros acumula esse tipo de resíduo em casa. Pilhas e outros componentes eletrônicos pequenos são os mais presentes nas residências, com 72% dizendo que as guardam junto a celulares antigos, por exemplo. Logo em seguida ficam os notebooks, telefones fixos, modens e tablets, acumulados por 48% dos entrevistados.</w:t>
      </w:r>
    </w:p>
    <w:p w14:paraId="738CCAAA" w14:textId="77777777" w:rsidR="008264D2" w:rsidRDefault="008264D2" w:rsidP="009C0C27">
      <w:pPr>
        <w:pStyle w:val="NormalWeb"/>
        <w:rPr>
          <w:rFonts w:ascii="var(--font-family-base)" w:hAnsi="var(--font-family-base)"/>
        </w:rPr>
      </w:pPr>
      <w:r>
        <w:rPr>
          <w:rFonts w:ascii="var(--font-family-base)" w:hAnsi="var(--font-family-base)"/>
        </w:rPr>
        <w:lastRenderedPageBreak/>
        <w:t>O tempo que esse lixo fica guardado também é em média muito alto. 31% das pessoas disseram que guardam a mais de um ano algum aparelho eletrônico que não funciona mais ou que não é mais usado. Nessa categoria, os dispositivos predominantes são câmeras, gravadores, carregadores de celular e reprodutores de CDs e DVDs.</w:t>
      </w:r>
    </w:p>
    <w:p w14:paraId="506E9368" w14:textId="77777777" w:rsidR="008264D2" w:rsidRDefault="008264D2" w:rsidP="009C0C27">
      <w:pPr>
        <w:pStyle w:val="NormalWeb"/>
        <w:rPr>
          <w:rFonts w:ascii="var(--font-family-base)" w:hAnsi="var(--font-family-base)"/>
        </w:rPr>
      </w:pPr>
      <w:r>
        <w:rPr>
          <w:rFonts w:ascii="var(--font-family-base)" w:hAnsi="var(--font-family-base)"/>
        </w:rPr>
        <w:t>Essa tendência de acumular esse tipo de lixo ocorre principalmente por falta de informação. Enquanto muitos sabem que o descarte de eletrônicos é diferente do descarte de resíduos comuns, um terço dos entrevistados pela pesquisa nunca ouvi falar em pontos ou locais para destinar corretamente seus aparelhos velhos e quebrados.</w:t>
      </w:r>
    </w:p>
    <w:p w14:paraId="3D19EA41" w14:textId="77777777" w:rsidR="008264D2" w:rsidRDefault="008264D2" w:rsidP="009C0C27">
      <w:pPr>
        <w:pStyle w:val="NormalWeb"/>
        <w:rPr>
          <w:rFonts w:ascii="var(--font-family-base)" w:hAnsi="var(--font-family-base)"/>
        </w:rPr>
      </w:pPr>
      <w:r>
        <w:rPr>
          <w:rFonts w:ascii="var(--font-family-base)" w:hAnsi="var(--font-family-base)"/>
        </w:rPr>
        <w:t>Esse índice de desconhecimento se acentua entre a classe C, com 41% das pessoas afirmando não conhecer esses pontos de coleta de lixo eletrônico. Entre as classes A e B, os percentuais foram de 24% e 26%, respectivamente. No entanto, a desinformação é apenas a primeira barreira.</w:t>
      </w:r>
    </w:p>
    <w:p w14:paraId="677A19E0" w14:textId="77777777" w:rsidR="008264D2" w:rsidRDefault="008264D2" w:rsidP="009C0C27">
      <w:pPr>
        <w:pStyle w:val="Ttulo2"/>
        <w:spacing w:before="0" w:line="506" w:lineRule="atLeast"/>
        <w:rPr>
          <w:rFonts w:ascii="Segoe UI" w:hAnsi="Segoe UI" w:cs="Segoe UI"/>
          <w:color w:val="3E4248"/>
          <w:sz w:val="38"/>
          <w:szCs w:val="38"/>
        </w:rPr>
      </w:pPr>
      <w:r>
        <w:rPr>
          <w:rFonts w:ascii="Segoe UI" w:hAnsi="Segoe UI" w:cs="Segoe UI"/>
          <w:color w:val="3E4248"/>
          <w:sz w:val="38"/>
          <w:szCs w:val="38"/>
        </w:rPr>
        <w:t xml:space="preserve">Pontos de coleta de eletrônicos ainda são </w:t>
      </w:r>
      <w:bookmarkStart w:id="0" w:name="_GoBack"/>
      <w:bookmarkEnd w:id="0"/>
      <w:r>
        <w:rPr>
          <w:rFonts w:ascii="Segoe UI" w:hAnsi="Segoe UI" w:cs="Segoe UI"/>
          <w:color w:val="3E4248"/>
          <w:sz w:val="38"/>
          <w:szCs w:val="38"/>
        </w:rPr>
        <w:t>escassos</w:t>
      </w:r>
    </w:p>
    <w:p w14:paraId="523F8875" w14:textId="77777777" w:rsidR="008264D2" w:rsidRDefault="008264D2" w:rsidP="009C0C27">
      <w:pPr>
        <w:pStyle w:val="NormalWeb"/>
        <w:rPr>
          <w:rFonts w:ascii="var(--font-family-base)" w:hAnsi="var(--font-family-base)"/>
        </w:rPr>
      </w:pPr>
      <w:r>
        <w:rPr>
          <w:rFonts w:ascii="var(--font-family-base)" w:hAnsi="var(--font-family-base)"/>
        </w:rPr>
        <w:t xml:space="preserve">Entre os entrevistados que já ouviram falar nos pontos de descarte e </w:t>
      </w:r>
      <w:proofErr w:type="spellStart"/>
      <w:r>
        <w:rPr>
          <w:rFonts w:ascii="var(--font-family-base)" w:hAnsi="var(--font-family-base)"/>
        </w:rPr>
        <w:t>PEVs</w:t>
      </w:r>
      <w:proofErr w:type="spellEnd"/>
      <w:r>
        <w:rPr>
          <w:rFonts w:ascii="var(--font-family-base)" w:hAnsi="var(--font-family-base)"/>
        </w:rPr>
        <w:t>, mas mesmo assim nunca levaram seu lixo eletrônico para esses locais, apenas 7% acabam dando um destino correto para esses resíduos. As razões para isso variam: 20% não sabem onde há um desses pontos, 21% dizem que ficam longe demais, e 21% afirmam que simplesmente não existem locais de coleta na região onde moram.</w:t>
      </w:r>
    </w:p>
    <w:p w14:paraId="6A62C16D" w14:textId="77777777" w:rsidR="008264D2" w:rsidRDefault="008264D2" w:rsidP="009C0C27">
      <w:pPr>
        <w:pStyle w:val="NormalWeb"/>
        <w:rPr>
          <w:rFonts w:ascii="var(--font-family-base)" w:hAnsi="var(--font-family-base)"/>
        </w:rPr>
      </w:pPr>
      <w:r>
        <w:rPr>
          <w:rFonts w:ascii="var(--font-family-base)" w:hAnsi="var(--font-family-base)"/>
        </w:rPr>
        <w:t>Assim, um total de 25% das pessoas que participaram da pesquisa nunca descartaram corretamente um eletrônico. Mesmo entre os 75% que já levaram em algum momento esse lixo a pontos de coleta, mais da metade deles afirmaram que esses locais ficam a mais de 15 minutos de carro de suas casas.</w:t>
      </w:r>
    </w:p>
    <w:p w14:paraId="4D68C56B" w14:textId="763EA730" w:rsidR="008264D2" w:rsidRDefault="008264D2" w:rsidP="009C0C27">
      <w:pPr>
        <w:pStyle w:val="NormalWeb"/>
        <w:rPr>
          <w:rFonts w:asciiTheme="minorHAnsi" w:hAnsiTheme="minorHAnsi" w:cstheme="minorHAnsi"/>
          <w:color w:val="495057"/>
        </w:rPr>
      </w:pPr>
    </w:p>
    <w:p w14:paraId="0EA32649" w14:textId="422AD80C" w:rsidR="008264D2" w:rsidRPr="008264D2" w:rsidRDefault="008264D2" w:rsidP="009C0C27">
      <w:pPr>
        <w:pStyle w:val="NormalWeb"/>
        <w:rPr>
          <w:rFonts w:ascii="Arial" w:hAnsi="Arial" w:cs="Arial"/>
          <w:b/>
          <w:bCs/>
          <w:color w:val="495057"/>
        </w:rPr>
      </w:pPr>
      <w:r w:rsidRPr="008264D2">
        <w:rPr>
          <w:rFonts w:ascii="Arial" w:hAnsi="Arial" w:cs="Arial"/>
          <w:b/>
          <w:bCs/>
          <w:color w:val="495057"/>
        </w:rPr>
        <w:t>Fonte da pesquisa acima</w:t>
      </w:r>
      <w:r>
        <w:rPr>
          <w:rFonts w:ascii="Arial" w:hAnsi="Arial" w:cs="Arial"/>
          <w:b/>
          <w:bCs/>
          <w:color w:val="495057"/>
        </w:rPr>
        <w:t xml:space="preserve"> sobre lixo eletrônico</w:t>
      </w:r>
      <w:r w:rsidRPr="008264D2">
        <w:rPr>
          <w:rFonts w:ascii="Arial" w:hAnsi="Arial" w:cs="Arial"/>
          <w:b/>
          <w:bCs/>
          <w:color w:val="495057"/>
        </w:rPr>
        <w:t xml:space="preserve">: </w:t>
      </w:r>
    </w:p>
    <w:p w14:paraId="5E4F73D3" w14:textId="25F04C12" w:rsidR="008264D2" w:rsidRPr="008264D2" w:rsidRDefault="008264D2" w:rsidP="009C0C27">
      <w:pPr>
        <w:pStyle w:val="NormalWeb"/>
        <w:rPr>
          <w:rFonts w:asciiTheme="minorHAnsi" w:hAnsiTheme="minorHAnsi" w:cstheme="minorHAnsi"/>
          <w:color w:val="495057"/>
        </w:rPr>
      </w:pPr>
      <w:r w:rsidRPr="008264D2">
        <w:rPr>
          <w:rFonts w:asciiTheme="minorHAnsi" w:hAnsiTheme="minorHAnsi" w:cstheme="minorHAnsi"/>
          <w:color w:val="495057"/>
        </w:rPr>
        <w:t>https://tecnoblog.net/noticias/2021/10/08/brasil-recicla-apenas-3-de-seu-lixo-eletronico-aponta-pesquisa/</w:t>
      </w:r>
    </w:p>
    <w:p w14:paraId="664359F0" w14:textId="77777777" w:rsidR="00BC7F51" w:rsidRPr="00BC7F51" w:rsidRDefault="00BC7F51" w:rsidP="009C0C27"/>
    <w:p w14:paraId="44EEB82C" w14:textId="77777777" w:rsidR="00BC7F51" w:rsidRPr="00865F3B" w:rsidRDefault="00BC7F51" w:rsidP="009C0C27">
      <w:pPr>
        <w:jc w:val="both"/>
        <w:textAlignment w:val="baseline"/>
        <w:rPr>
          <w:rFonts w:ascii="Arial" w:hAnsi="Arial" w:cs="Arial"/>
          <w:color w:val="444444"/>
          <w:sz w:val="20"/>
          <w:szCs w:val="20"/>
        </w:rPr>
      </w:pPr>
    </w:p>
    <w:p w14:paraId="6FDCB288" w14:textId="77777777" w:rsidR="00946A9B" w:rsidRPr="00946A9B" w:rsidRDefault="00946A9B" w:rsidP="009C0C27"/>
    <w:p w14:paraId="00B9FB34" w14:textId="77777777" w:rsidR="00946A9B" w:rsidRPr="00946A9B" w:rsidRDefault="00946A9B" w:rsidP="009C0C27">
      <w:pPr>
        <w:pStyle w:val="PargrafodaLista"/>
        <w:rPr>
          <w:rStyle w:val="Hyperlink"/>
          <w:color w:val="0563C1"/>
          <w:sz w:val="24"/>
          <w:szCs w:val="24"/>
        </w:rPr>
      </w:pPr>
    </w:p>
    <w:p w14:paraId="79E6ADAA" w14:textId="77777777" w:rsidR="00946A9B" w:rsidRDefault="00946A9B" w:rsidP="009C0C27">
      <w:pPr>
        <w:pStyle w:val="PargrafodaLista"/>
        <w:rPr>
          <w:rStyle w:val="Hyperlink"/>
          <w:color w:val="0563C1"/>
          <w:sz w:val="24"/>
          <w:szCs w:val="24"/>
        </w:rPr>
      </w:pPr>
    </w:p>
    <w:p w14:paraId="21A1404E" w14:textId="77777777" w:rsidR="00946A9B" w:rsidRPr="00946A9B" w:rsidRDefault="00946A9B" w:rsidP="009C0C27">
      <w:pPr>
        <w:jc w:val="center"/>
        <w:rPr>
          <w:rFonts w:eastAsiaTheme="minorEastAsia"/>
          <w:color w:val="0563C1"/>
          <w:sz w:val="24"/>
          <w:szCs w:val="24"/>
        </w:rPr>
      </w:pPr>
    </w:p>
    <w:p w14:paraId="422CC4C8" w14:textId="77777777" w:rsidR="005D5170" w:rsidRPr="005D5170" w:rsidRDefault="005D5170" w:rsidP="005D5170">
      <w:pPr>
        <w:rPr>
          <w:rFonts w:ascii="Arial" w:hAnsi="Arial" w:cs="Arial"/>
          <w:sz w:val="28"/>
          <w:szCs w:val="28"/>
        </w:rPr>
      </w:pPr>
    </w:p>
    <w:sectPr w:rsidR="005D5170" w:rsidRPr="005D5170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7335E" w14:textId="77777777" w:rsidR="006E2353" w:rsidRDefault="006E2353" w:rsidP="005D5170">
      <w:pPr>
        <w:spacing w:after="0" w:line="240" w:lineRule="auto"/>
      </w:pPr>
      <w:r>
        <w:separator/>
      </w:r>
    </w:p>
  </w:endnote>
  <w:endnote w:type="continuationSeparator" w:id="0">
    <w:p w14:paraId="5843067F" w14:textId="77777777" w:rsidR="006E2353" w:rsidRDefault="006E2353" w:rsidP="005D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bas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EA1B4" w14:textId="77777777" w:rsidR="006E2353" w:rsidRDefault="006E2353" w:rsidP="005D5170">
      <w:pPr>
        <w:spacing w:after="0" w:line="240" w:lineRule="auto"/>
      </w:pPr>
      <w:r>
        <w:separator/>
      </w:r>
    </w:p>
  </w:footnote>
  <w:footnote w:type="continuationSeparator" w:id="0">
    <w:p w14:paraId="642AC593" w14:textId="77777777" w:rsidR="006E2353" w:rsidRDefault="006E2353" w:rsidP="005D5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E00F5" w14:textId="77777777" w:rsidR="00946A9B" w:rsidRPr="00946A9B" w:rsidRDefault="00946A9B" w:rsidP="00946A9B">
    <w:pPr>
      <w:rPr>
        <w:rFonts w:asciiTheme="majorHAnsi" w:hAnsiTheme="majorHAnsi" w:cstheme="majorHAnsi"/>
        <w:sz w:val="20"/>
        <w:szCs w:val="20"/>
      </w:rPr>
    </w:pPr>
    <w:r w:rsidRPr="00946A9B">
      <w:rPr>
        <w:rFonts w:asciiTheme="majorHAnsi" w:hAnsiTheme="majorHAnsi" w:cstheme="majorHAnsi"/>
        <w:sz w:val="20"/>
        <w:szCs w:val="20"/>
      </w:rPr>
      <w:t xml:space="preserve">Pesquisas do G2 sobre o projeto de “conscientização de lixos recicláveis, orgânicos e </w:t>
    </w:r>
    <w:proofErr w:type="spellStart"/>
    <w:r w:rsidRPr="00946A9B">
      <w:rPr>
        <w:rFonts w:asciiTheme="majorHAnsi" w:hAnsiTheme="majorHAnsi" w:cstheme="majorHAnsi"/>
        <w:sz w:val="20"/>
        <w:szCs w:val="20"/>
      </w:rPr>
      <w:t>eltrenônicos</w:t>
    </w:r>
    <w:proofErr w:type="spellEnd"/>
    <w:r w:rsidRPr="00946A9B">
      <w:rPr>
        <w:rFonts w:asciiTheme="majorHAnsi" w:hAnsiTheme="majorHAnsi" w:cstheme="majorHAnsi"/>
        <w:sz w:val="20"/>
        <w:szCs w:val="20"/>
      </w:rPr>
      <w:t>”.</w:t>
    </w:r>
  </w:p>
  <w:p w14:paraId="316793C4" w14:textId="77777777" w:rsidR="00946A9B" w:rsidRDefault="00946A9B">
    <w:pPr>
      <w:pStyle w:val="Cabealho"/>
    </w:pPr>
  </w:p>
  <w:p w14:paraId="6D9C9B18" w14:textId="77777777" w:rsidR="005D5170" w:rsidRDefault="005D5170">
    <w:pPr>
      <w:pStyle w:val="Cabealho"/>
    </w:pPr>
    <w:r>
      <w:t>06/04/2022</w:t>
    </w:r>
  </w:p>
  <w:p w14:paraId="2BF6E034" w14:textId="77777777" w:rsidR="005D5170" w:rsidRDefault="005D5170">
    <w:pPr>
      <w:pStyle w:val="Cabealho"/>
    </w:pPr>
    <w:r>
      <w:t>Empreendedorismo/PRIT</w:t>
    </w:r>
  </w:p>
  <w:p w14:paraId="390407BA" w14:textId="77777777" w:rsidR="00946A9B" w:rsidRDefault="005D5170">
    <w:pPr>
      <w:pStyle w:val="Cabealho"/>
    </w:pPr>
    <w:proofErr w:type="spellStart"/>
    <w:r>
      <w:t>Profª</w:t>
    </w:r>
    <w:proofErr w:type="spellEnd"/>
    <w:r>
      <w:t xml:space="preserve"> </w:t>
    </w:r>
    <w:proofErr w:type="spellStart"/>
    <w:r>
      <w:t>Suelane</w:t>
    </w:r>
    <w:proofErr w:type="spellEnd"/>
    <w:r>
      <w:t xml:space="preserve"> e Denis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90D4D"/>
    <w:multiLevelType w:val="hybridMultilevel"/>
    <w:tmpl w:val="D0BEBE0C"/>
    <w:lvl w:ilvl="0" w:tplc="82E631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02B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C3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46B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09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2A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00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C2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A3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70"/>
    <w:rsid w:val="000D7E41"/>
    <w:rsid w:val="00126AEE"/>
    <w:rsid w:val="005D5170"/>
    <w:rsid w:val="006E2353"/>
    <w:rsid w:val="008264D2"/>
    <w:rsid w:val="00865F3B"/>
    <w:rsid w:val="00946A9B"/>
    <w:rsid w:val="009C0C27"/>
    <w:rsid w:val="00BC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0F20"/>
  <w15:chartTrackingRefBased/>
  <w15:docId w15:val="{D72D663E-45F6-4D28-A35D-3807D9D2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6A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7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A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D5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5170"/>
  </w:style>
  <w:style w:type="paragraph" w:styleId="Rodap">
    <w:name w:val="footer"/>
    <w:basedOn w:val="Normal"/>
    <w:link w:val="RodapChar"/>
    <w:uiPriority w:val="99"/>
    <w:unhideWhenUsed/>
    <w:rsid w:val="005D5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5170"/>
  </w:style>
  <w:style w:type="character" w:styleId="Hyperlink">
    <w:name w:val="Hyperlink"/>
    <w:basedOn w:val="Fontepargpadro"/>
    <w:uiPriority w:val="99"/>
    <w:unhideWhenUsed/>
    <w:rsid w:val="00946A9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46A9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46A9B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46A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A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C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C7F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4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2" w:color="D8E8EB"/>
            <w:right w:val="none" w:sz="0" w:space="0" w:color="auto"/>
          </w:divBdr>
        </w:div>
      </w:divsChild>
    </w:div>
    <w:div w:id="900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2" w:color="D8E8EB"/>
            <w:right w:val="none" w:sz="0" w:space="0" w:color="auto"/>
          </w:divBdr>
        </w:div>
      </w:divsChild>
    </w:div>
    <w:div w:id="14319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2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2" w:color="D8E8E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rplasticos.com.br/lixeiras-para-coleta-seletiva-o-que-e-e-como-funciona-um-lixao" TargetMode="External"/><Relationship Id="rId13" Type="http://schemas.openxmlformats.org/officeDocument/2006/relationships/hyperlink" Target="https://greeneletron.org.br/download/RELATORIO_DE_DADO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e-ourinhos.com.br/2020/09/19/a-importancia-da-reciclagem-e-os-beneficios-para-o-cidadao-e-o-meio-ambiente/" TargetMode="External"/><Relationship Id="rId12" Type="http://schemas.openxmlformats.org/officeDocument/2006/relationships/hyperlink" Target="https://tecnoblog.net/responde/o-que-e-logistica-reversa-em-e-commerc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genciabrasil.ebc.com.br/radioagencia-nacional/meio-ambiente/audio/2021-10/brasileiro-nao-sabe-que-pode-reciclar-lixo-eletronico-aponta-pesquisa#:~:text=A%20pesquisa%20mostrou%2C%20ainda%2C%20que,de%20coleta%20na%20sua%20cidad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epositorio.uninove.br/xmlui/bitstream/handle/123456789/617/425-774-1-SM.pdf?sequence=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1596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 </cp:lastModifiedBy>
  <cp:revision>3</cp:revision>
  <dcterms:created xsi:type="dcterms:W3CDTF">2022-04-09T18:23:00Z</dcterms:created>
  <dcterms:modified xsi:type="dcterms:W3CDTF">2022-04-09T18:33:00Z</dcterms:modified>
</cp:coreProperties>
</file>