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P3 – Mira Hoffmann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09.07.2026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MacBook, Safari,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Studierenden-Szenario</w:t>
      </w:r>
    </w:p>
    <w:p>
      <w:r>
        <w:t>1. Registrierung als Student durchführen</w:t>
      </w:r>
    </w:p>
    <w:p>
      <w:r>
        <w:t>2. Mit dem erstellten Konto einloggen</w:t>
      </w:r>
    </w:p>
    <w:p>
      <w:r>
        <w:t>3. Studentenprofil anlegen bzw. vervollständigen</w:t>
      </w:r>
    </w:p>
    <w:p>
      <w:r>
        <w:t>4. Über die Suchfunktion eine passende Ausschreibung finden und die Detailansicht öffnen</w:t>
      </w:r>
    </w:p>
    <w:p>
      <w:r>
        <w:t>5. Eine Bewerbung auf eine passende Ausschreibung starten</w:t>
      </w:r>
    </w:p>
    <w:p>
      <w:r>
        <w:t>6. Eine Gründungsidee im System einreichen</w:t>
      </w:r>
    </w:p>
    <w:p>
      <w:r>
        <w:t>7. Eine vorhandene Gründungsidee aufrufen und bewerten</w:t>
      </w:r>
    </w:p>
    <w:p>
      <w:r>
        <w:t>8. Das Matching mit einem passenden Start-up bzw. einer Ausschreibung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1=4, 2=2, 3=4, 4=2, 5=4, 6=2, 7=4, 8=2, 9=4, 10=3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14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29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72.5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(4−1) + (4−1) + (4−1) + (4−1) + (4−1) = 15</w:t>
        <w:br/>
        <w:t>Negative Aussagen (2,4,6,8,10): (5−2) + (5−2) + (5−2) + (5−2) + (5−3) = 14</w:t>
        <w:br/>
        <w:t>Summe = 29</w:t>
        <w:br/>
        <w:t>SUS-Score = 29 × 2,5 = 72.5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P3 (Mira Hoffmann) erreicht einen SUS-Score von 72.5 Punkten. Dies weist auf eine gute bis überdurchschnittliche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