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7F053" w14:textId="227FB86C" w:rsidR="002A519F" w:rsidRDefault="002A519F">
      <w:pPr>
        <w:pStyle w:val="Title"/>
        <w:spacing w:before="480" w:after="60"/>
        <w:jc w:val="center"/>
      </w:pPr>
      <w:r>
        <w:rPr>
          <w:rFonts w:ascii="Aptos Display" w:hAnsi="Aptos Display"/>
          <w:b/>
          <w:color w:val="1F4E79"/>
          <w:sz w:val="56"/>
        </w:rPr>
        <w:t>Atajos de teclado en VS Code</w:t>
      </w:r>
    </w:p>
    <w:p>
      <w:pPr>
        <w:spacing w:after="360"/>
        <w:jc w:val="center"/>
      </w:pPr>
      <w:r>
        <w:rPr>
          <w:rFonts w:ascii="Aptos" w:hAnsi="Aptos"/>
          <w:color w:val="5A6978"/>
          <w:sz w:val="24"/>
        </w:rPr>
        <w:t>Guía inicial para editar, depurar y revisar páginas web</w:t>
      </w:r>
    </w:p>
    <w:p w14:paraId="187E1735" w14:textId="384D0786" w:rsidR="002A519F" w:rsidRDefault="002A519F"/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1276"/>
        <w:gridCol w:w="4955"/>
      </w:tblGrid>
      <w:tr w:rsidR="00D728FB" w14:paraId="05783027" w14:textId="77777777" w:rsidTr="00D728FB">
        <w:trPr>
          <w:trHeight w:val="504"/>
          <w:tblHeader w:val="true"/>
        </w:trPr>
        <w:tc>
          <w:tcPr>
            <w:tcW w:w="605" w:type="dxa"/>
            <w:vAlign w:val="center"/>
            <w:shd w:fill="1F4E79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Nº</w:t>
            </w:r>
          </w:p>
        </w:tc>
        <w:tc>
          <w:tcPr>
            <w:tcW w:w="1800" w:type="dxa"/>
            <w:vAlign w:val="center"/>
            <w:shd w:fill="1F4E79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Atajo</w:t>
            </w:r>
          </w:p>
        </w:tc>
        <w:tc>
          <w:tcPr>
            <w:tcW w:w="2232" w:type="dxa"/>
            <w:vAlign w:val="center"/>
            <w:shd w:fill="1F4E79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Función</w:t>
            </w:r>
          </w:p>
        </w:tc>
        <w:tc>
          <w:tcPr>
            <w:tcW w:w="4680" w:type="dxa"/>
            <w:vAlign w:val="center"/>
            <w:shd w:fill="1F4E79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Descripción</w:t>
            </w:r>
          </w:p>
        </w:tc>
      </w:tr>
      <w:tr w:rsidR="002A519F" w14:paraId="5EC66494" w14:textId="77777777" w:rsidTr="00D728FB">
        <w:tc>
          <w:tcPr>
            <w:tcW w:w="605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w="1800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Ctrl + S</w:t>
            </w:r>
          </w:p>
        </w:tc>
        <w:tc>
          <w:tcPr>
            <w:tcW w:w="2232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Guardar</w:t>
            </w:r>
          </w:p>
        </w:tc>
        <w:tc>
          <w:tcPr>
            <w:tcW w:w="4680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Guarda los cambios del archivo actual.</w:t>
            </w:r>
          </w:p>
        </w:tc>
      </w:tr>
      <w:tr w:rsidR="002A519F" w14:paraId="313F9F1B" w14:textId="77777777" w:rsidTr="00D728FB">
        <w:tc>
          <w:tcPr>
            <w:tcW w:w="605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w="1800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Ctrl + Z</w:t>
            </w:r>
          </w:p>
        </w:tc>
        <w:tc>
          <w:tcPr>
            <w:tcW w:w="2232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Deshacer</w:t>
            </w:r>
          </w:p>
        </w:tc>
        <w:tc>
          <w:tcPr>
            <w:tcW w:w="4680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Revierte el último cambio realizado.</w:t>
            </w:r>
          </w:p>
        </w:tc>
      </w:tr>
      <w:tr w:rsidR="002A519F" w14:paraId="229AE6AC" w14:textId="77777777" w:rsidTr="00D728FB">
        <w:tc>
          <w:tcPr>
            <w:tcW w:w="605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w="1800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Ctrl + Y</w:t>
            </w:r>
          </w:p>
        </w:tc>
        <w:tc>
          <w:tcPr>
            <w:tcW w:w="2232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Rehacer</w:t>
            </w:r>
          </w:p>
        </w:tc>
        <w:tc>
          <w:tcPr>
            <w:tcW w:w="4680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Recupera un cambio que acabas de deshacer.</w:t>
            </w:r>
          </w:p>
        </w:tc>
      </w:tr>
      <w:tr w:rsidR="002A519F" w14:paraId="56856B8D" w14:textId="77777777" w:rsidTr="00D728FB">
        <w:tc>
          <w:tcPr>
            <w:tcW w:w="605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w="1800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Ctrl + F</w:t>
            </w:r>
          </w:p>
        </w:tc>
        <w:tc>
          <w:tcPr>
            <w:tcW w:w="2232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Buscar</w:t>
            </w:r>
          </w:p>
        </w:tc>
        <w:tc>
          <w:tcPr>
            <w:tcW w:w="4680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Busca una palabra o frase dentro del archivo abierto.</w:t>
            </w:r>
          </w:p>
        </w:tc>
      </w:tr>
      <w:tr w:rsidR="002A519F" w14:paraId="24FDB9CC" w14:textId="77777777" w:rsidTr="00D728FB">
        <w:tc>
          <w:tcPr>
            <w:tcW w:w="605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w="1800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Ctrl + B</w:t>
            </w:r>
          </w:p>
        </w:tc>
        <w:tc>
          <w:tcPr>
            <w:tcW w:w="2232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Mostrar u ocultar la barra lateral</w:t>
            </w:r>
          </w:p>
        </w:tc>
        <w:tc>
          <w:tcPr>
            <w:tcW w:w="4680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Oculta o muestra el explorador de archivos para disponer de más espacio.</w:t>
            </w:r>
          </w:p>
        </w:tc>
      </w:tr>
      <w:tr w:rsidR="002A519F" w14:paraId="374133D5" w14:textId="77777777" w:rsidTr="00D728FB">
        <w:tc>
          <w:tcPr>
            <w:tcW w:w="605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w="1800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Ctrl + Shift + 7</w:t>
            </w:r>
          </w:p>
        </w:tc>
        <w:tc>
          <w:tcPr>
            <w:tcW w:w="2232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Comentar línea</w:t>
            </w:r>
          </w:p>
        </w:tc>
        <w:tc>
          <w:tcPr>
            <w:tcW w:w="4680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Comenta o descomenta la línea seleccionada. En teclados estadounidenses es Ctrl + /.</w:t>
            </w:r>
          </w:p>
        </w:tc>
      </w:tr>
      <w:tr w:rsidR="002A519F" w14:paraId="65B1D596" w14:textId="77777777" w:rsidTr="00D728FB">
        <w:tc>
          <w:tcPr>
            <w:tcW w:w="605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w="1800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Shift + Alt + F</w:t>
            </w:r>
          </w:p>
        </w:tc>
        <w:tc>
          <w:tcPr>
            <w:tcW w:w="2232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Formatear documento</w:t>
            </w:r>
          </w:p>
        </w:tc>
        <w:tc>
          <w:tcPr>
            <w:tcW w:w="4680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Ordena y alinea automáticamente el código para hacerlo más legible.</w:t>
            </w:r>
          </w:p>
        </w:tc>
      </w:tr>
      <w:tr w:rsidR="002A519F" w14:paraId="2EC23F84" w14:textId="77777777" w:rsidTr="00D728FB">
        <w:tc>
          <w:tcPr>
            <w:tcW w:w="605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w="1800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Ctrl + P</w:t>
            </w:r>
          </w:p>
        </w:tc>
        <w:tc>
          <w:tcPr>
            <w:tcW w:w="2232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Buscar archivos</w:t>
            </w:r>
          </w:p>
        </w:tc>
        <w:tc>
          <w:tcPr>
            <w:tcW w:w="4680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Permite localizar y abrir rápidamente un archivo escribiendo su nombre.</w:t>
            </w:r>
          </w:p>
        </w:tc>
      </w:tr>
      <w:tr w:rsidR="002A519F" w14:paraId="3C37A231" w14:textId="77777777" w:rsidTr="00D728FB">
        <w:tc>
          <w:tcPr>
            <w:tcW w:w="605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w="1800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Ctrl + Tab</w:t>
            </w:r>
          </w:p>
        </w:tc>
        <w:tc>
          <w:tcPr>
            <w:tcW w:w="2232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Cambiar de archivo</w:t>
            </w:r>
          </w:p>
        </w:tc>
        <w:tc>
          <w:tcPr>
            <w:tcW w:w="4680" w:type="dxa"/>
            <w:vAlign w:val="center"/>
            <w:shd w:fill="FFFFFF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Cambia entre los archivos que tienes abiertos.</w:t>
            </w:r>
          </w:p>
        </w:tc>
      </w:tr>
      <w:tr w:rsidR="002A519F" w14:paraId="1926794B" w14:textId="77777777" w:rsidTr="00D728FB">
        <w:tc>
          <w:tcPr>
            <w:tcW w:w="605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w="1800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Ctrl + Shift + P</w:t>
            </w:r>
          </w:p>
        </w:tc>
        <w:tc>
          <w:tcPr>
            <w:tcW w:w="2232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Paleta de comandos</w:t>
            </w:r>
          </w:p>
        </w:tc>
        <w:tc>
          <w:tcPr>
            <w:tcW w:w="4680" w:type="dxa"/>
            <w:vAlign w:val="center"/>
            <w:shd w:fill="EAF3F8"/>
            <w:tcBorders>
              <w:top w:val="single" w:sz="4" w:color="D7E3EA"/>
              <w:left w:val="single" w:sz="4" w:color="D7E3EA"/>
              <w:bottom w:val="single" w:sz="4" w:color="D7E3EA"/>
              <w:right w:val="single" w:sz="4" w:color="D7E3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Permite buscar y ejecutar prácticamente cualquier función de VS Code.</w:t>
            </w:r>
          </w:p>
        </w:tc>
      </w:tr>
    </w:tbl>
    <w:p w14:paraId="7E266D27" w14:textId="3B2FE3BD" w:rsidR="002A519F" w:rsidRDefault="002A519F"/>
    <w:p w14:paraId="37408D06" w14:textId="4B29D168" w:rsidR="00E73ACF" w:rsidRDefault="00E73ACF">
      <w:pPr>
        <w:pStyle w:val="Heading1"/>
        <w:pageBreakBefore/>
      </w:pPr>
      <w:proofErr w:type="spellStart"/>
      <w:r>
        <w:t>Debug</w:t>
      </w:r>
      <w:proofErr w:type="spellEnd"/>
    </w:p>
    <w:p w14:paraId="09D89E57" w14:textId="5181D3A9" w:rsidR="0063286D" w:rsidRDefault="0063286D" w:rsidP="0063286D">
      <w:r>
        <w:t>Los puntos rojos de la izquierda permiten colocar breakpoints.</w:t>
      </w:r>
    </w:p>
    <w:p w14:paraId="2AAE8B8E" w14:textId="492C48DD" w:rsidR="00E73ACF" w:rsidRDefault="00E73ACF">
      <w:pPr>
        <w:spacing w:before="100" w:after="80"/>
        <w:jc w:val="center"/>
      </w:pPr>
      <w:r w:rsidRPr="00E73ACF">
        <w:drawing>
          <wp:inline distT="0" distB="0" distL="0" distR="0" wp14:anchorId="02A23A26" wp14:editId="249D7F60">
            <wp:extent cx="2038635" cy="80973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Breakpoint colocado junto a una línea de código.</w:t>
      </w:r>
    </w:p>
    <w:p w14:paraId="6B2D1587" w14:textId="711539A0" w:rsidR="00E73ACF" w:rsidRDefault="00E73ACF">
      <w:pPr>
        <w:spacing w:before="100" w:after="80"/>
        <w:jc w:val="center"/>
      </w:pPr>
      <w:r w:rsidRPr="00E73ACF">
        <w:drawing>
          <wp:inline distT="0" distB="0" distL="0" distR="0" wp14:anchorId="2C265615" wp14:editId="55C13B85">
            <wp:extent cx="2762636" cy="326753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Acceso al panel «Ejecutar y depurar» en la barra lateral.</w:t>
      </w:r>
    </w:p>
    <w:p w14:paraId="5650A6EF" w14:textId="5458F36D" w:rsidR="00E73ACF" w:rsidRDefault="00E73ACF">
      <w:r>
        <w:t>Panel «Ejecutar y depurar»</w:t>
      </w:r>
    </w:p>
    <w:p w14:paraId="737F72D6" w14:textId="65D7EE22" w:rsidR="00E73ACF" w:rsidRDefault="00E73ACF">
      <w:pPr>
        <w:spacing w:before="100" w:after="80"/>
        <w:jc w:val="center"/>
      </w:pPr>
      <w:r w:rsidRPr="00E73ACF">
        <w:lastRenderedPageBreak/>
        <w:drawing>
          <wp:inline distT="0" distB="0" distL="0" distR="0" wp14:anchorId="438286D2" wp14:editId="017AFA10">
            <wp:extent cx="2257740" cy="2324424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Panel «Variables» con los valores disponibles durante la depuración.</w:t>
      </w:r>
    </w:p>
    <w:p w14:paraId="5ADB0DE0" w14:textId="179776E3" w:rsidR="00E73ACF" w:rsidRDefault="00E73ACF">
      <w:pPr>
        <w:spacing w:before="100" w:after="80"/>
        <w:jc w:val="center"/>
      </w:pPr>
      <w:r w:rsidRPr="00E73ACF">
        <w:drawing>
          <wp:inline distT="0" distB="0" distL="0" distR="0" wp14:anchorId="4AFB3F84" wp14:editId="23C07D27">
            <wp:extent cx="2143424" cy="1600423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Selector de configuración con la opción «Run Current File».</w:t>
      </w:r>
    </w:p>
    <w:p w14:paraId="64B900B6" w14:textId="382851D7" w:rsidR="00E73ACF" w:rsidRDefault="00E73ACF" w:rsidP="00E73ACF">
      <w:r>
        <w:t>En el selector situado junto a la flecha, selecciona el entorno de ejecución. En este caso: Node.js y «Run current file».</w:t>
      </w:r>
    </w:p>
    <w:p w14:paraId="7DD888FB" w14:textId="5A777D62" w:rsidR="00E73ACF" w:rsidRDefault="00E73ACF" w:rsidP="00E73ACF">
      <w:pPr>
        <w:spacing w:before="100" w:after="80"/>
        <w:jc w:val="center"/>
      </w:pPr>
      <w:r w:rsidRPr="00E73ACF">
        <w:lastRenderedPageBreak/>
        <w:drawing>
          <wp:inline distT="0" distB="0" distL="0" distR="0" wp14:anchorId="25BDC054" wp14:editId="3C5315C8">
            <wp:extent cx="5400040" cy="44958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Código detenido en un breakpoint dentro del depurador.</w:t>
      </w:r>
    </w:p>
    <w:p w14:paraId="35120FBD" w14:textId="536742D9" w:rsidR="00E73ACF" w:rsidRDefault="00E73ACF" w:rsidP="00E73ACF">
      <w:r>
        <w:t>Al iniciar la ejecución, aparecerá la siguiente vista:</w:t>
      </w:r>
    </w:p>
    <w:p w14:paraId="3B7C6735" w14:textId="4ECC1434" w:rsidR="00E73ACF" w:rsidRDefault="00E73ACF" w:rsidP="00E73ACF">
      <w:pPr>
        <w:spacing w:before="100" w:after="80"/>
        <w:jc w:val="center"/>
      </w:pPr>
      <w:r w:rsidRPr="00E73ACF">
        <w:drawing>
          <wp:inline distT="0" distB="0" distL="0" distR="0" wp14:anchorId="683D3AB3" wp14:editId="1C3C4266">
            <wp:extent cx="5400040" cy="29368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Línea de código resaltada durante la ejecución del programa.</w:t>
      </w:r>
    </w:p>
    <w:p w14:paraId="062FDDDE" w14:textId="48D9B5A3" w:rsidR="00E73ACF" w:rsidRDefault="00E73ACF" w:rsidP="00E73ACF">
      <w:r>
        <w:t>En la parte superior aparece el menú de depuración. Permite continuar hasta el siguiente breakpoint, reiniciar o detener la ejecución. Al mantener el ratón sobre cada opción se muestra su atajo de teclado.</w:t>
      </w:r>
    </w:p>
    <w:p w14:paraId="631A0EA5" w14:textId="6CAD77BC" w:rsidR="00E73ACF" w:rsidRDefault="00E73ACF" w:rsidP="00E73ACF">
      <w:pPr>
        <w:spacing w:before="100" w:after="80"/>
        <w:jc w:val="center"/>
      </w:pPr>
      <w:r w:rsidRPr="00E73ACF">
        <w:lastRenderedPageBreak/>
        <w:drawing>
          <wp:inline distT="0" distB="0" distL="0" distR="0" wp14:anchorId="52990117" wp14:editId="52CBBA0D">
            <wp:extent cx="2305372" cy="2924583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Valores de las variables mostrados al alcanzar el breakpoint.</w:t>
      </w:r>
    </w:p>
    <w:p w14:paraId="55D76088" w14:textId="03ADE003" w:rsidR="00E73ACF" w:rsidRDefault="00E73ACF" w:rsidP="00E73ACF">
      <w:r>
        <w:t>En el panel «Variables» de la izquierda aparece el valor de cada variable en el momento en que se alcanza el breakpoint.</w:t>
      </w:r>
    </w:p>
    <w:p w14:paraId="407795C7" w14:textId="46B9C018" w:rsidR="00E73ACF" w:rsidRDefault="00E73ACF" w:rsidP="00E73ACF"/>
    <w:p w14:paraId="5F0B3986" w14:textId="3572661C" w:rsidR="00E73ACF" w:rsidRDefault="00E73ACF" w:rsidP="00E73ACF">
      <w:pPr>
        <w:pStyle w:val="Heading1"/>
        <w:pageBreakBefore/>
      </w:pPr>
      <w:proofErr w:type="spellStart"/>
      <w:r>
        <w:t>DevTools</w:t>
      </w:r>
      <w:proofErr w:type="spellEnd"/>
    </w:p>
    <w:p w14:paraId="54980D0E" w14:textId="77777777" w:rsidR="00E73ACF" w:rsidRPr="00E73ACF" w:rsidRDefault="00E73ACF" w:rsidP="00E73ACF">
      <w:pPr>
        <w:pStyle w:val="Heading2"/>
        <w:rPr>
          <w:b/>
          <w:bCs/>
        </w:rPr>
      </w:pPr>
      <w:r w:rsidRPr="00E73ACF">
        <w:rPr>
          <w:b/>
          <w:bCs/>
        </w:rPr>
        <w:t xml:space="preserve">Cómo abrir las </w:t>
      </w:r>
      <w:proofErr w:type="spellStart"/>
      <w:r w:rsidRPr="00E73ACF">
        <w:rPr>
          <w:b/>
          <w:bCs/>
        </w:rPr>
        <w:t>DevTools</w:t>
      </w:r>
      <w:proofErr w:type="spellEnd"/>
    </w:p>
    <w:p w14:paraId="6839BE81" w14:textId="77777777" w:rsidR="00E73ACF" w:rsidRPr="00E73ACF" w:rsidRDefault="00E73ACF" w:rsidP="00E73ACF">
      <w:r w:rsidRPr="00E73ACF">
        <w:t>Para abrirlas, puedes utilizar cualquiera de estas opciones:</w:t>
      </w:r>
    </w:p>
    <w:p w14:paraId="0A4E54B3" w14:textId="77777777" w:rsidR="00E73ACF" w:rsidRPr="00E73ACF" w:rsidRDefault="00E73ACF" w:rsidP="00E73ACF">
      <w:pPr>
        <w:numPr>
          <w:ilvl w:val="0"/>
          <w:numId w:val="1"/>
        </w:numPr>
      </w:pPr>
      <w:r w:rsidRPr="00E73ACF">
        <w:t>Pulsar F12.</w:t>
      </w:r>
    </w:p>
    <w:p w14:paraId="7A1417D6" w14:textId="77777777" w:rsidR="00E73ACF" w:rsidRPr="00E73ACF" w:rsidRDefault="00E73ACF" w:rsidP="00E73ACF">
      <w:pPr>
        <w:numPr>
          <w:ilvl w:val="0"/>
          <w:numId w:val="1"/>
        </w:numPr>
      </w:pPr>
      <w:r w:rsidRPr="00E73ACF">
        <w:t xml:space="preserve">Pulsar </w:t>
      </w:r>
      <w:proofErr w:type="spellStart"/>
      <w:r w:rsidRPr="00E73ACF">
        <w:t>Ctrl</w:t>
      </w:r>
      <w:proofErr w:type="spellEnd"/>
      <w:r w:rsidRPr="00E73ACF">
        <w:t xml:space="preserve"> + Shift + I.</w:t>
      </w:r>
    </w:p>
    <w:p w14:paraId="6FE37183" w14:textId="77777777" w:rsidR="00E73ACF" w:rsidRPr="00E73ACF" w:rsidRDefault="00E73ACF" w:rsidP="00E73ACF">
      <w:pPr>
        <w:numPr>
          <w:ilvl w:val="0"/>
          <w:numId w:val="1"/>
        </w:numPr>
      </w:pPr>
      <w:r w:rsidRPr="00E73ACF">
        <w:t xml:space="preserve">Hacer clic derecho sobre una página y seleccionar </w:t>
      </w:r>
      <w:r w:rsidRPr="00E73ACF">
        <w:rPr>
          <w:b/>
          <w:bCs/>
        </w:rPr>
        <w:t>Inspeccionar</w:t>
      </w:r>
      <w:r w:rsidRPr="00E73ACF">
        <w:t>.</w:t>
      </w:r>
    </w:p>
    <w:p w14:paraId="00C40ABB" w14:textId="0390AAB4" w:rsidR="00E73ACF" w:rsidRDefault="00E73ACF" w:rsidP="00E73ACF">
      <w:pPr>
        <w:spacing w:before="100" w:after="80"/>
        <w:jc w:val="center"/>
      </w:pPr>
      <w:r w:rsidRPr="00E73ACF">
        <w:lastRenderedPageBreak/>
        <w:drawing>
          <wp:inline distT="0" distB="0" distL="0" distR="0" wp14:anchorId="3AADE8E0" wp14:editId="492AA1DE">
            <wp:extent cx="5400040" cy="487299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DevTools abiertas en la pestaña «Elements».</w:t>
      </w:r>
    </w:p>
    <w:p w14:paraId="50B4341F" w14:textId="77777777" w:rsidR="0063286D" w:rsidRPr="0063286D" w:rsidRDefault="0063286D" w:rsidP="0063286D">
      <w:pPr>
        <w:pStyle w:val="Heading2"/>
        <w:rPr>
          <w:b/>
          <w:bCs/>
        </w:rPr>
      </w:pPr>
      <w:r w:rsidRPr="0063286D">
        <w:rPr>
          <w:b/>
          <w:bCs/>
        </w:rPr>
        <w:t xml:space="preserve">La pestaña </w:t>
      </w:r>
      <w:proofErr w:type="spellStart"/>
      <w:r w:rsidRPr="0063286D">
        <w:rPr>
          <w:b/>
          <w:bCs/>
        </w:rPr>
        <w:t>Elements</w:t>
      </w:r>
      <w:proofErr w:type="spellEnd"/>
    </w:p>
    <w:p w14:paraId="2C406EA4" w14:textId="77777777" w:rsidR="0063286D" w:rsidRPr="0063286D" w:rsidRDefault="0063286D" w:rsidP="0063286D">
      <w:r w:rsidRPr="0063286D">
        <w:t xml:space="preserve">La pestaña </w:t>
      </w:r>
      <w:proofErr w:type="spellStart"/>
      <w:r w:rsidRPr="0063286D">
        <w:rPr>
          <w:b/>
          <w:bCs/>
        </w:rPr>
        <w:t>Elements</w:t>
      </w:r>
      <w:proofErr w:type="spellEnd"/>
      <w:r w:rsidRPr="0063286D">
        <w:t xml:space="preserve"> permite ver la estructura HTML de la página y los estilos CSS aplicados a cada elemento.</w:t>
      </w:r>
    </w:p>
    <w:p w14:paraId="5FF161D4" w14:textId="2752812F" w:rsidR="00E73ACF" w:rsidRDefault="0063286D" w:rsidP="00E73ACF">
      <w:r w:rsidRPr="0063286D">
        <w:t>Puedes seleccionar un texto, una imagen o un botón y comprobar cómo está construido. Los cambios realizados aquí son temporales y desaparecen al recargar la página.</w:t>
      </w:r>
    </w:p>
    <w:p w14:paraId="066D7A57" w14:textId="77777777" w:rsidR="0063286D" w:rsidRPr="0063286D" w:rsidRDefault="0063286D" w:rsidP="0063286D">
      <w:pPr>
        <w:pStyle w:val="Heading2"/>
        <w:rPr>
          <w:b/>
          <w:bCs/>
        </w:rPr>
      </w:pPr>
      <w:r w:rsidRPr="0063286D">
        <w:rPr>
          <w:b/>
          <w:bCs/>
        </w:rPr>
        <w:t xml:space="preserve">La pestaña </w:t>
      </w:r>
      <w:proofErr w:type="spellStart"/>
      <w:r w:rsidRPr="0063286D">
        <w:rPr>
          <w:b/>
          <w:bCs/>
        </w:rPr>
        <w:t>Console</w:t>
      </w:r>
      <w:proofErr w:type="spellEnd"/>
    </w:p>
    <w:p w14:paraId="30FB07E4" w14:textId="77777777" w:rsidR="0063286D" w:rsidRPr="0063286D" w:rsidRDefault="0063286D" w:rsidP="0063286D">
      <w:r w:rsidRPr="0063286D">
        <w:t xml:space="preserve">La pestaña </w:t>
      </w:r>
      <w:proofErr w:type="spellStart"/>
      <w:r w:rsidRPr="0063286D">
        <w:rPr>
          <w:b/>
          <w:bCs/>
        </w:rPr>
        <w:t>Console</w:t>
      </w:r>
      <w:proofErr w:type="spellEnd"/>
      <w:r w:rsidRPr="0063286D">
        <w:t xml:space="preserve"> muestra mensajes, advertencias y errores de JavaScript. También permite escribir instrucciones para comprobar rápidamente el funcionamiento de la página.</w:t>
      </w:r>
    </w:p>
    <w:p w14:paraId="28B895CB" w14:textId="7A5413B5" w:rsidR="00E73ACF" w:rsidRDefault="0063286D">
      <w:r w:rsidRPr="0063286D">
        <w:t>Los errores suelen aparecer en color rojo y pueden incluir el archivo y la línea donde se produjo el problema.</w:t>
      </w:r>
    </w:p>
    <w:p w14:paraId="06850BE8" w14:textId="46E58166" w:rsidR="0063286D" w:rsidRDefault="0063286D">
      <w:pPr>
        <w:spacing w:before="100" w:after="80"/>
        <w:jc w:val="center"/>
      </w:pPr>
      <w:r w:rsidRPr="0063286D">
        <w:lastRenderedPageBreak/>
        <w:drawing>
          <wp:inline distT="0" distB="0" distL="0" distR="0" wp14:anchorId="72354061" wp14:editId="7FF3CBFC">
            <wp:extent cx="5229955" cy="3534268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Pestaña «Console» con resultados y un mensaje de error de JavaScript.</w:t>
      </w:r>
    </w:p>
    <w:p w14:paraId="6DA213D2" w14:textId="19CE03C2" w:rsidR="0063286D" w:rsidRDefault="0063286D"/>
    <w:p w14:paraId="2449D204" w14:textId="77777777" w:rsidR="0063286D" w:rsidRPr="0063286D" w:rsidRDefault="0063286D" w:rsidP="0063286D">
      <w:pPr>
        <w:pStyle w:val="Heading2"/>
        <w:rPr>
          <w:b/>
          <w:bCs/>
        </w:rPr>
      </w:pPr>
      <w:r w:rsidRPr="0063286D">
        <w:rPr>
          <w:b/>
          <w:bCs/>
        </w:rPr>
        <w:t xml:space="preserve">La pestaña </w:t>
      </w:r>
      <w:proofErr w:type="spellStart"/>
      <w:r w:rsidRPr="0063286D">
        <w:rPr>
          <w:b/>
          <w:bCs/>
        </w:rPr>
        <w:t>Sources</w:t>
      </w:r>
      <w:proofErr w:type="spellEnd"/>
    </w:p>
    <w:p w14:paraId="3F0AB8A6" w14:textId="77777777" w:rsidR="0063286D" w:rsidRPr="0063286D" w:rsidRDefault="0063286D" w:rsidP="0063286D">
      <w:r w:rsidRPr="0063286D">
        <w:t xml:space="preserve">La pestaña </w:t>
      </w:r>
      <w:proofErr w:type="spellStart"/>
      <w:r w:rsidRPr="0063286D">
        <w:rPr>
          <w:b/>
          <w:bCs/>
        </w:rPr>
        <w:t>Sources</w:t>
      </w:r>
      <w:proofErr w:type="spellEnd"/>
      <w:r w:rsidRPr="0063286D">
        <w:t xml:space="preserve"> permite consultar los archivos que utiliza la página, como archivos HTML, CSS y JavaScript.</w:t>
      </w:r>
    </w:p>
    <w:p w14:paraId="0F72D6E3" w14:textId="21F15086" w:rsidR="0063286D" w:rsidRDefault="0063286D">
      <w:r w:rsidRPr="0063286D">
        <w:t xml:space="preserve">En esta sección también se puede </w:t>
      </w:r>
      <w:proofErr w:type="spellStart"/>
      <w:r w:rsidRPr="0063286D">
        <w:t>pausar</w:t>
      </w:r>
      <w:proofErr w:type="spellEnd"/>
      <w:r w:rsidRPr="0063286D">
        <w:t xml:space="preserve"> la ejecución del código y analizarlo paso a paso.</w:t>
      </w:r>
    </w:p>
    <w:p w14:paraId="41AAE5A5" w14:textId="3F128D5A" w:rsidR="0063286D" w:rsidRDefault="0063286D">
      <w:pPr>
        <w:spacing w:before="100" w:after="80"/>
        <w:jc w:val="center"/>
      </w:pPr>
      <w:r w:rsidRPr="0063286D">
        <w:drawing>
          <wp:inline distT="0" distB="0" distL="0" distR="0" wp14:anchorId="26F7209C" wp14:editId="71AAC348">
            <wp:extent cx="5201376" cy="352474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Pestaña «Sources» mostrando los archivos JavaScript del proyecto.</w:t>
      </w:r>
    </w:p>
    <w:p w14:paraId="11A3E589" w14:textId="77777777" w:rsidR="0063286D" w:rsidRPr="0063286D" w:rsidRDefault="0063286D" w:rsidP="0063286D">
      <w:pPr>
        <w:pStyle w:val="Heading2"/>
        <w:rPr>
          <w:b/>
          <w:bCs/>
        </w:rPr>
      </w:pPr>
      <w:r>
        <w:t>Puntos de interrupción o breakpoints</w:t>
      </w:r>
    </w:p>
    <w:p w14:paraId="57A966A0" w14:textId="77777777" w:rsidR="0063286D" w:rsidRPr="0063286D" w:rsidRDefault="0063286D" w:rsidP="0063286D">
      <w:r w:rsidRPr="0063286D">
        <w:lastRenderedPageBreak/>
        <w:t xml:space="preserve">Un </w:t>
      </w:r>
      <w:proofErr w:type="spellStart"/>
      <w:r w:rsidRPr="0063286D">
        <w:rPr>
          <w:b/>
          <w:bCs/>
        </w:rPr>
        <w:t>breakpoint</w:t>
      </w:r>
      <w:proofErr w:type="spellEnd"/>
      <w:r w:rsidRPr="0063286D">
        <w:t xml:space="preserve"> es un punto de interrupción que pausa el programa en una línea concreta. Para colocarlo, haz clic sobre el número de línea en un archivo JavaScript.</w:t>
      </w:r>
    </w:p>
    <w:p w14:paraId="18D2E843" w14:textId="77777777" w:rsidR="0063286D" w:rsidRPr="0063286D" w:rsidRDefault="0063286D" w:rsidP="0063286D">
      <w:r w:rsidRPr="0063286D">
        <w:t>Cuando el navegador llegue a esa línea, la ejecución se detendrá y podrás observar qué está ocurriendo.</w:t>
      </w:r>
    </w:p>
    <w:p w14:paraId="45C59AA0" w14:textId="0C923CA0" w:rsidR="0063286D" w:rsidRDefault="0063286D"/>
    <w:p w14:paraId="021361DD" w14:textId="77777777" w:rsidR="0063286D" w:rsidRPr="0063286D" w:rsidRDefault="0063286D" w:rsidP="0063286D">
      <w:pPr>
        <w:pStyle w:val="Heading2"/>
        <w:rPr>
          <w:b/>
          <w:bCs/>
        </w:rPr>
      </w:pPr>
      <w:r>
        <w:t>Código pausado y controles de depuración</w:t>
      </w:r>
    </w:p>
    <w:p w14:paraId="3C9E0D43" w14:textId="77777777" w:rsidR="0063286D" w:rsidRPr="0063286D" w:rsidRDefault="0063286D" w:rsidP="0063286D">
      <w:r>
        <w:t>Cuando el código está pausado, se puede avanzar línea a línea mediante los controles de depuración.</w:t>
      </w:r>
    </w:p>
    <w:p w14:paraId="166FA31A" w14:textId="77777777" w:rsidR="0063286D" w:rsidRPr="0063286D" w:rsidRDefault="0063286D" w:rsidP="0063286D">
      <w:pPr>
        <w:numPr>
          <w:ilvl w:val="0"/>
          <w:numId w:val="2"/>
        </w:numPr>
      </w:pPr>
      <w:r w:rsidRPr="0063286D">
        <w:rPr>
          <w:b/>
          <w:bCs/>
        </w:rPr>
        <w:t>Resume</w:t>
      </w:r>
      <w:r w:rsidRPr="0063286D">
        <w:t>: continuar la ejecución.</w:t>
      </w:r>
    </w:p>
    <w:p w14:paraId="53D0EC2B" w14:textId="77777777" w:rsidR="0063286D" w:rsidRPr="0063286D" w:rsidRDefault="0063286D" w:rsidP="0063286D">
      <w:pPr>
        <w:numPr>
          <w:ilvl w:val="0"/>
          <w:numId w:val="2"/>
        </w:numPr>
      </w:pPr>
      <w:r w:rsidRPr="0063286D">
        <w:rPr>
          <w:b/>
          <w:bCs/>
        </w:rPr>
        <w:t xml:space="preserve">Step </w:t>
      </w:r>
      <w:proofErr w:type="spellStart"/>
      <w:r w:rsidRPr="0063286D">
        <w:rPr>
          <w:b/>
          <w:bCs/>
        </w:rPr>
        <w:t>over</w:t>
      </w:r>
      <w:proofErr w:type="spellEnd"/>
      <w:r w:rsidRPr="0063286D">
        <w:t>: ejecutar la siguiente línea.</w:t>
      </w:r>
    </w:p>
    <w:p w14:paraId="110111A7" w14:textId="77777777" w:rsidR="0063286D" w:rsidRPr="0063286D" w:rsidRDefault="0063286D" w:rsidP="0063286D">
      <w:pPr>
        <w:numPr>
          <w:ilvl w:val="0"/>
          <w:numId w:val="2"/>
        </w:numPr>
      </w:pPr>
      <w:r w:rsidRPr="0063286D">
        <w:rPr>
          <w:b/>
          <w:bCs/>
        </w:rPr>
        <w:t xml:space="preserve">Step </w:t>
      </w:r>
      <w:proofErr w:type="spellStart"/>
      <w:r w:rsidRPr="0063286D">
        <w:rPr>
          <w:b/>
          <w:bCs/>
        </w:rPr>
        <w:t>into</w:t>
      </w:r>
      <w:proofErr w:type="spellEnd"/>
      <w:r w:rsidRPr="0063286D">
        <w:t>: entrar dentro de una función.</w:t>
      </w:r>
    </w:p>
    <w:p w14:paraId="710EF9F3" w14:textId="77777777" w:rsidR="0063286D" w:rsidRPr="0063286D" w:rsidRDefault="0063286D" w:rsidP="0063286D">
      <w:pPr>
        <w:numPr>
          <w:ilvl w:val="0"/>
          <w:numId w:val="2"/>
        </w:numPr>
      </w:pPr>
      <w:r w:rsidRPr="0063286D">
        <w:rPr>
          <w:b/>
          <w:bCs/>
        </w:rPr>
        <w:t xml:space="preserve">Step </w:t>
      </w:r>
      <w:proofErr w:type="spellStart"/>
      <w:r w:rsidRPr="0063286D">
        <w:rPr>
          <w:b/>
          <w:bCs/>
        </w:rPr>
        <w:t>out</w:t>
      </w:r>
      <w:proofErr w:type="spellEnd"/>
      <w:r w:rsidRPr="0063286D">
        <w:t>: salir de la función actual.</w:t>
      </w:r>
    </w:p>
    <w:p w14:paraId="6697C7A7" w14:textId="77777777" w:rsidR="0063286D" w:rsidRPr="0063286D" w:rsidRDefault="0063286D" w:rsidP="0063286D">
      <w:r w:rsidRPr="0063286D">
        <w:t>Esto ayuda a localizar exactamente en qué momento aparece un error.</w:t>
      </w:r>
    </w:p>
    <w:p w14:paraId="612C81C4" w14:textId="28E780A1" w:rsidR="0063286D" w:rsidRDefault="0063286D">
      <w:pPr>
        <w:spacing w:before="100" w:after="80"/>
        <w:jc w:val="center"/>
      </w:pPr>
      <w:r w:rsidRPr="0063286D">
        <w:drawing>
          <wp:inline distT="0" distB="0" distL="0" distR="0" wp14:anchorId="03423F68" wp14:editId="0E929840">
            <wp:extent cx="5400040" cy="20224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Pestaña «Sources» con la ejecución pausada en el depurador.</w:t>
      </w:r>
    </w:p>
    <w:p w14:paraId="5B247B36" w14:textId="77777777" w:rsidR="0063286D" w:rsidRPr="0063286D" w:rsidRDefault="0063286D" w:rsidP="0063286D">
      <w:pPr>
        <w:pStyle w:val="Heading2"/>
        <w:rPr>
          <w:b/>
          <w:bCs/>
        </w:rPr>
      </w:pPr>
      <w:r>
        <w:t>Consultar variables en Scope y Watch</w:t>
      </w:r>
    </w:p>
    <w:p w14:paraId="2197BB5C" w14:textId="77777777" w:rsidR="0063286D" w:rsidRPr="0063286D" w:rsidRDefault="0063286D" w:rsidP="0063286D">
      <w:r w:rsidRPr="0063286D">
        <w:t xml:space="preserve">Cuando la ejecución está pausada, puedes consultar los valores de las variables en los paneles </w:t>
      </w:r>
      <w:proofErr w:type="spellStart"/>
      <w:r w:rsidRPr="0063286D">
        <w:rPr>
          <w:b/>
          <w:bCs/>
        </w:rPr>
        <w:t>Scope</w:t>
      </w:r>
      <w:proofErr w:type="spellEnd"/>
      <w:r w:rsidRPr="0063286D">
        <w:t xml:space="preserve"> y </w:t>
      </w:r>
      <w:proofErr w:type="spellStart"/>
      <w:r w:rsidRPr="0063286D">
        <w:rPr>
          <w:b/>
          <w:bCs/>
        </w:rPr>
        <w:t>Watch</w:t>
      </w:r>
      <w:proofErr w:type="spellEnd"/>
      <w:r w:rsidRPr="0063286D">
        <w:t>.</w:t>
      </w:r>
    </w:p>
    <w:p w14:paraId="54FB6BBF" w14:textId="77777777" w:rsidR="0063286D" w:rsidRPr="0063286D" w:rsidRDefault="0063286D" w:rsidP="0063286D">
      <w:pPr>
        <w:numPr>
          <w:ilvl w:val="0"/>
          <w:numId w:val="3"/>
        </w:numPr>
      </w:pPr>
      <w:proofErr w:type="spellStart"/>
      <w:r w:rsidRPr="0063286D">
        <w:rPr>
          <w:b/>
          <w:bCs/>
        </w:rPr>
        <w:t>Scope</w:t>
      </w:r>
      <w:proofErr w:type="spellEnd"/>
      <w:r w:rsidRPr="0063286D">
        <w:t xml:space="preserve"> muestra las variables disponibles en ese momento.</w:t>
      </w:r>
    </w:p>
    <w:p w14:paraId="4C61687C" w14:textId="77777777" w:rsidR="0063286D" w:rsidRPr="0063286D" w:rsidRDefault="0063286D" w:rsidP="0063286D">
      <w:pPr>
        <w:numPr>
          <w:ilvl w:val="0"/>
          <w:numId w:val="3"/>
        </w:numPr>
      </w:pPr>
      <w:proofErr w:type="spellStart"/>
      <w:r w:rsidRPr="0063286D">
        <w:rPr>
          <w:b/>
          <w:bCs/>
        </w:rPr>
        <w:t>Watch</w:t>
      </w:r>
      <w:proofErr w:type="spellEnd"/>
      <w:r w:rsidRPr="0063286D">
        <w:t xml:space="preserve"> permite añadir expresiones concretas para observar su valor.</w:t>
      </w:r>
    </w:p>
    <w:p w14:paraId="4FF23EAE" w14:textId="77777777" w:rsidR="0063286D" w:rsidRPr="0063286D" w:rsidRDefault="0063286D" w:rsidP="0063286D">
      <w:r w:rsidRPr="0063286D">
        <w:t>También puedes colocar el cursor sobre una variable para ver su contenido.</w:t>
      </w:r>
    </w:p>
    <w:p w14:paraId="543E6EDD" w14:textId="7927CF7E" w:rsidR="0063286D" w:rsidRDefault="0063286D">
      <w:pPr>
        <w:spacing w:before="100" w:after="80"/>
        <w:jc w:val="center"/>
      </w:pPr>
      <w:r w:rsidRPr="0063286D">
        <w:drawing>
          <wp:inline distT="0" distB="0" distL="0" distR="0" wp14:anchorId="13B24774" wp14:editId="396BD71A">
            <wp:extent cx="2534004" cy="135273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Panel «Scope» y pestaña «Watch» durante la depuración.</w:t>
      </w:r>
    </w:p>
    <w:p w14:paraId="075006D1" w14:textId="280472E7" w:rsidR="0063286D" w:rsidRDefault="0063286D">
      <w:pPr>
        <w:spacing w:before="100" w:after="80"/>
        <w:jc w:val="center"/>
      </w:pPr>
      <w:r w:rsidRPr="0063286D">
        <w:lastRenderedPageBreak/>
        <w:drawing>
          <wp:inline distT="0" distB="0" distL="0" distR="0" wp14:anchorId="37597570" wp14:editId="7DFB2D44">
            <wp:extent cx="2457793" cy="137179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Valores actuales de las variables dentro de «Scope».</w:t>
      </w:r>
    </w:p>
    <w:p w14:paraId="4DB8E2A8" w14:textId="5F9E1BC8" w:rsidR="0063286D" w:rsidRDefault="0063286D">
      <w:pPr>
        <w:spacing w:before="100" w:after="80"/>
        <w:jc w:val="center"/>
      </w:pPr>
      <w:r w:rsidRPr="0063286D">
        <w:drawing>
          <wp:inline distT="0" distB="0" distL="0" distR="0" wp14:anchorId="02925DF9" wp14:editId="442BCE82">
            <wp:extent cx="1743318" cy="552527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Expresión y línea de código observadas mientras la ejecución está pausada.</w:t>
      </w:r>
    </w:p>
    <w:p w14:paraId="6658D6AE" w14:textId="77777777" w:rsidR="0063286D" w:rsidRPr="0063286D" w:rsidRDefault="0063286D" w:rsidP="0063286D">
      <w:pPr>
        <w:pStyle w:val="Heading2"/>
        <w:rPr>
          <w:b/>
          <w:bCs/>
        </w:rPr>
      </w:pPr>
      <w:r w:rsidRPr="0063286D">
        <w:rPr>
          <w:b/>
          <w:bCs/>
        </w:rPr>
        <w:t>La pestaña Network</w:t>
      </w:r>
    </w:p>
    <w:p w14:paraId="7930AD25" w14:textId="77777777" w:rsidR="0063286D" w:rsidRPr="0063286D" w:rsidRDefault="0063286D" w:rsidP="0063286D">
      <w:r w:rsidRPr="0063286D">
        <w:t xml:space="preserve">La pestaña </w:t>
      </w:r>
      <w:r w:rsidRPr="0063286D">
        <w:rPr>
          <w:b/>
          <w:bCs/>
        </w:rPr>
        <w:t>Network</w:t>
      </w:r>
      <w:r w:rsidRPr="0063286D">
        <w:t xml:space="preserve"> permite comprobar las comunicaciones entre la página y el servidor.</w:t>
      </w:r>
    </w:p>
    <w:p w14:paraId="5B6F5FC6" w14:textId="77777777" w:rsidR="0063286D" w:rsidRPr="0063286D" w:rsidRDefault="0063286D" w:rsidP="0063286D">
      <w:r w:rsidRPr="0063286D">
        <w:t>Sirve para revisar si se cargan correctamente imágenes, archivos CSS, archivos JavaScript o peticiones a una API. Los errores como 404 o 500 indican problemas en una solicitud.</w:t>
      </w:r>
    </w:p>
    <w:p w14:paraId="4F9CAE3C" w14:textId="675602F1" w:rsidR="0063286D" w:rsidRDefault="0063286D">
      <w:pPr>
        <w:spacing w:before="100" w:after="80"/>
        <w:jc w:val="center"/>
      </w:pPr>
      <w:r w:rsidRPr="0063286D">
        <w:drawing>
          <wp:inline distT="0" distB="0" distL="0" distR="0" wp14:anchorId="54698AD6" wp14:editId="700026D4">
            <wp:extent cx="5268060" cy="819264"/>
            <wp:effectExtent l="0" t="0" r="889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Pestaña «Network» con las solicitudes y recursos cargados.</w:t>
      </w:r>
    </w:p>
    <w:p w14:paraId="3620B109" w14:textId="77777777" w:rsidR="0063286D" w:rsidRPr="0063286D" w:rsidRDefault="0063286D" w:rsidP="0063286D">
      <w:pPr>
        <w:pStyle w:val="Heading2"/>
        <w:rPr>
          <w:b/>
          <w:bCs/>
        </w:rPr>
      </w:pPr>
      <w:r>
        <w:t>Vista responsive y Device Toolbar</w:t>
      </w:r>
    </w:p>
    <w:p w14:paraId="1F348103" w14:textId="77777777" w:rsidR="0063286D" w:rsidRPr="0063286D" w:rsidRDefault="0063286D" w:rsidP="0063286D">
      <w:r w:rsidRPr="0063286D">
        <w:t xml:space="preserve">El botón con forma de móvil permite activar el </w:t>
      </w:r>
      <w:proofErr w:type="spellStart"/>
      <w:r w:rsidRPr="0063286D">
        <w:rPr>
          <w:b/>
          <w:bCs/>
        </w:rPr>
        <w:t>Device</w:t>
      </w:r>
      <w:proofErr w:type="spellEnd"/>
      <w:r w:rsidRPr="0063286D">
        <w:rPr>
          <w:b/>
          <w:bCs/>
        </w:rPr>
        <w:t xml:space="preserve"> </w:t>
      </w:r>
      <w:proofErr w:type="spellStart"/>
      <w:r w:rsidRPr="0063286D">
        <w:rPr>
          <w:b/>
          <w:bCs/>
        </w:rPr>
        <w:t>Toolbar</w:t>
      </w:r>
      <w:proofErr w:type="spellEnd"/>
      <w:r w:rsidRPr="0063286D">
        <w:t>. Esta herramienta sirve para comprobar cómo se ve una página en distintos tamaños de pantalla.</w:t>
      </w:r>
    </w:p>
    <w:p w14:paraId="3C46194C" w14:textId="77777777" w:rsidR="0063286D" w:rsidRPr="0063286D" w:rsidRDefault="0063286D" w:rsidP="0063286D">
      <w:r w:rsidRPr="0063286D">
        <w:t>Puedes seleccionar dispositivos conocidos o introducir manualmente el ancho y el alto de la pantalla.</w:t>
      </w:r>
    </w:p>
    <w:p w14:paraId="69BBBB0E" w14:textId="77777777" w:rsidR="0063286D" w:rsidRDefault="0063286D"/>
    <w:p w14:paraId="05C29D18" w14:textId="653FD24E" w:rsidR="0063286D" w:rsidRDefault="0063286D">
      <w:pPr>
        <w:spacing w:before="100" w:after="80"/>
        <w:jc w:val="center"/>
      </w:pPr>
      <w:r w:rsidRPr="0063286D">
        <w:drawing>
          <wp:inline distT="0" distB="0" distL="0" distR="0" wp14:anchorId="62336933" wp14:editId="6957C60E">
            <wp:extent cx="952633" cy="638264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Botón de la barra de herramientas para activar la vista de dispositivo.</w:t>
      </w:r>
    </w:p>
    <w:p w14:paraId="5C73D778" w14:textId="7E1B7C6A" w:rsidR="0063286D" w:rsidRDefault="0063286D">
      <w:pPr>
        <w:spacing w:before="100" w:after="80"/>
        <w:jc w:val="center"/>
      </w:pPr>
      <w:r w:rsidRPr="0063286D">
        <w:lastRenderedPageBreak/>
        <w:drawing>
          <wp:inline distT="0" distB="0" distL="0" distR="0" wp14:anchorId="2313FED1" wp14:editId="2A98DEE6">
            <wp:extent cx="5400040" cy="78168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Página visualizada en modo responsive dentro de Device Toolbar.</w:t>
      </w:r>
    </w:p>
    <w:p w14:paraId="7F80F561" w14:textId="0E643378" w:rsidR="0063286D" w:rsidRDefault="0063286D"/>
    <w:p w14:paraId="35174C06" w14:textId="59CC5C51" w:rsidR="0063286D" w:rsidRDefault="0063286D"/>
    <w:p w14:paraId="051FDD43" w14:textId="3278155A" w:rsidR="0063286D" w:rsidRDefault="0063286D"/>
    <w:p w14:paraId="00ACEE50" w14:textId="77777777" w:rsidR="0063286D" w:rsidRPr="0063286D" w:rsidRDefault="0063286D" w:rsidP="0063286D">
      <w:pPr>
        <w:pStyle w:val="Heading2"/>
        <w:rPr>
          <w:b/>
          <w:bCs/>
        </w:rPr>
      </w:pPr>
      <w:r w:rsidRPr="0063286D">
        <w:rPr>
          <w:b/>
          <w:bCs/>
        </w:rPr>
        <w:lastRenderedPageBreak/>
        <w:t xml:space="preserve">La pestaña </w:t>
      </w:r>
      <w:proofErr w:type="spellStart"/>
      <w:r w:rsidRPr="0063286D">
        <w:rPr>
          <w:b/>
          <w:bCs/>
        </w:rPr>
        <w:t>Application</w:t>
      </w:r>
      <w:proofErr w:type="spellEnd"/>
    </w:p>
    <w:p w14:paraId="053F360D" w14:textId="77777777" w:rsidR="0063286D" w:rsidRPr="0063286D" w:rsidRDefault="0063286D" w:rsidP="0063286D">
      <w:r w:rsidRPr="0063286D">
        <w:t xml:space="preserve">La pestaña </w:t>
      </w:r>
      <w:proofErr w:type="spellStart"/>
      <w:r w:rsidRPr="0063286D">
        <w:rPr>
          <w:b/>
          <w:bCs/>
        </w:rPr>
        <w:t>Application</w:t>
      </w:r>
      <w:proofErr w:type="spellEnd"/>
      <w:r w:rsidRPr="0063286D">
        <w:t xml:space="preserve"> permite revisar información almacenada por la página, como:</w:t>
      </w:r>
    </w:p>
    <w:p w14:paraId="65095309" w14:textId="77777777" w:rsidR="0063286D" w:rsidRPr="0063286D" w:rsidRDefault="0063286D" w:rsidP="0063286D">
      <w:pPr>
        <w:numPr>
          <w:ilvl w:val="0"/>
          <w:numId w:val="4"/>
        </w:numPr>
      </w:pPr>
      <w:r w:rsidRPr="0063286D">
        <w:t>Cookies.</w:t>
      </w:r>
    </w:p>
    <w:p w14:paraId="31C35C17" w14:textId="77777777" w:rsidR="0063286D" w:rsidRPr="0063286D" w:rsidRDefault="0063286D" w:rsidP="0063286D">
      <w:pPr>
        <w:numPr>
          <w:ilvl w:val="0"/>
          <w:numId w:val="4"/>
        </w:numPr>
      </w:pPr>
      <w:r w:rsidRPr="0063286D">
        <w:t>Local Storage.</w:t>
      </w:r>
    </w:p>
    <w:p w14:paraId="2EB0B473" w14:textId="77777777" w:rsidR="0063286D" w:rsidRPr="0063286D" w:rsidRDefault="0063286D" w:rsidP="0063286D">
      <w:pPr>
        <w:numPr>
          <w:ilvl w:val="0"/>
          <w:numId w:val="4"/>
        </w:numPr>
      </w:pPr>
      <w:proofErr w:type="spellStart"/>
      <w:r w:rsidRPr="0063286D">
        <w:t>Session</w:t>
      </w:r>
      <w:proofErr w:type="spellEnd"/>
      <w:r w:rsidRPr="0063286D">
        <w:t xml:space="preserve"> Storage.</w:t>
      </w:r>
    </w:p>
    <w:p w14:paraId="4C076E4D" w14:textId="77777777" w:rsidR="0063286D" w:rsidRPr="0063286D" w:rsidRDefault="0063286D" w:rsidP="0063286D">
      <w:pPr>
        <w:numPr>
          <w:ilvl w:val="0"/>
          <w:numId w:val="4"/>
        </w:numPr>
      </w:pPr>
      <w:r w:rsidRPr="0063286D">
        <w:t>Caché.</w:t>
      </w:r>
    </w:p>
    <w:p w14:paraId="541F6799" w14:textId="77777777" w:rsidR="0063286D" w:rsidRPr="0063286D" w:rsidRDefault="0063286D" w:rsidP="0063286D">
      <w:pPr>
        <w:numPr>
          <w:ilvl w:val="0"/>
          <w:numId w:val="4"/>
        </w:numPr>
      </w:pPr>
      <w:proofErr w:type="spellStart"/>
      <w:r w:rsidRPr="0063286D">
        <w:t>Service</w:t>
      </w:r>
      <w:proofErr w:type="spellEnd"/>
      <w:r w:rsidRPr="0063286D">
        <w:t xml:space="preserve"> </w:t>
      </w:r>
      <w:proofErr w:type="spellStart"/>
      <w:r w:rsidRPr="0063286D">
        <w:t>Workers</w:t>
      </w:r>
      <w:proofErr w:type="spellEnd"/>
      <w:r w:rsidRPr="0063286D">
        <w:t>.</w:t>
      </w:r>
    </w:p>
    <w:p w14:paraId="53D63A70" w14:textId="7FBC3310" w:rsidR="0063286D" w:rsidRDefault="0063286D" w:rsidP="0063286D">
      <w:r w:rsidRPr="0063286D">
        <w:t>Es especialmente útil cuando una página guarda preferencias, sesiones o datos en el navegador.</w:t>
      </w:r>
    </w:p>
    <w:p w14:paraId="707B3828" w14:textId="3C0EC329" w:rsidR="0063286D" w:rsidRDefault="0063286D">
      <w:pPr>
        <w:spacing w:before="100" w:after="80"/>
        <w:jc w:val="center"/>
      </w:pPr>
      <w:r w:rsidRPr="0063286D">
        <w:lastRenderedPageBreak/>
        <w:drawing>
          <wp:inline distT="0" distB="0" distL="0" distR="0" wp14:anchorId="6B324075" wp14:editId="01DFB47B">
            <wp:extent cx="5249008" cy="7011378"/>
            <wp:effectExtent l="0" t="0" r="889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Guía"/>
        <w:jc w:val="center"/>
      </w:pPr>
      <w:r>
        <w:t>Pestaña «Application» con las opciones de almacenamiento del sitio.</w:t>
      </w:r>
    </w:p>
    <w:p w14:paraId="1D61D13E" w14:textId="77777777" w:rsidR="0063286D" w:rsidRDefault="0063286D"/>
    <w:sectPr w:rsidR="0063286D">
      <w:headerReference w:type="default" r:id="rId25"/>
      <w:footerReference w:type="default" r:id="rId26"/>
      <w:pgSz w:w="11906" w:h="16838"/>
      <w:pgMar w:top="1037" w:right="1123" w:bottom="1037" w:left="112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978"/>
        <w:sz w:val="16"/>
      </w:rPr>
      <w:t xml:space="preserve">Tarea 1  ·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978"/>
        <w:sz w:val="16"/>
      </w:rPr>
      <w:t>GUÍA PRÁCTICA  ·  VS CODE Y CHROME DEVTOOLS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B1E26"/>
    <w:multiLevelType w:val="multilevel"/>
    <w:tmpl w:val="A30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E70C2"/>
    <w:multiLevelType w:val="multilevel"/>
    <w:tmpl w:val="16DA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6680F"/>
    <w:multiLevelType w:val="multilevel"/>
    <w:tmpl w:val="9A68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F6B53"/>
    <w:multiLevelType w:val="multilevel"/>
    <w:tmpl w:val="45D2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9F"/>
    <w:rsid w:val="002A519F"/>
    <w:rsid w:val="003F780C"/>
    <w:rsid w:val="0063286D"/>
    <w:rsid w:val="00D728FB"/>
    <w:rsid w:val="00E7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90CD9"/>
  <w15:chartTrackingRefBased/>
  <w15:docId w15:val="{2351B044-1D21-4E13-9574-4110A8CB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Aptos" w:hAnsi="Aptos"/>
      <w:color w:val="2D3748"/>
      <w:sz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A5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pPr>
      <w:spacing w:before="200" w:after="100"/>
    </w:pPr>
    <w:rPr>
      <w:rFonts w:ascii="Aptos Display" w:hAnsi="Aptos Display"/>
      <w:b/>
      <w:color w:val="1F4E79"/>
      <w:sz w:val="60"/>
    </w:rPr>
  </w:style>
  <w:style w:type="paragraph" w:customStyle="1" w:styleId="Heading1">
    <w:name w:val="heading 1"/>
    <w:pPr>
      <w:spacing w:before="240" w:after="100"/>
    </w:pPr>
    <w:rPr>
      <w:rFonts w:ascii="Aptos Display" w:hAnsi="Aptos Display"/>
      <w:b/>
      <w:color w:val="1F4E79"/>
      <w:sz w:val="40"/>
    </w:rPr>
  </w:style>
  <w:style w:type="paragraph" w:customStyle="1" w:styleId="Heading2">
    <w:name w:val="heading 2"/>
    <w:pPr>
      <w:spacing w:before="140" w:after="100"/>
    </w:pPr>
    <w:rPr>
      <w:rFonts w:ascii="Aptos" w:hAnsi="Aptos"/>
      <w:b/>
      <w:color w:val="26728E"/>
      <w:sz w:val="28"/>
    </w:rPr>
  </w:style>
  <w:style w:type="paragraph" w:customStyle="1" w:styleId="Heading3">
    <w:name w:val="heading 3"/>
    <w:pPr>
      <w:spacing w:before="100" w:after="100"/>
    </w:pPr>
    <w:rPr>
      <w:rFonts w:ascii="Aptos" w:hAnsi="Aptos"/>
      <w:b/>
      <w:color w:val="1F4E79"/>
      <w:sz w:val="22"/>
    </w:rPr>
  </w:style>
  <w:style w:type="paragraph" w:customStyle="1" w:styleId="CaptionGuía">
    <w:name w:val="Caption Guía"/>
    <w:pPr>
      <w:spacing w:before="0" w:after="160"/>
    </w:pPr>
    <w:rPr>
      <w:rFonts w:ascii="Aptos" w:hAnsi="Aptos"/>
      <w:i/>
      <w:color w:val="5A697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0556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928456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11842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823545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673339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821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6905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031599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869366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8991551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360951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109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9862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066927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370972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661190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939848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258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7574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669594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7997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3050206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383045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3225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8628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85963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605481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5155493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35393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4710972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22135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3329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020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578126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772535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1601627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05966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150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2406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63325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040952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3079241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560950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81152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035534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426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6626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178425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028583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4745967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205542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90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1650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273124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466393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905759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999033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5028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6867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63435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086744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5924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4152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815946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010578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924780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414037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6123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522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544769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409657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7449478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18325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0285216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055982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688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754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433652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421037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3740784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698041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7727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6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473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5046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184222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937954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8658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75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850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6378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078244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537514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9033640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163589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1645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972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708435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739685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85917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44259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3874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270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489030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719728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007836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068902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6965390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54694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5340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5480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76986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185708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5662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771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873507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261833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471746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927909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606796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725264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6027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242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639710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59399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0416036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568566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7529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4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672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8857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21513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780417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4750574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671595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0319364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61706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5" Type="http://schemas.openxmlformats.org/officeDocument/2006/relationships/header" Target="header1.xm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638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2026-09-16T07:36:00Z</dcterms:created>
  <dcterms:modified xsi:type="dcterms:W3CDTF">2026-09-16T08:15:00Z</dcterms:modified>
</cp:coreProperties>
</file>