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pt-PT"/>
        </w:rPr>
      </w:pPr>
      <w:r>
        <w:rPr>
          <w:rtl w:val="0"/>
          <w:lang w:val="pt-PT"/>
        </w:rPr>
        <w:t>ABC</w:t>
      </w:r>
    </w:p>
    <w:p>
      <w:pPr>
        <w:pStyle w:val="Title"/>
        <w:rPr>
          <w:rFonts w:ascii="Times" w:cs="Times" w:hAnsi="Times" w:eastAsia="Times"/>
          <w:color w:val="0000ff"/>
          <w:u w:color="0000ff"/>
          <w:lang w:val="pt-PT"/>
        </w:rPr>
      </w:pPr>
      <w:r>
        <w:rPr>
          <w:rtl w:val="0"/>
          <w:lang w:val="pt-PT"/>
        </w:rPr>
        <w:t>Plano de Projeto</w:t>
      </w:r>
    </w:p>
    <w:p>
      <w:pPr>
        <w:pStyle w:val="Heading 1"/>
        <w:numPr>
          <w:ilvl w:val="0"/>
          <w:numId w:val="2"/>
        </w:numPr>
        <w:rPr>
          <w:lang w:val="en-US"/>
        </w:rPr>
      </w:pPr>
      <w:r>
        <w:rPr>
          <w:rtl w:val="0"/>
          <w:lang w:val="en-US"/>
        </w:rPr>
        <w:t>Introdu</w:t>
      </w:r>
      <w:r>
        <w:rPr>
          <w:rtl w:val="0"/>
          <w:lang w:val="pt-PT"/>
        </w:rPr>
        <w:t>çã</w:t>
      </w:r>
      <w:r>
        <w:rPr>
          <w:rtl w:val="0"/>
          <w:lang w:val="pt-PT"/>
        </w:rPr>
        <w:t>o</w:t>
      </w:r>
    </w:p>
    <w:p>
      <w:pPr>
        <w:pStyle w:val="InfoBlue"/>
        <w:rPr>
          <w:color w:val="000000"/>
        </w:rPr>
      </w:pPr>
      <w:r>
        <w:rPr>
          <w:color w:val="000000"/>
          <w:rtl w:val="0"/>
          <w:lang w:val="pt-PT"/>
        </w:rPr>
        <w:t>Esse plano de projeto contempla o conte</w:t>
      </w:r>
      <w:r>
        <w:rPr>
          <w:color w:val="000000"/>
          <w:rtl w:val="0"/>
          <w:lang w:val="pt-PT"/>
        </w:rPr>
        <w:t>ú</w:t>
      </w:r>
      <w:r>
        <w:rPr>
          <w:color w:val="000000"/>
          <w:rtl w:val="0"/>
          <w:lang w:val="pt-PT"/>
        </w:rPr>
        <w:t>do e as partes habilitadores do projeto ABC.</w:t>
      </w:r>
    </w:p>
    <w:p>
      <w:pPr>
        <w:pStyle w:val="Heading 1"/>
        <w:numPr>
          <w:ilvl w:val="0"/>
          <w:numId w:val="2"/>
        </w:numPr>
        <w:rPr>
          <w:lang w:val="pt-PT"/>
        </w:rPr>
      </w:pPr>
      <w:r>
        <w:rPr>
          <w:rtl w:val="0"/>
          <w:lang w:val="pt-PT"/>
        </w:rPr>
        <w:t>Organiza</w:t>
      </w:r>
      <w:r>
        <w:rPr>
          <w:rtl w:val="0"/>
          <w:lang w:val="pt-PT"/>
        </w:rPr>
        <w:t>çã</w:t>
      </w:r>
      <w:r>
        <w:rPr>
          <w:rtl w:val="0"/>
          <w:lang w:val="pt-PT"/>
        </w:rPr>
        <w:t>o do projeto</w:t>
      </w:r>
    </w:p>
    <w:p>
      <w:pPr>
        <w:pStyle w:val="Normal.0"/>
        <w:rPr>
          <w:lang w:val="pt-PT"/>
        </w:rPr>
      </w:pPr>
      <w:r>
        <w:rPr>
          <w:rtl w:val="0"/>
          <w:lang w:val="pt-PT"/>
        </w:rPr>
        <w:t xml:space="preserve">       O projeto foi divido em duas equipes: documenta</w:t>
      </w:r>
      <w:r>
        <w:rPr>
          <w:rtl w:val="0"/>
          <w:lang w:val="pt-PT"/>
        </w:rPr>
        <w:t>çã</w:t>
      </w:r>
      <w:r>
        <w:rPr>
          <w:rtl w:val="0"/>
          <w:lang w:val="pt-PT"/>
        </w:rPr>
        <w:t xml:space="preserve">o e desenvolvimento. Cada uma das equipes </w:t>
      </w:r>
      <w:r>
        <w:rPr>
          <w:rtl w:val="0"/>
          <w:lang w:val="pt-PT"/>
        </w:rPr>
        <w:t xml:space="preserve">é </w:t>
      </w:r>
      <w:r>
        <w:rPr>
          <w:rtl w:val="0"/>
          <w:lang w:val="pt-PT"/>
        </w:rPr>
        <w:t>respons</w:t>
      </w:r>
      <w:r>
        <w:rPr>
          <w:rtl w:val="0"/>
          <w:lang w:val="pt-PT"/>
        </w:rPr>
        <w:t>á</w:t>
      </w:r>
      <w:r>
        <w:rPr>
          <w:rtl w:val="0"/>
          <w:lang w:val="pt-PT"/>
        </w:rPr>
        <w:t>vel</w:t>
      </w:r>
    </w:p>
    <w:p>
      <w:pPr>
        <w:pStyle w:val="Normal.0"/>
        <w:rPr>
          <w:lang w:val="pt-PT"/>
        </w:rPr>
      </w:pPr>
      <w:r>
        <w:rPr>
          <w:rtl w:val="0"/>
          <w:lang w:val="pt-PT"/>
        </w:rPr>
        <w:t>pela sua parte respectiva no projeto, a de documenta</w:t>
      </w:r>
      <w:r>
        <w:rPr>
          <w:rtl w:val="0"/>
          <w:lang w:val="pt-PT"/>
        </w:rPr>
        <w:t>çã</w:t>
      </w:r>
      <w:r>
        <w:rPr>
          <w:rtl w:val="0"/>
          <w:lang w:val="pt-PT"/>
        </w:rPr>
        <w:t>o do software que contempla a</w:t>
      </w:r>
      <w:r>
        <w:rPr>
          <w:rtl w:val="0"/>
          <w:lang w:val="pt-PT"/>
        </w:rPr>
        <w:t>çõ</w:t>
      </w:r>
      <w:r>
        <w:rPr>
          <w:rtl w:val="0"/>
          <w:lang w:val="pt-PT"/>
        </w:rPr>
        <w:t>es como: levantamento de requisitos, altera</w:t>
      </w:r>
      <w:r>
        <w:rPr>
          <w:rtl w:val="0"/>
          <w:lang w:val="pt-PT"/>
        </w:rPr>
        <w:t>çã</w:t>
      </w:r>
      <w:r>
        <w:rPr>
          <w:rtl w:val="0"/>
          <w:lang w:val="pt-PT"/>
        </w:rPr>
        <w:t>o de requisitos e cria</w:t>
      </w:r>
      <w:r>
        <w:rPr>
          <w:rtl w:val="0"/>
          <w:lang w:val="pt-PT"/>
        </w:rPr>
        <w:t>çã</w:t>
      </w:r>
      <w:r>
        <w:rPr>
          <w:rtl w:val="0"/>
          <w:lang w:val="pt-PT"/>
        </w:rPr>
        <w:t>o de diversos diagramas. A equipe de desenvolvimento desempenha as suas fun</w:t>
      </w:r>
      <w:r>
        <w:rPr>
          <w:rtl w:val="0"/>
          <w:lang w:val="pt-PT"/>
        </w:rPr>
        <w:t>çõ</w:t>
      </w:r>
      <w:r>
        <w:rPr>
          <w:rtl w:val="0"/>
          <w:lang w:val="pt-PT"/>
        </w:rPr>
        <w:t>es durante todo o processo de desenvolvimento: desenvolvedores de frontend, backend entre outros.</w:t>
      </w:r>
    </w:p>
    <w:p>
      <w:pPr>
        <w:pStyle w:val="Normal.0"/>
        <w:rPr>
          <w:lang w:val="pt-PT"/>
        </w:rPr>
      </w:pPr>
    </w:p>
    <w:p>
      <w:pPr>
        <w:pStyle w:val="Normal.0"/>
        <w:rPr>
          <w:lang w:val="pt-PT"/>
        </w:rPr>
      </w:pPr>
      <w:r>
        <w:rPr>
          <w:rtl w:val="0"/>
          <w:lang w:val="pt-PT"/>
        </w:rPr>
        <w:t>O desenvolvimento do projeto foi dividido entre os seguintes membros da equipe:</w:t>
      </w:r>
    </w:p>
    <w:p>
      <w:pPr>
        <w:pStyle w:val="Normal.0"/>
        <w:rPr>
          <w:lang w:val="pt-PT"/>
        </w:rPr>
      </w:pPr>
    </w:p>
    <w:p>
      <w:pPr>
        <w:pStyle w:val="Normal.0"/>
        <w:numPr>
          <w:ilvl w:val="0"/>
          <w:numId w:val="4"/>
        </w:numPr>
      </w:pPr>
      <w:r>
        <w:rPr>
          <w:rtl w:val="0"/>
          <w:lang w:val="pt-PT"/>
        </w:rPr>
        <w:t>Requisitos: Divino Marcos, Fl</w:t>
      </w:r>
      <w:r>
        <w:rPr>
          <w:rtl w:val="0"/>
          <w:lang w:val="pt-PT"/>
        </w:rPr>
        <w:t>á</w:t>
      </w:r>
      <w:r>
        <w:rPr>
          <w:rtl w:val="0"/>
          <w:lang w:val="pt-PT"/>
        </w:rPr>
        <w:t>via Guedes</w:t>
      </w:r>
    </w:p>
    <w:p>
      <w:pPr>
        <w:pStyle w:val="Normal.0"/>
        <w:numPr>
          <w:ilvl w:val="0"/>
          <w:numId w:val="4"/>
        </w:numPr>
      </w:pPr>
      <w:r>
        <w:rPr>
          <w:rtl w:val="0"/>
          <w:lang w:val="pt-PT"/>
        </w:rPr>
        <w:t>Desenvolvimento: Davi Luciano, Henrique Medeiros, Samuel Dourado</w:t>
      </w:r>
    </w:p>
    <w:p>
      <w:pPr>
        <w:pStyle w:val="Heading 1"/>
        <w:numPr>
          <w:ilvl w:val="0"/>
          <w:numId w:val="5"/>
        </w:numPr>
        <w:spacing w:before="240"/>
        <w:rPr>
          <w:lang w:val="pt-PT"/>
        </w:rPr>
      </w:pPr>
      <w:r>
        <w:rPr>
          <w:rtl w:val="0"/>
          <w:lang w:val="pt-PT"/>
        </w:rPr>
        <w:t>Processo de desenvolvimento e medidas</w:t>
      </w:r>
      <w:r>
        <w:rPr>
          <w:rtl w:val="0"/>
          <w:lang w:val="en-US"/>
        </w:rPr>
        <w:t xml:space="preserve"> </w:t>
      </w:r>
    </w:p>
    <w:p>
      <w:pPr>
        <w:pStyle w:val="InfoBlue"/>
      </w:pPr>
      <w:r>
        <w:rPr>
          <w:rtl w:val="0"/>
        </w:rPr>
        <w:t>[Describe or reference which development process will be used, such as OpenUP, and list any changes.  Specify how you will track progress, such as through daily review meetings, iteration assessments, Project Burndown and Iteration Burndown reports. Discuss how you will deal with other measurements, such as use of the point system to estimate size. ]</w:t>
      </w:r>
    </w:p>
    <w:p>
      <w:pPr>
        <w:pStyle w:val="Heading 1"/>
        <w:numPr>
          <w:ilvl w:val="0"/>
          <w:numId w:val="2"/>
        </w:numPr>
        <w:rPr>
          <w:lang w:val="pt-PT"/>
        </w:rPr>
      </w:pPr>
      <w:r>
        <w:rPr>
          <w:rtl w:val="0"/>
          <w:lang w:val="pt-PT"/>
        </w:rPr>
        <w:t>Marcos do projeto e objetivos</w:t>
      </w:r>
    </w:p>
    <w:p>
      <w:pPr>
        <w:pStyle w:val="InfoBlue"/>
      </w:pPr>
      <w:r>
        <w:rPr>
          <w:rtl w:val="0"/>
        </w:rPr>
        <w:t>[Define and describe the high-level objectives for the phases and define milestones. For example, use the following table to lay out the schedule ]</w:t>
      </w:r>
    </w:p>
    <w:tbl>
      <w:tblPr>
        <w:tblW w:w="8856"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37"/>
        <w:gridCol w:w="1005"/>
        <w:gridCol w:w="2563"/>
        <w:gridCol w:w="1825"/>
        <w:gridCol w:w="1726"/>
      </w:tblGrid>
      <w:tr>
        <w:tblPrEx>
          <w:shd w:val="clear" w:color="auto" w:fill="ced7e7"/>
        </w:tblPrEx>
        <w:trPr>
          <w:trHeight w:val="703"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Phase</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Iteration</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 xml:space="preserve">Primary objectives </w:t>
            </w:r>
            <w:r>
              <w:rPr>
                <w:rFonts w:ascii="Arial" w:hAnsi="Arial"/>
                <w:rtl w:val="0"/>
                <w:lang w:val="en-US"/>
              </w:rPr>
              <w:t>(risks and use case scenarios)</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Scheduled start or milestone</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Target velocity</w:t>
            </w:r>
          </w:p>
        </w:tc>
      </w:tr>
      <w:tr>
        <w:tblPrEx>
          <w:shd w:val="clear" w:color="auto" w:fill="ced7e7"/>
        </w:tblPrEx>
        <w:trPr>
          <w:trHeight w:val="1878"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Inception</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I1</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rPr/>
            </w:pPr>
            <w:r>
              <w:rPr>
                <w:rtl w:val="0"/>
                <w:lang w:val="en-US"/>
              </w:rPr>
              <w:t>Objectives</w:t>
            </w:r>
          </w:p>
          <w:p>
            <w:pPr>
              <w:pStyle w:val="Body Text"/>
              <w:numPr>
                <w:ilvl w:val="0"/>
                <w:numId w:val="6"/>
              </w:numPr>
              <w:bidi w:val="0"/>
              <w:spacing w:before="60"/>
              <w:ind w:right="0"/>
              <w:jc w:val="left"/>
              <w:rPr>
                <w:rtl w:val="0"/>
                <w:lang w:val="en-US"/>
              </w:rPr>
            </w:pPr>
            <w:r>
              <w:rPr>
                <w:rtl w:val="0"/>
                <w:lang w:val="en-US"/>
              </w:rPr>
              <w:t>Mitigate Risk1</w:t>
            </w:r>
          </w:p>
          <w:p>
            <w:pPr>
              <w:pStyle w:val="Body Text"/>
              <w:bidi w:val="0"/>
              <w:spacing w:before="60"/>
              <w:ind w:left="360" w:right="0" w:firstLine="0"/>
              <w:jc w:val="left"/>
              <w:rPr>
                <w:rtl w:val="0"/>
              </w:rPr>
            </w:pPr>
            <w:r>
              <w:rPr>
                <w:rtl w:val="0"/>
                <w:lang w:val="en-US"/>
              </w:rPr>
              <w:t xml:space="preserve">Use Case 1 </w:t>
            </w:r>
            <w:r>
              <w:rPr>
                <w:rFonts w:ascii="Arial Unicode MS" w:cs="Arial Unicode MS" w:hAnsi="Arial Unicode MS" w:eastAsia="Arial Unicode MS"/>
                <w:lang w:val="en-US"/>
              </w:rPr>
              <w:br w:type="textWrapping"/>
            </w:r>
            <w:r>
              <w:rPr>
                <w:rtl w:val="0"/>
                <w:lang w:val="en-US"/>
              </w:rPr>
              <w:t>Scenario 1</w:t>
            </w:r>
          </w:p>
          <w:p>
            <w:pPr>
              <w:pStyle w:val="Body Text"/>
              <w:bidi w:val="0"/>
              <w:spacing w:before="60"/>
              <w:ind w:left="360" w:right="0" w:firstLine="0"/>
              <w:jc w:val="left"/>
              <w:rPr>
                <w:rtl w:val="0"/>
              </w:rPr>
            </w:pPr>
            <w:r>
              <w:rPr>
                <w:rtl w:val="0"/>
                <w:lang w:val="en-US"/>
              </w:rPr>
              <w:t xml:space="preserve">Use Case 3 </w:t>
            </w:r>
            <w:r>
              <w:rPr>
                <w:rFonts w:ascii="Arial Unicode MS" w:cs="Arial Unicode MS" w:hAnsi="Arial Unicode MS" w:eastAsia="Arial Unicode MS"/>
                <w:lang w:val="en-US"/>
              </w:rPr>
              <w:br w:type="textWrapping"/>
            </w:r>
            <w:r>
              <w:rPr>
                <w:rtl w:val="0"/>
                <w:lang w:val="en-US"/>
              </w:rPr>
              <w:t>Scenario 2</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Date from/Date to</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15</w:t>
            </w:r>
          </w:p>
        </w:tc>
      </w:tr>
      <w:tr>
        <w:tblPrEx>
          <w:shd w:val="clear" w:color="auto" w:fill="ced7e7"/>
        </w:tblPrEx>
        <w:trPr>
          <w:trHeight w:val="952"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Inception</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I2</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rPr/>
            </w:pPr>
            <w:r>
              <w:rPr>
                <w:rtl w:val="0"/>
                <w:lang w:val="en-US"/>
              </w:rPr>
              <w:t>Objectives</w:t>
            </w:r>
          </w:p>
          <w:p>
            <w:pPr>
              <w:pStyle w:val="Body Text"/>
              <w:numPr>
                <w:ilvl w:val="0"/>
                <w:numId w:val="7"/>
              </w:numPr>
              <w:bidi w:val="0"/>
              <w:spacing w:before="60"/>
              <w:ind w:right="0"/>
              <w:jc w:val="left"/>
              <w:rPr>
                <w:rtl w:val="0"/>
                <w:lang w:val="en-US"/>
              </w:rPr>
            </w:pPr>
            <w:r>
              <w:rPr>
                <w:rtl w:val="0"/>
                <w:lang w:val="en-US"/>
              </w:rPr>
              <w:t>Mitigate Risk 2</w:t>
            </w:r>
          </w:p>
          <w:p>
            <w:pPr>
              <w:pStyle w:val="Normal.0"/>
              <w:bidi w:val="0"/>
              <w:ind w:left="360" w:right="0" w:firstLine="0"/>
              <w:jc w:val="left"/>
              <w:rPr>
                <w:rtl w:val="0"/>
              </w:rPr>
            </w:pPr>
            <w:r>
              <w:rPr>
                <w:rtl w:val="0"/>
                <w:lang w:val="en-US"/>
              </w:rPr>
              <w:t>Use Case 1 Scenario 2</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Date from/Date to</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16</w:t>
            </w:r>
          </w:p>
        </w:tc>
      </w:tr>
    </w:tbl>
    <w:p>
      <w:pPr>
        <w:pStyle w:val="InfoBlue"/>
        <w:spacing w:line="240" w:lineRule="auto"/>
        <w:ind w:left="828" w:hanging="828"/>
      </w:pPr>
    </w:p>
    <w:p>
      <w:pPr>
        <w:pStyle w:val="InfoBlue"/>
        <w:spacing w:line="240" w:lineRule="auto"/>
        <w:ind w:left="720" w:hanging="720"/>
      </w:pPr>
    </w:p>
    <w:p>
      <w:pPr>
        <w:pStyle w:val="Normal.0"/>
      </w:pPr>
    </w:p>
    <w:p>
      <w:pPr>
        <w:pStyle w:val="Normal.0"/>
      </w:pPr>
    </w:p>
    <w:p>
      <w:pPr>
        <w:pStyle w:val="Heading 1"/>
        <w:numPr>
          <w:ilvl w:val="0"/>
          <w:numId w:val="8"/>
        </w:numPr>
        <w:rPr>
          <w:lang w:val="en-US"/>
        </w:rPr>
      </w:pPr>
      <w:r>
        <w:rPr>
          <w:rtl w:val="0"/>
          <w:lang w:val="en-US"/>
        </w:rPr>
        <w:t>Deployment</w:t>
      </w:r>
    </w:p>
    <w:p>
      <w:pPr>
        <w:pStyle w:val="InfoBlue"/>
      </w:pPr>
      <w:r>
        <w:rPr>
          <w:rtl w:val="0"/>
        </w:rPr>
        <w:t>[Outline the strategy for deploying the software (and its updates) into the production environment.]</w:t>
      </w:r>
    </w:p>
    <w:p>
      <w:pPr>
        <w:pStyle w:val="Heading 1"/>
        <w:numPr>
          <w:ilvl w:val="0"/>
          <w:numId w:val="2"/>
        </w:numPr>
        <w:rPr>
          <w:lang w:val="pt-PT"/>
        </w:rPr>
      </w:pPr>
      <w:r>
        <w:rPr>
          <w:rtl w:val="0"/>
          <w:lang w:val="pt-PT"/>
        </w:rPr>
        <w:t>Li</w:t>
      </w:r>
      <w:r>
        <w:rPr>
          <w:rtl w:val="0"/>
          <w:lang w:val="pt-PT"/>
        </w:rPr>
        <w:t>çõ</w:t>
      </w:r>
      <w:r>
        <w:rPr>
          <w:rtl w:val="0"/>
          <w:lang w:val="pt-PT"/>
        </w:rPr>
        <w:t>es apren</w:t>
      </w:r>
      <w:r>
        <w:rPr>
          <w:rtl w:val="0"/>
          <w:lang w:val="en-US"/>
        </w:rPr>
        <w:t>d</w:t>
      </w:r>
      <w:r>
        <w:rPr>
          <w:rtl w:val="0"/>
          <w:lang w:val="pt-PT"/>
        </w:rPr>
        <w:t>idas</w:t>
      </w:r>
    </w:p>
    <w:p>
      <w:pPr>
        <w:pStyle w:val="InfoBlue"/>
      </w:pPr>
      <w:r>
        <w:rPr>
          <w:rtl w:val="0"/>
        </w:rPr>
        <w:t>[List lessons learned from the retrospective, with special emphasis on actions to be taken to improve, for example: the development environment, the process, or team collaboration.]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rPr>
        <w:rtl w:val="0"/>
        <w:lang w:val="en-US"/>
      </w:rPr>
      <w:t>Confidential</w:t>
      <w:tab/>
    </w:r>
    <w:r>
      <w:rPr>
        <w:rFonts w:ascii="Symbol" w:hAnsi="Symbol" w:hint="default"/>
        <w:rtl w:val="0"/>
        <w:lang w:val="en-US"/>
      </w:rPr>
      <w:t>Ó</w:t>
    </w:r>
    <w:r>
      <w:rPr>
        <w:rtl w:val="0"/>
        <w:lang w:val="en-US"/>
      </w:rPr>
      <w:t xml:space="preserve">Eclipse Process Framework, </w:t>
    </w:r>
    <w:r>
      <w:rPr/>
      <w:fldChar w:fldCharType="begin" w:fldLock="0"/>
    </w:r>
    <w:r>
      <w:instrText xml:space="preserve"> DATE \@ "M/d/yy" </w:instrText>
    </w:r>
    <w:r>
      <w:rPr/>
      <w:fldChar w:fldCharType="separate" w:fldLock="0"/>
    </w:r>
    <w:r>
      <w:rPr>
        <w:rtl w:val="0"/>
        <w:lang w:val="en-US"/>
      </w:rPr>
      <w:t>2007</w:t>
    </w:r>
    <w:r>
      <w:rPr/>
      <w:fldChar w:fldCharType="end" w:fldLock="0"/>
    </w:r>
    <w:r>
      <w:rPr>
        <w:rtl w:val="0"/>
      </w:rPr>
      <w:tab/>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left" w:pos="1135"/>
      </w:tabs>
      <w:spacing w:before="40"/>
      <w:ind w:right="68"/>
    </w:pPr>
    <w:r>
      <w:rPr>
        <w:rtl w:val="0"/>
        <w:lang w:val="pt-PT"/>
      </w:rPr>
      <w:t>ABC</w:t>
    </w:r>
    <w:r>
      <w:rPr>
        <w:rtl w:val="0"/>
        <w:lang w:val="en-US"/>
      </w:rPr>
      <w:tab/>
      <w:t xml:space="preserve"> </w:t>
    </w:r>
  </w:p>
  <w:p>
    <w:pPr>
      <w:pStyle w:val="Normal.0"/>
    </w:pPr>
    <w:r>
      <w:rPr>
        <w:rtl w:val="0"/>
        <w:lang w:val="pt-PT"/>
      </w:rPr>
      <w:t>Plano de projeto</w:t>
    </w:r>
    <w:r>
      <w:rPr>
        <w:rtl w:val="0"/>
        <w:lang w:val="en-US"/>
      </w:rPr>
      <w:tab/>
      <w:t xml:space="preserve">  Date: </w:t>
    </w:r>
    <w:r>
      <w:rPr>
        <w:rtl w:val="0"/>
        <w:lang w:val="pt-PT"/>
      </w:rPr>
      <w:t>08/05/2019</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numPicBullet w:numPicBulletId="1">
    <w:pict>
      <v:shape id="_x0000_s1026" type="#_x0000_t75" style="visibility:visible;width:24.4pt;height:24.4pt;">
        <v:imagedata r:id="rId2" o:title="bullet_p_diamond-blk.pdf"/>
      </v:shape>
    </w:pict>
  </w:numPicBullet>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427" w:hanging="42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360"/>
        </w:tabs>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360"/>
        </w:tabs>
        <w:ind w:left="216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360"/>
        </w:tabs>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360"/>
        </w:tabs>
        <w:ind w:left="432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360"/>
        </w:tabs>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360"/>
        </w:tabs>
        <w:ind w:left="648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1"/>
      <w:lvlJc w:val="left"/>
      <w:pPr>
        <w:ind w:left="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0"/>
      <w:lvlJc w:val="left"/>
      <w:pPr>
        <w:ind w:left="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0"/>
      <w:lvlJc w:val="left"/>
      <w:pPr>
        <w:ind w:left="1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0"/>
      <w:lvlJc w:val="left"/>
      <w:pPr>
        <w:ind w:left="1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0"/>
      <w:lvlJc w:val="left"/>
      <w:pPr>
        <w:ind w:left="25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0"/>
      <w:lvlJc w:val="left"/>
      <w:pPr>
        <w:ind w:left="3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0"/>
      <w:lvlJc w:val="left"/>
      <w:pPr>
        <w:ind w:left="3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0"/>
      <w:lvlJc w:val="left"/>
      <w:pPr>
        <w:ind w:left="4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0"/>
      <w:lvlJc w:val="left"/>
      <w:pPr>
        <w:ind w:left="4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4"/>
  </w:num>
  <w:num w:numId="7">
    <w:abstractNumId w:val="5"/>
  </w:num>
  <w:num w:numId="8">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1">
    <w:name w:val="Heading 1"/>
    <w:next w:val="Normal.0"/>
    <w:pPr>
      <w:keepNext w:val="1"/>
      <w:keepLines w:val="0"/>
      <w:pageBreakBefore w:val="0"/>
      <w:widowControl w:val="0"/>
      <w:shd w:val="clear" w:color="auto" w:fill="auto"/>
      <w:tabs>
        <w:tab w:val="left" w:pos="360"/>
      </w:tabs>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InfoBlue">
    <w:name w:val="InfoBlue"/>
    <w:next w:val="Body Text"/>
    <w:pPr>
      <w:keepNext w:val="0"/>
      <w:keepLines w:val="0"/>
      <w:pageBreakBefore w:val="0"/>
      <w:widowControl w:val="0"/>
      <w:shd w:val="clear" w:color="auto" w:fill="auto"/>
      <w:suppressAutoHyphens w:val="0"/>
      <w:bidi w:val="0"/>
      <w:spacing w:before="0" w:after="120" w:line="240" w:lineRule="atLeast"/>
      <w:ind w:left="360" w:right="0" w:firstLine="0"/>
      <w:jc w:val="left"/>
      <w:outlineLvl w:val="9"/>
    </w:pPr>
    <w:rPr>
      <w:rFonts w:ascii="Times" w:cs="Arial Unicode MS" w:hAnsi="Times" w:eastAsia="Arial Unicode MS"/>
      <w:b w:val="0"/>
      <w:bCs w:val="0"/>
      <w:i w:val="0"/>
      <w:iCs w:val="0"/>
      <w:caps w:val="0"/>
      <w:smallCaps w:val="0"/>
      <w:strike w:val="0"/>
      <w:dstrike w:val="0"/>
      <w:outline w:val="0"/>
      <w:color w:val="0000ff"/>
      <w:spacing w:val="0"/>
      <w:kern w:val="0"/>
      <w:position w:val="0"/>
      <w:sz w:val="20"/>
      <w:szCs w:val="20"/>
      <w:u w:val="none" w:color="0000ff"/>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age">
    <w:name w:val="Image"/>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