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20" w:before="220" w:line="360" w:lineRule="auto"/>
        <w:rPr>
          <w:color w:val="666666"/>
          <w:sz w:val="115"/>
          <w:szCs w:val="115"/>
        </w:rPr>
      </w:pPr>
      <w:bookmarkStart w:colFirst="0" w:colLast="0" w:name="_6yhlw9p09tk9" w:id="0"/>
      <w:bookmarkEnd w:id="0"/>
      <w:r w:rsidDel="00000000" w:rsidR="00000000" w:rsidRPr="00000000">
        <w:rPr>
          <w:color w:val="666666"/>
          <w:sz w:val="115"/>
          <w:szCs w:val="115"/>
          <w:rtl w:val="0"/>
        </w:rPr>
        <w:t xml:space="preserve">IFN680- Project 7 - Improving DDPM</w:t>
      </w:r>
    </w:p>
    <w:p w:rsidR="00000000" w:rsidDel="00000000" w:rsidP="00000000" w:rsidRDefault="00000000" w:rsidRPr="00000000" w14:paraId="00000002">
      <w:pPr>
        <w:pStyle w:val="Heading2"/>
        <w:keepNext w:val="0"/>
        <w:keepLines w:val="0"/>
        <w:shd w:fill="ffffff" w:val="clear"/>
        <w:spacing w:after="100" w:before="100" w:line="360" w:lineRule="auto"/>
        <w:rPr>
          <w:color w:val="273540"/>
          <w:sz w:val="61"/>
          <w:szCs w:val="61"/>
        </w:rPr>
      </w:pPr>
      <w:bookmarkStart w:colFirst="0" w:colLast="0" w:name="_gm2l8wf16xy1" w:id="1"/>
      <w:bookmarkEnd w:id="1"/>
      <w:r w:rsidDel="00000000" w:rsidR="00000000" w:rsidRPr="00000000">
        <w:rPr>
          <w:color w:val="273540"/>
          <w:sz w:val="61"/>
          <w:szCs w:val="61"/>
          <w:rtl w:val="0"/>
        </w:rPr>
        <w:t xml:space="preserve">Denoising diffusion probabilistic models (DDPM) </w:t>
      </w:r>
    </w:p>
    <w:p w:rsidR="00000000" w:rsidDel="00000000" w:rsidP="00000000" w:rsidRDefault="00000000" w:rsidRPr="00000000" w14:paraId="00000003">
      <w:pPr>
        <w:shd w:fill="ffffff" w:val="clear"/>
        <w:spacing w:after="180" w:before="180" w:lineRule="auto"/>
        <w:rPr>
          <w:color w:val="273540"/>
          <w:sz w:val="24"/>
          <w:szCs w:val="24"/>
        </w:rPr>
      </w:pPr>
      <w:r w:rsidDel="00000000" w:rsidR="00000000" w:rsidRPr="00000000">
        <w:rPr>
          <w:color w:val="273540"/>
          <w:sz w:val="24"/>
          <w:szCs w:val="24"/>
          <w:rtl w:val="0"/>
        </w:rPr>
        <w:t xml:space="preserve">In this task, you will explore the impact of noise scheduling on diffusion models.</w:t>
      </w:r>
    </w:p>
    <w:p w:rsidR="00000000" w:rsidDel="00000000" w:rsidP="00000000" w:rsidRDefault="00000000" w:rsidRPr="00000000" w14:paraId="00000004">
      <w:pPr>
        <w:shd w:fill="ffffff" w:val="clear"/>
        <w:spacing w:after="180" w:before="180" w:lineRule="auto"/>
        <w:rPr>
          <w:color w:val="273540"/>
          <w:sz w:val="24"/>
          <w:szCs w:val="24"/>
        </w:rPr>
      </w:pPr>
      <w:r w:rsidDel="00000000" w:rsidR="00000000" w:rsidRPr="00000000">
        <w:rPr>
          <w:color w:val="273540"/>
          <w:sz w:val="24"/>
          <w:szCs w:val="24"/>
          <w:rtl w:val="0"/>
        </w:rPr>
        <w:t xml:space="preserve">Hypothesis to verify:</w:t>
      </w:r>
    </w:p>
    <w:p w:rsidR="00000000" w:rsidDel="00000000" w:rsidP="00000000" w:rsidRDefault="00000000" w:rsidRPr="00000000" w14:paraId="00000005">
      <w:pPr>
        <w:spacing w:after="300" w:lineRule="auto"/>
        <w:rPr>
          <w:color w:val="273540"/>
          <w:sz w:val="24"/>
          <w:szCs w:val="24"/>
        </w:rPr>
      </w:pPr>
      <w:r w:rsidDel="00000000" w:rsidR="00000000" w:rsidRPr="00000000">
        <w:rPr>
          <w:color w:val="273540"/>
          <w:sz w:val="24"/>
          <w:szCs w:val="24"/>
          <w:rtl w:val="0"/>
        </w:rPr>
        <w:t xml:space="preserve">A cosine schedule allows a denoising diffusion probabilistic model to generate high-quality samples using fewer time steps than a linear schedule.</w:t>
      </w:r>
    </w:p>
    <w:p w:rsidR="00000000" w:rsidDel="00000000" w:rsidP="00000000" w:rsidRDefault="00000000" w:rsidRPr="00000000" w14:paraId="00000006">
      <w:pPr>
        <w:shd w:fill="ffffff" w:val="clear"/>
        <w:spacing w:after="180" w:before="180" w:lineRule="auto"/>
        <w:rPr>
          <w:color w:val="273540"/>
          <w:sz w:val="24"/>
          <w:szCs w:val="24"/>
        </w:rPr>
      </w:pPr>
      <w:r w:rsidDel="00000000" w:rsidR="00000000" w:rsidRPr="00000000">
        <w:rPr>
          <w:color w:val="273540"/>
          <w:sz w:val="24"/>
          <w:szCs w:val="24"/>
          <w:rtl w:val="0"/>
        </w:rPr>
        <w:t xml:space="preserve">You will train two separate models to test this hypothesis. You will submit your training code, a 2-page report, and a reproducibility package containing an inference notebook that loads your pre-trained models to generate examples for all 10 digits.</w:t>
      </w:r>
    </w:p>
    <w:p w:rsidR="00000000" w:rsidDel="00000000" w:rsidP="00000000" w:rsidRDefault="00000000" w:rsidRPr="00000000" w14:paraId="00000007">
      <w:pPr>
        <w:pStyle w:val="Heading3"/>
        <w:keepNext w:val="0"/>
        <w:keepLines w:val="0"/>
        <w:shd w:fill="ffffff" w:val="clear"/>
        <w:spacing w:after="100" w:before="100" w:line="360" w:lineRule="auto"/>
        <w:rPr>
          <w:color w:val="273540"/>
          <w:sz w:val="39"/>
          <w:szCs w:val="39"/>
        </w:rPr>
      </w:pPr>
      <w:bookmarkStart w:colFirst="0" w:colLast="0" w:name="_qqy0jxrf3uxd" w:id="2"/>
      <w:bookmarkEnd w:id="2"/>
      <w:r w:rsidDel="00000000" w:rsidR="00000000" w:rsidRPr="00000000">
        <w:rPr>
          <w:color w:val="273540"/>
          <w:sz w:val="39"/>
          <w:szCs w:val="39"/>
          <w:rtl w:val="0"/>
        </w:rPr>
        <w:t xml:space="preserve">Task details</w:t>
      </w:r>
    </w:p>
    <w:p w:rsidR="00000000" w:rsidDel="00000000" w:rsidP="00000000" w:rsidRDefault="00000000" w:rsidRPr="00000000" w14:paraId="00000008">
      <w:pPr>
        <w:shd w:fill="ffffff" w:val="clear"/>
        <w:spacing w:after="180" w:before="180" w:lineRule="auto"/>
        <w:rPr>
          <w:color w:val="273540"/>
          <w:sz w:val="24"/>
          <w:szCs w:val="24"/>
        </w:rPr>
      </w:pPr>
      <w:r w:rsidDel="00000000" w:rsidR="00000000" w:rsidRPr="00000000">
        <w:rPr>
          <w:color w:val="273540"/>
          <w:sz w:val="24"/>
          <w:szCs w:val="24"/>
          <w:rtl w:val="0"/>
        </w:rPr>
        <w:t xml:space="preserve">Work through the following tasks:</w:t>
      </w:r>
    </w:p>
    <w:p w:rsidR="00000000" w:rsidDel="00000000" w:rsidP="00000000" w:rsidRDefault="00000000" w:rsidRPr="00000000" w14:paraId="00000009">
      <w:pPr>
        <w:pStyle w:val="Heading4"/>
        <w:keepNext w:val="0"/>
        <w:keepLines w:val="0"/>
        <w:shd w:fill="ffffff" w:val="clear"/>
        <w:spacing w:after="100" w:before="100" w:line="360" w:lineRule="auto"/>
        <w:rPr>
          <w:color w:val="273540"/>
          <w:sz w:val="27"/>
          <w:szCs w:val="27"/>
        </w:rPr>
      </w:pPr>
      <w:bookmarkStart w:colFirst="0" w:colLast="0" w:name="_kmy8lkg03qgy" w:id="3"/>
      <w:bookmarkEnd w:id="3"/>
      <w:r w:rsidDel="00000000" w:rsidR="00000000" w:rsidRPr="00000000">
        <w:rPr>
          <w:color w:val="273540"/>
          <w:sz w:val="27"/>
          <w:szCs w:val="27"/>
          <w:rtl w:val="0"/>
        </w:rPr>
        <w:t xml:space="preserve">Dataset setup</w:t>
      </w:r>
    </w:p>
    <w:p w:rsidR="00000000" w:rsidDel="00000000" w:rsidP="00000000" w:rsidRDefault="00000000" w:rsidRPr="00000000" w14:paraId="0000000A">
      <w:pPr>
        <w:shd w:fill="ffffff" w:val="clear"/>
        <w:spacing w:after="180" w:before="180" w:lineRule="auto"/>
        <w:rPr>
          <w:color w:val="273540"/>
          <w:sz w:val="24"/>
          <w:szCs w:val="24"/>
        </w:rPr>
      </w:pPr>
      <w:r w:rsidDel="00000000" w:rsidR="00000000" w:rsidRPr="00000000">
        <w:rPr>
          <w:color w:val="273540"/>
          <w:sz w:val="24"/>
          <w:szCs w:val="24"/>
          <w:rtl w:val="0"/>
        </w:rPr>
        <w:t xml:space="preserve">Download the following dataset: </w:t>
      </w:r>
    </w:p>
    <w:p w:rsidR="00000000" w:rsidDel="00000000" w:rsidP="00000000" w:rsidRDefault="00000000" w:rsidRPr="00000000" w14:paraId="0000000B">
      <w:pPr>
        <w:numPr>
          <w:ilvl w:val="0"/>
          <w:numId w:val="1"/>
        </w:numPr>
        <w:spacing w:after="0" w:afterAutospacing="0" w:lineRule="auto"/>
        <w:ind w:left="1100" w:hanging="360"/>
      </w:pPr>
      <w:hyperlink r:id="rId6">
        <w:r w:rsidDel="00000000" w:rsidR="00000000" w:rsidRPr="00000000">
          <w:rPr>
            <w:color w:val="0066b9"/>
            <w:sz w:val="24"/>
            <w:szCs w:val="24"/>
            <w:u w:val="single"/>
            <w:rtl w:val="0"/>
          </w:rPr>
          <w:t xml:space="preserve">mnist_custom.pt</w:t>
        </w:r>
      </w:hyperlink>
      <w:r w:rsidDel="00000000" w:rsidR="00000000" w:rsidRPr="00000000">
        <w:fldChar w:fldCharType="begin"/>
        <w:instrText xml:space="preserve"> HYPERLINK "https://canvas.qut.edu.au/courses/24617/files/8947071/download?download_frd=1" </w:instrText>
        <w:fldChar w:fldCharType="separate"/>
      </w:r>
      <w:r w:rsidDel="00000000" w:rsidR="00000000" w:rsidRPr="00000000">
        <w:rPr>
          <w:rtl w:val="0"/>
        </w:rPr>
      </w:r>
    </w:p>
    <w:p w:rsidR="00000000" w:rsidDel="00000000" w:rsidP="00000000" w:rsidRDefault="00000000" w:rsidRPr="00000000" w14:paraId="0000000C">
      <w:pPr>
        <w:numPr>
          <w:ilvl w:val="0"/>
          <w:numId w:val="1"/>
        </w:numPr>
        <w:spacing w:after="0" w:afterAutospacing="0" w:before="0" w:lineRule="auto"/>
        <w:ind w:left="1080" w:right="-20" w:hanging="360"/>
      </w:pPr>
      <w:r w:rsidDel="00000000" w:rsidR="00000000" w:rsidRPr="00000000">
        <w:fldChar w:fldCharType="end"/>
      </w:r>
      <w:r w:rsidDel="00000000" w:rsidR="00000000" w:rsidRPr="00000000">
        <w:fldChar w:fldCharType="begin"/>
        <w:instrText xml:space="preserve"> HYPERLINK "https://canvas.qut.edu.au/courses/24617/files/8947071/download?download_frd=1" </w:instrText>
        <w:fldChar w:fldCharType="separate"/>
      </w:r>
      <w:r w:rsidDel="00000000" w:rsidR="00000000" w:rsidRPr="00000000">
        <w:rPr>
          <w:color w:val="0066b9"/>
          <w:sz w:val="24"/>
          <w:szCs w:val="24"/>
          <w:rtl w:val="0"/>
        </w:rPr>
        <w:t xml:space="preserve">Download mnist_custom.pt</w:t>
      </w:r>
    </w:p>
    <w:p w:rsidR="00000000" w:rsidDel="00000000" w:rsidP="00000000" w:rsidRDefault="00000000" w:rsidRPr="00000000" w14:paraId="0000000D">
      <w:pPr>
        <w:numPr>
          <w:ilvl w:val="0"/>
          <w:numId w:val="1"/>
        </w:numPr>
        <w:spacing w:after="100" w:lineRule="auto"/>
        <w:ind w:left="11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0E">
      <w:pPr>
        <w:shd w:fill="ffffff"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Custom MNIST dataset</w:t>
      </w:r>
    </w:p>
    <w:p w:rsidR="00000000" w:rsidDel="00000000" w:rsidP="00000000" w:rsidRDefault="00000000" w:rsidRPr="00000000" w14:paraId="0000000F">
      <w:pPr>
        <w:shd w:fill="ffffff" w:val="clear"/>
        <w:spacing w:after="180" w:before="180" w:lineRule="auto"/>
        <w:rPr>
          <w:color w:val="273540"/>
          <w:sz w:val="24"/>
          <w:szCs w:val="24"/>
        </w:rPr>
      </w:pPr>
      <w:r w:rsidDel="00000000" w:rsidR="00000000" w:rsidRPr="00000000">
        <w:rPr>
          <w:color w:val="273540"/>
          <w:sz w:val="24"/>
          <w:szCs w:val="24"/>
          <w:rtl w:val="0"/>
        </w:rPr>
        <w:t xml:space="preserve">For this challenge, you will not use the standard torchvision MNIST dataset. Instead, you are provided with a custom dataset file named mnist_custom.pt. You can load the dataset using PyTorch as follows: </w:t>
      </w:r>
    </w:p>
    <w:p w:rsidR="00000000" w:rsidDel="00000000" w:rsidP="00000000" w:rsidRDefault="00000000" w:rsidRPr="00000000" w14:paraId="00000010">
      <w:pPr>
        <w:numPr>
          <w:ilvl w:val="0"/>
          <w:numId w:val="3"/>
        </w:numPr>
        <w:spacing w:after="0" w:afterAutospacing="0" w:lineRule="auto"/>
        <w:ind w:left="1100" w:hanging="360"/>
      </w:pPr>
      <w:r w:rsidDel="00000000" w:rsidR="00000000" w:rsidRPr="00000000">
        <w:rPr>
          <w:color w:val="273540"/>
          <w:sz w:val="24"/>
          <w:szCs w:val="24"/>
          <w:rtl w:val="0"/>
        </w:rPr>
        <w:t xml:space="preserve">import torch </w:t>
      </w:r>
    </w:p>
    <w:p w:rsidR="00000000" w:rsidDel="00000000" w:rsidP="00000000" w:rsidRDefault="00000000" w:rsidRPr="00000000" w14:paraId="00000011">
      <w:pPr>
        <w:numPr>
          <w:ilvl w:val="0"/>
          <w:numId w:val="3"/>
        </w:numPr>
        <w:spacing w:after="100" w:lineRule="auto"/>
        <w:ind w:left="1100" w:hanging="360"/>
      </w:pPr>
      <w:r w:rsidDel="00000000" w:rsidR="00000000" w:rsidRPr="00000000">
        <w:rPr>
          <w:color w:val="273540"/>
          <w:sz w:val="24"/>
          <w:szCs w:val="24"/>
          <w:rtl w:val="0"/>
        </w:rPr>
        <w:t xml:space="preserve">data = torch.load('mnist_custom.pt') </w:t>
      </w:r>
    </w:p>
    <w:p w:rsidR="00000000" w:rsidDel="00000000" w:rsidP="00000000" w:rsidRDefault="00000000" w:rsidRPr="00000000" w14:paraId="00000012">
      <w:pPr>
        <w:shd w:fill="ffffff" w:val="clear"/>
        <w:spacing w:after="180" w:before="180" w:lineRule="auto"/>
        <w:rPr>
          <w:color w:val="273540"/>
          <w:sz w:val="24"/>
          <w:szCs w:val="24"/>
        </w:rPr>
      </w:pPr>
      <w:r w:rsidDel="00000000" w:rsidR="00000000" w:rsidRPr="00000000">
        <w:rPr>
          <w:color w:val="273540"/>
          <w:sz w:val="24"/>
          <w:szCs w:val="24"/>
          <w:rtl w:val="0"/>
        </w:rPr>
        <w:t xml:space="preserve">The dataset dictionary contains four keys that provide the necessary PyTorch tensors for the training images and their corresponding digit labels, as well as the separate testing images and labels. </w:t>
      </w:r>
    </w:p>
    <w:p w:rsidR="00000000" w:rsidDel="00000000" w:rsidP="00000000" w:rsidRDefault="00000000" w:rsidRPr="00000000" w14:paraId="00000013">
      <w:pPr>
        <w:pStyle w:val="Heading4"/>
        <w:keepNext w:val="0"/>
        <w:keepLines w:val="0"/>
        <w:shd w:fill="ffffff" w:val="clear"/>
        <w:spacing w:after="100" w:before="100" w:line="360" w:lineRule="auto"/>
        <w:rPr>
          <w:color w:val="273540"/>
          <w:sz w:val="27"/>
          <w:szCs w:val="27"/>
        </w:rPr>
      </w:pPr>
      <w:bookmarkStart w:colFirst="0" w:colLast="0" w:name="_y0mpsqgc3bn1" w:id="4"/>
      <w:bookmarkEnd w:id="4"/>
      <w:r w:rsidDel="00000000" w:rsidR="00000000" w:rsidRPr="00000000">
        <w:rPr>
          <w:color w:val="273540"/>
          <w:sz w:val="27"/>
          <w:szCs w:val="27"/>
          <w:rtl w:val="0"/>
        </w:rPr>
        <w:t xml:space="preserve">Task 1: Model training</w:t>
      </w:r>
    </w:p>
    <w:p w:rsidR="00000000" w:rsidDel="00000000" w:rsidP="00000000" w:rsidRDefault="00000000" w:rsidRPr="00000000" w14:paraId="00000014">
      <w:pPr>
        <w:shd w:fill="ffffff" w:val="clear"/>
        <w:spacing w:after="180" w:before="180" w:lineRule="auto"/>
        <w:rPr>
          <w:color w:val="273540"/>
          <w:sz w:val="24"/>
          <w:szCs w:val="24"/>
        </w:rPr>
      </w:pPr>
      <w:r w:rsidDel="00000000" w:rsidR="00000000" w:rsidRPr="00000000">
        <w:rPr>
          <w:color w:val="273540"/>
          <w:sz w:val="24"/>
          <w:szCs w:val="24"/>
          <w:rtl w:val="0"/>
        </w:rPr>
        <w:t xml:space="preserve">Train 2 separate diffusion models in the </w:t>
      </w:r>
      <w:r w:rsidDel="00000000" w:rsidR="00000000" w:rsidRPr="00000000">
        <w:rPr>
          <w:b w:val="1"/>
          <w:bCs w:val="1"/>
          <w:color w:val="273540"/>
          <w:sz w:val="24"/>
          <w:szCs w:val="24"/>
          <w:rtl w:val="0"/>
        </w:rPr>
        <w:t xml:space="preserve">DDPM_CosineSchedule.ipynb </w:t>
      </w:r>
      <w:r w:rsidDel="00000000" w:rsidR="00000000" w:rsidRPr="00000000">
        <w:rPr>
          <w:color w:val="273540"/>
          <w:sz w:val="24"/>
          <w:szCs w:val="24"/>
          <w:rtl w:val="0"/>
        </w:rPr>
        <w:t xml:space="preserve">notebook on the mnist_custom.pt dataset: </w:t>
      </w:r>
    </w:p>
    <w:p w:rsidR="00000000" w:rsidDel="00000000" w:rsidP="00000000" w:rsidRDefault="00000000" w:rsidRPr="00000000" w14:paraId="00000015">
      <w:pPr>
        <w:numPr>
          <w:ilvl w:val="0"/>
          <w:numId w:val="8"/>
        </w:numPr>
        <w:spacing w:after="0" w:afterAutospacing="0" w:lineRule="auto"/>
        <w:ind w:left="1100" w:hanging="360"/>
      </w:pPr>
      <w:r w:rsidDel="00000000" w:rsidR="00000000" w:rsidRPr="00000000">
        <w:rPr>
          <w:color w:val="273540"/>
          <w:sz w:val="24"/>
          <w:szCs w:val="24"/>
          <w:rtl w:val="0"/>
        </w:rPr>
        <w:t xml:space="preserve">One model using the linear_beta_schedule that we defined in the </w:t>
      </w:r>
      <w:hyperlink r:id="rId7">
        <w:r w:rsidDel="00000000" w:rsidR="00000000" w:rsidRPr="00000000">
          <w:rPr>
            <w:color w:val="0066b9"/>
            <w:sz w:val="24"/>
            <w:szCs w:val="24"/>
            <w:u w:val="single"/>
            <w:rtl w:val="0"/>
          </w:rPr>
          <w:t xml:space="preserve">9.3 Tutorial</w:t>
        </w:r>
      </w:hyperlink>
      <w:r w:rsidDel="00000000" w:rsidR="00000000" w:rsidRPr="00000000">
        <w:rPr>
          <w:color w:val="273540"/>
          <w:sz w:val="24"/>
          <w:szCs w:val="24"/>
          <w:rtl w:val="0"/>
        </w:rPr>
        <w:t xml:space="preserve">. </w:t>
      </w:r>
    </w:p>
    <w:p w:rsidR="00000000" w:rsidDel="00000000" w:rsidP="00000000" w:rsidRDefault="00000000" w:rsidRPr="00000000" w14:paraId="00000016">
      <w:pPr>
        <w:numPr>
          <w:ilvl w:val="0"/>
          <w:numId w:val="8"/>
        </w:numPr>
        <w:spacing w:after="100" w:lineRule="auto"/>
        <w:ind w:left="1100" w:hanging="360"/>
      </w:pPr>
      <w:r w:rsidDel="00000000" w:rsidR="00000000" w:rsidRPr="00000000">
        <w:rPr>
          <w:color w:val="273540"/>
          <w:sz w:val="24"/>
          <w:szCs w:val="24"/>
          <w:rtl w:val="0"/>
        </w:rPr>
        <w:t xml:space="preserve">One model using your </w:t>
      </w:r>
      <w:r w:rsidDel="00000000" w:rsidR="00000000" w:rsidRPr="00000000">
        <w:rPr>
          <w:b w:val="1"/>
          <w:bCs w:val="1"/>
          <w:color w:val="273540"/>
          <w:sz w:val="24"/>
          <w:szCs w:val="24"/>
          <w:rtl w:val="0"/>
        </w:rPr>
        <w:t xml:space="preserve">own</w:t>
      </w:r>
      <w:r w:rsidDel="00000000" w:rsidR="00000000" w:rsidRPr="00000000">
        <w:rPr>
          <w:color w:val="273540"/>
          <w:sz w:val="24"/>
          <w:szCs w:val="24"/>
          <w:rtl w:val="0"/>
        </w:rPr>
        <w:t xml:space="preserve"> implementation of a cosine_beta_schedule. </w:t>
      </w:r>
    </w:p>
    <w:p w:rsidR="00000000" w:rsidDel="00000000" w:rsidP="00000000" w:rsidRDefault="00000000" w:rsidRPr="00000000" w14:paraId="00000017">
      <w:pPr>
        <w:pStyle w:val="Heading4"/>
        <w:keepNext w:val="0"/>
        <w:keepLines w:val="0"/>
        <w:shd w:fill="ffffff" w:val="clear"/>
        <w:spacing w:after="100" w:before="100" w:line="360" w:lineRule="auto"/>
        <w:rPr>
          <w:color w:val="273540"/>
          <w:sz w:val="27"/>
          <w:szCs w:val="27"/>
        </w:rPr>
      </w:pPr>
      <w:bookmarkStart w:colFirst="0" w:colLast="0" w:name="_jbsq7fssvbak" w:id="5"/>
      <w:bookmarkEnd w:id="5"/>
      <w:r w:rsidDel="00000000" w:rsidR="00000000" w:rsidRPr="00000000">
        <w:rPr>
          <w:color w:val="273540"/>
          <w:sz w:val="27"/>
          <w:szCs w:val="27"/>
          <w:rtl w:val="0"/>
        </w:rPr>
        <w:t xml:space="preserve">Task 2: Comparison of the models (inference)</w:t>
      </w:r>
    </w:p>
    <w:p w:rsidR="00000000" w:rsidDel="00000000" w:rsidP="00000000" w:rsidRDefault="00000000" w:rsidRPr="00000000" w14:paraId="00000018">
      <w:pPr>
        <w:shd w:fill="ffffff" w:val="clear"/>
        <w:spacing w:after="180" w:before="180" w:lineRule="auto"/>
        <w:rPr>
          <w:color w:val="273540"/>
          <w:sz w:val="24"/>
          <w:szCs w:val="24"/>
        </w:rPr>
      </w:pPr>
      <w:r w:rsidDel="00000000" w:rsidR="00000000" w:rsidRPr="00000000">
        <w:rPr>
          <w:color w:val="273540"/>
          <w:sz w:val="24"/>
          <w:szCs w:val="24"/>
          <w:rtl w:val="0"/>
        </w:rPr>
        <w:t xml:space="preserve">Create a separate inference: </w:t>
      </w:r>
      <w:r w:rsidDel="00000000" w:rsidR="00000000" w:rsidRPr="00000000">
        <w:rPr>
          <w:b w:val="1"/>
          <w:bCs w:val="1"/>
          <w:color w:val="273540"/>
          <w:sz w:val="24"/>
          <w:szCs w:val="24"/>
          <w:rtl w:val="0"/>
        </w:rPr>
        <w:t xml:space="preserve">main_report.ipynb</w:t>
      </w:r>
      <w:r w:rsidDel="00000000" w:rsidR="00000000" w:rsidRPr="00000000">
        <w:rPr>
          <w:color w:val="273540"/>
          <w:sz w:val="24"/>
          <w:szCs w:val="24"/>
          <w:rtl w:val="0"/>
        </w:rPr>
        <w:t xml:space="preserve"> notebook that loads your two models from their saved checkpoints. Run the inference for both the Linear Schedule and the Cosine Schedule to visually compare the generation quality. Perform conditional sampling to generate images for all 10 digits (Classes 0–9). You must generate 12 samples per digit (a total of 120 images per model) to demonstrate consistency and variety.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hd w:fill="ffffff" w:val="clear"/>
        <w:spacing w:after="100" w:before="100" w:line="360" w:lineRule="auto"/>
        <w:rPr>
          <w:color w:val="273540"/>
          <w:sz w:val="27"/>
          <w:szCs w:val="27"/>
        </w:rPr>
      </w:pPr>
      <w:bookmarkStart w:colFirst="0" w:colLast="0" w:name="_g1yvrsve1vm7" w:id="6"/>
      <w:bookmarkEnd w:id="6"/>
      <w:r w:rsidDel="00000000" w:rsidR="00000000" w:rsidRPr="00000000">
        <w:rPr>
          <w:color w:val="273540"/>
          <w:sz w:val="27"/>
          <w:szCs w:val="27"/>
          <w:rtl w:val="0"/>
        </w:rPr>
        <w:t xml:space="preserve">Report</w:t>
      </w:r>
    </w:p>
    <w:p w:rsidR="00000000" w:rsidDel="00000000" w:rsidP="00000000" w:rsidRDefault="00000000" w:rsidRPr="00000000" w14:paraId="0000001B">
      <w:pPr>
        <w:shd w:fill="ffffff" w:val="clear"/>
        <w:spacing w:after="180" w:before="180" w:lineRule="auto"/>
        <w:rPr>
          <w:color w:val="273540"/>
          <w:sz w:val="24"/>
          <w:szCs w:val="24"/>
        </w:rPr>
      </w:pPr>
      <w:r w:rsidDel="00000000" w:rsidR="00000000" w:rsidRPr="00000000">
        <w:rPr>
          <w:color w:val="273540"/>
          <w:sz w:val="24"/>
          <w:szCs w:val="24"/>
          <w:rtl w:val="0"/>
        </w:rPr>
        <w:t xml:space="preserve">Submit a professional report in PDF format on this </w:t>
      </w:r>
      <w:hyperlink r:id="rId8">
        <w:r w:rsidDel="00000000" w:rsidR="00000000" w:rsidRPr="00000000">
          <w:rPr>
            <w:color w:val="0066b9"/>
            <w:sz w:val="24"/>
            <w:szCs w:val="24"/>
            <w:u w:val="single"/>
            <w:rtl w:val="0"/>
          </w:rPr>
          <w:t xml:space="preserve">page</w:t>
        </w:r>
      </w:hyperlink>
      <w:r w:rsidDel="00000000" w:rsidR="00000000" w:rsidRPr="00000000">
        <w:rPr>
          <w:color w:val="273540"/>
          <w:sz w:val="24"/>
          <w:szCs w:val="24"/>
          <w:rtl w:val="0"/>
        </w:rPr>
        <w:t xml:space="preserve">. Your report should be clear, concise, and technically precise. It must include the following sections: </w:t>
      </w:r>
    </w:p>
    <w:p w:rsidR="00000000" w:rsidDel="00000000" w:rsidP="00000000" w:rsidRDefault="00000000" w:rsidRPr="00000000" w14:paraId="0000001C">
      <w:pPr>
        <w:spacing w:after="100" w:lineRule="auto"/>
        <w:rPr>
          <w:color w:val="273540"/>
          <w:sz w:val="24"/>
          <w:szCs w:val="24"/>
        </w:rPr>
      </w:pPr>
      <w:r w:rsidDel="00000000" w:rsidR="00000000" w:rsidRPr="00000000">
        <w:rPr>
          <w:color w:val="273540"/>
          <w:sz w:val="24"/>
          <w:szCs w:val="24"/>
          <w:rtl w:val="0"/>
        </w:rPr>
        <w:t xml:space="preserve">Project 7: report Sections</w:t>
      </w:r>
    </w:p>
    <w:p w:rsidR="00000000" w:rsidDel="00000000" w:rsidP="00000000" w:rsidRDefault="00000000" w:rsidRPr="00000000" w14:paraId="0000001D">
      <w:pPr>
        <w:spacing w:after="100" w:lineRule="auto"/>
        <w:rPr>
          <w:color w:val="273540"/>
          <w:sz w:val="24"/>
          <w:szCs w:val="24"/>
        </w:rPr>
      </w:pPr>
      <w:r w:rsidDel="00000000" w:rsidR="00000000" w:rsidRPr="00000000">
        <w:rPr>
          <w:rtl w:val="0"/>
        </w:rPr>
      </w:r>
    </w:p>
    <w:p w:rsidR="00000000" w:rsidDel="00000000" w:rsidP="00000000" w:rsidRDefault="00000000" w:rsidRPr="00000000" w14:paraId="0000001E">
      <w:pPr>
        <w:spacing w:after="100" w:lineRule="auto"/>
        <w:rPr>
          <w:color w:val="273540"/>
          <w:sz w:val="24"/>
          <w:szCs w:val="24"/>
        </w:rPr>
      </w:pPr>
      <w:r w:rsidDel="00000000" w:rsidR="00000000" w:rsidRPr="00000000">
        <w:rPr>
          <w:color w:val="273540"/>
          <w:sz w:val="24"/>
          <w:szCs w:val="24"/>
          <w:rtl w:val="0"/>
        </w:rPr>
        <w:t xml:space="preserve">Introduction:</w:t>
        <w:tab/>
      </w:r>
    </w:p>
    <w:p w:rsidR="00000000" w:rsidDel="00000000" w:rsidP="00000000" w:rsidRDefault="00000000" w:rsidRPr="00000000" w14:paraId="0000001F">
      <w:pPr>
        <w:numPr>
          <w:ilvl w:val="0"/>
          <w:numId w:val="5"/>
        </w:numPr>
        <w:spacing w:after="100" w:lineRule="auto"/>
        <w:ind w:left="720" w:hanging="360"/>
        <w:rPr>
          <w:color w:val="273540"/>
          <w:sz w:val="24"/>
          <w:szCs w:val="24"/>
        </w:rPr>
      </w:pPr>
      <w:r w:rsidDel="00000000" w:rsidR="00000000" w:rsidRPr="00000000">
        <w:rPr>
          <w:color w:val="273540"/>
          <w:sz w:val="24"/>
          <w:szCs w:val="24"/>
          <w:rtl w:val="0"/>
        </w:rPr>
        <w:t xml:space="preserve">Explain the hypothesis and why adding a discriminator term might affect reconstruction quality. Include bibliographic references that attempted to prove this hypothesis and what they found.</w:t>
      </w:r>
      <w:r w:rsidDel="00000000" w:rsidR="00000000" w:rsidRPr="00000000">
        <w:rPr>
          <w:color w:val="273540"/>
          <w:sz w:val="24"/>
          <w:szCs w:val="24"/>
          <w:rtl w:val="0"/>
        </w:rPr>
        <w:t xml:space="preserve"> </w:t>
      </w:r>
    </w:p>
    <w:p w:rsidR="00000000" w:rsidDel="00000000" w:rsidP="00000000" w:rsidRDefault="00000000" w:rsidRPr="00000000" w14:paraId="00000020">
      <w:pPr>
        <w:spacing w:after="100" w:lineRule="auto"/>
        <w:rPr>
          <w:color w:val="273540"/>
          <w:sz w:val="24"/>
          <w:szCs w:val="24"/>
        </w:rPr>
      </w:pPr>
      <w:r w:rsidDel="00000000" w:rsidR="00000000" w:rsidRPr="00000000">
        <w:rPr>
          <w:color w:val="273540"/>
          <w:sz w:val="24"/>
          <w:szCs w:val="24"/>
          <w:rtl w:val="0"/>
        </w:rPr>
        <w:t xml:space="preserve">Methodology</w:t>
      </w:r>
    </w:p>
    <w:p w:rsidR="00000000" w:rsidDel="00000000" w:rsidP="00000000" w:rsidRDefault="00000000" w:rsidRPr="00000000" w14:paraId="00000021">
      <w:pPr>
        <w:numPr>
          <w:ilvl w:val="0"/>
          <w:numId w:val="6"/>
        </w:numPr>
        <w:spacing w:after="100" w:lineRule="auto"/>
        <w:ind w:left="720" w:hanging="360"/>
        <w:rPr>
          <w:color w:val="273540"/>
          <w:sz w:val="24"/>
          <w:szCs w:val="24"/>
        </w:rPr>
      </w:pPr>
      <w:r w:rsidDel="00000000" w:rsidR="00000000" w:rsidRPr="00000000">
        <w:rPr>
          <w:color w:val="273540"/>
          <w:sz w:val="24"/>
          <w:szCs w:val="24"/>
          <w:rtl w:val="0"/>
        </w:rPr>
        <w:t xml:space="preserve">Summarise the baseline training. Describe the modifications made to incorporate the cosine schedule and any corresponding changes to the training process. </w:t>
      </w:r>
      <w:r w:rsidDel="00000000" w:rsidR="00000000" w:rsidRPr="00000000">
        <w:rPr>
          <w:color w:val="273540"/>
          <w:sz w:val="24"/>
          <w:szCs w:val="24"/>
          <w:rtl w:val="0"/>
        </w:rPr>
        <w:t xml:space="preserve"> </w:t>
      </w:r>
    </w:p>
    <w:p w:rsidR="00000000" w:rsidDel="00000000" w:rsidP="00000000" w:rsidRDefault="00000000" w:rsidRPr="00000000" w14:paraId="00000022">
      <w:pPr>
        <w:spacing w:after="100" w:lineRule="auto"/>
        <w:rPr>
          <w:color w:val="273540"/>
          <w:sz w:val="24"/>
          <w:szCs w:val="24"/>
        </w:rPr>
      </w:pPr>
      <w:r w:rsidDel="00000000" w:rsidR="00000000" w:rsidRPr="00000000">
        <w:rPr>
          <w:color w:val="273540"/>
          <w:sz w:val="24"/>
          <w:szCs w:val="24"/>
          <w:rtl w:val="0"/>
        </w:rPr>
        <w:t xml:space="preserve">Experiments:</w:t>
      </w:r>
    </w:p>
    <w:p w:rsidR="00000000" w:rsidDel="00000000" w:rsidP="00000000" w:rsidRDefault="00000000" w:rsidRPr="00000000" w14:paraId="00000023">
      <w:pPr>
        <w:numPr>
          <w:ilvl w:val="0"/>
          <w:numId w:val="4"/>
        </w:numPr>
        <w:spacing w:after="100" w:lineRule="auto"/>
        <w:ind w:left="720" w:hanging="360"/>
        <w:rPr>
          <w:color w:val="273540"/>
          <w:sz w:val="24"/>
          <w:szCs w:val="24"/>
        </w:rPr>
      </w:pPr>
      <w:r w:rsidDel="00000000" w:rsidR="00000000" w:rsidRPr="00000000">
        <w:rPr>
          <w:color w:val="273540"/>
          <w:sz w:val="24"/>
          <w:szCs w:val="24"/>
          <w:rtl w:val="0"/>
        </w:rPr>
        <w:t xml:space="preserve">Describe what experiments you did to investigate that hypothesis.</w:t>
      </w:r>
      <w:r w:rsidDel="00000000" w:rsidR="00000000" w:rsidRPr="00000000">
        <w:rPr>
          <w:color w:val="273540"/>
          <w:sz w:val="24"/>
          <w:szCs w:val="24"/>
          <w:rtl w:val="0"/>
        </w:rPr>
        <w:t xml:space="preserve"> </w:t>
      </w:r>
    </w:p>
    <w:p w:rsidR="00000000" w:rsidDel="00000000" w:rsidP="00000000" w:rsidRDefault="00000000" w:rsidRPr="00000000" w14:paraId="00000024">
      <w:pPr>
        <w:spacing w:after="100" w:lineRule="auto"/>
        <w:rPr>
          <w:color w:val="273540"/>
          <w:sz w:val="24"/>
          <w:szCs w:val="24"/>
        </w:rPr>
      </w:pPr>
      <w:r w:rsidDel="00000000" w:rsidR="00000000" w:rsidRPr="00000000">
        <w:rPr>
          <w:color w:val="273540"/>
          <w:sz w:val="24"/>
          <w:szCs w:val="24"/>
          <w:rtl w:val="0"/>
        </w:rPr>
        <w:t xml:space="preserve">Discussion</w:t>
      </w:r>
    </w:p>
    <w:p w:rsidR="00000000" w:rsidDel="00000000" w:rsidP="00000000" w:rsidRDefault="00000000" w:rsidRPr="00000000" w14:paraId="00000025">
      <w:pPr>
        <w:numPr>
          <w:ilvl w:val="0"/>
          <w:numId w:val="7"/>
        </w:numPr>
        <w:spacing w:after="100" w:lineRule="auto"/>
        <w:ind w:left="720" w:hanging="360"/>
        <w:rPr>
          <w:color w:val="273540"/>
          <w:sz w:val="24"/>
          <w:szCs w:val="24"/>
        </w:rPr>
      </w:pPr>
      <w:r w:rsidDel="00000000" w:rsidR="00000000" w:rsidRPr="00000000">
        <w:rPr>
          <w:color w:val="273540"/>
          <w:sz w:val="24"/>
          <w:szCs w:val="24"/>
          <w:rtl w:val="0"/>
        </w:rPr>
        <w:t xml:space="preserve">Describe the results of your experiments, and analyse whether the results support the hypothesis. Discuss the impact of the cosine schedule on both training time and image quality.</w:t>
      </w:r>
      <w:r w:rsidDel="00000000" w:rsidR="00000000" w:rsidRPr="00000000">
        <w:rPr>
          <w:color w:val="273540"/>
          <w:sz w:val="24"/>
          <w:szCs w:val="24"/>
          <w:rtl w:val="0"/>
        </w:rPr>
        <w:t xml:space="preserve"> </w:t>
      </w:r>
    </w:p>
    <w:p w:rsidR="00000000" w:rsidDel="00000000" w:rsidP="00000000" w:rsidRDefault="00000000" w:rsidRPr="00000000" w14:paraId="00000026">
      <w:pPr>
        <w:spacing w:after="100" w:lineRule="auto"/>
        <w:rPr>
          <w:color w:val="273540"/>
          <w:sz w:val="24"/>
          <w:szCs w:val="24"/>
        </w:rPr>
      </w:pPr>
      <w:r w:rsidDel="00000000" w:rsidR="00000000" w:rsidRPr="00000000">
        <w:rPr>
          <w:color w:val="273540"/>
          <w:sz w:val="24"/>
          <w:szCs w:val="24"/>
          <w:rtl w:val="0"/>
        </w:rPr>
        <w:t xml:space="preserve">Conclusion:</w:t>
      </w:r>
    </w:p>
    <w:p w:rsidR="00000000" w:rsidDel="00000000" w:rsidP="00000000" w:rsidRDefault="00000000" w:rsidRPr="00000000" w14:paraId="00000027">
      <w:pPr>
        <w:numPr>
          <w:ilvl w:val="0"/>
          <w:numId w:val="2"/>
        </w:numPr>
        <w:spacing w:after="100" w:lineRule="auto"/>
        <w:ind w:left="720" w:hanging="360"/>
        <w:rPr>
          <w:color w:val="273540"/>
          <w:sz w:val="24"/>
          <w:szCs w:val="24"/>
        </w:rPr>
      </w:pPr>
      <w:r w:rsidDel="00000000" w:rsidR="00000000" w:rsidRPr="00000000">
        <w:rPr>
          <w:color w:val="273540"/>
          <w:sz w:val="24"/>
          <w:szCs w:val="24"/>
          <w:rtl w:val="0"/>
        </w:rPr>
        <w:t xml:space="preserve">Summarise your main findings in 2–3 sentences. Optionally, suggest further experiments or improvements. </w:t>
      </w:r>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qut.edu.au/courses/24617/files/8947071?wrap=1" TargetMode="External"/><Relationship Id="rId7" Type="http://schemas.openxmlformats.org/officeDocument/2006/relationships/hyperlink" Target="https://canvas.qut.edu.au/courses/24617/pages/9-dot-3-tutorial" TargetMode="External"/><Relationship Id="rId8" Type="http://schemas.openxmlformats.org/officeDocument/2006/relationships/hyperlink" Target="https://canvas.qut.edu.au/courses/24617/assignments/2306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