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60"/>
        <w:jc w:val="center"/>
      </w:pPr>
      <w:r>
        <w:rPr>
          <w:rFonts w:ascii="Times New Roman" w:cs="Times New Roman" w:eastAsia="Times New Roman" w:hAnsi="Times New Roman"/>
          <w:b/>
          <w:bCs/>
          <w:sz w:val="26"/>
          <w:szCs w:val="26"/>
        </w:rPr>
        <w:t xml:space="preserve">MOBILE APPLICATION DEVELOPMENT</w:t>
      </w:r>
    </w:p>
    <w:p>
      <w:pPr>
        <w:spacing w:after="0"/>
        <w:jc w:val="center"/>
      </w:pPr>
      <w:r>
        <w:rPr>
          <w:rFonts w:ascii="Times New Roman" w:cs="Times New Roman" w:eastAsia="Times New Roman" w:hAnsi="Times New Roman"/>
          <w:b/>
          <w:bCs/>
          <w:sz w:val="26"/>
          <w:szCs w:val="26"/>
        </w:rPr>
        <w:t xml:space="preserve">FINAL PROJECT DOCUMENTATION</w:t>
      </w:r>
    </w:p>
    <w:p>
      <w:pPr>
        <w:pBdr>
          <w:bottom w:val="single" w:color="1F3A6E" w:sz="10" w:space="1"/>
        </w:pBdr>
        <w:spacing w:after="500" w:before="200"/>
      </w:pPr>
      <w:r>
        <w:t xml:space="preserve"/>
      </w:r>
    </w:p>
    <w:p>
      <w:pPr>
        <w:spacing w:after="0"/>
      </w:pPr>
    </w:p>
    <w:p>
      <w:pPr>
        <w:spacing w:after="0"/>
      </w:pPr>
    </w:p>
    <w:p>
      <w:pPr>
        <w:spacing w:after="0"/>
      </w:pPr>
    </w:p>
    <w:p>
      <w:pPr>
        <w:spacing w:after="0"/>
      </w:pPr>
    </w:p>
    <w:p>
      <w:pPr>
        <w:spacing w:after="700"/>
        <w:jc w:val="center"/>
      </w:pPr>
      <w:r>
        <w:rPr>
          <w:rFonts w:ascii="Times New Roman" w:cs="Times New Roman" w:eastAsia="Times New Roman" w:hAnsi="Times New Roman"/>
          <w:b/>
          <w:bCs/>
          <w:sz w:val="32"/>
          <w:szCs w:val="32"/>
        </w:rPr>
        <w:br/>
        <w:t xml:space="preserve">Baliwag EduConnect: A Scholarship and Educational
Assistance Management Portal</w:t>
      </w:r>
    </w:p>
    <w:p>
      <w:pPr>
        <w:spacing w:after="40"/>
        <w:jc w:val="center"/>
      </w:pPr>
      <w:r>
        <w:rPr>
          <w:rFonts w:ascii="Times New Roman" w:cs="Times New Roman" w:eastAsia="Times New Roman" w:hAnsi="Times New Roman"/>
          <w:b/>
          <w:bCs/>
          <w:sz w:val="21"/>
          <w:szCs w:val="21"/>
        </w:rPr>
        <w:t xml:space="preserve">Prepared by:</w:t>
      </w:r>
    </w:p>
    <w:p>
      <w:pPr>
        <w:spacing w:after="220"/>
        <w:jc w:val="center"/>
      </w:pPr>
      <w:r>
        <w:rPr>
          <w:rFonts w:ascii="Times New Roman" w:cs="Times New Roman" w:eastAsia="Times New Roman" w:hAnsi="Times New Roman"/>
          <w:sz w:val="21"/>
          <w:szCs w:val="21"/>
        </w:rPr>
        <w:t xml:space="preserve">Samuel Gian Esteban Batac</w:t>
      </w:r>
    </w:p>
    <w:p>
      <w:pPr>
        <w:spacing w:after="40"/>
        <w:jc w:val="center"/>
      </w:pPr>
      <w:r>
        <w:rPr>
          <w:rFonts w:ascii="Times New Roman" w:cs="Times New Roman" w:eastAsia="Times New Roman" w:hAnsi="Times New Roman"/>
          <w:b/>
          <w:bCs/>
          <w:sz w:val="21"/>
          <w:szCs w:val="21"/>
        </w:rPr>
        <w:t xml:space="preserve">Subject:</w:t>
      </w:r>
    </w:p>
    <w:p>
      <w:pPr>
        <w:spacing w:after="220"/>
        <w:jc w:val="center"/>
      </w:pPr>
      <w:r>
        <w:rPr>
          <w:rFonts w:ascii="Times New Roman" w:cs="Times New Roman" w:eastAsia="Times New Roman" w:hAnsi="Times New Roman"/>
          <w:sz w:val="21"/>
          <w:szCs w:val="21"/>
        </w:rPr>
        <w:t xml:space="preserve">CTELEC4L – Mobile Application Development</w:t>
      </w:r>
    </w:p>
    <w:p>
      <w:pPr>
        <w:spacing w:after="40"/>
        <w:jc w:val="center"/>
      </w:pPr>
      <w:r>
        <w:rPr>
          <w:rFonts w:ascii="Times New Roman" w:cs="Times New Roman" w:eastAsia="Times New Roman" w:hAnsi="Times New Roman"/>
          <w:b/>
          <w:bCs/>
          <w:sz w:val="21"/>
          <w:szCs w:val="21"/>
        </w:rPr>
        <w:t xml:space="preserve">Submitted to:</w:t>
      </w:r>
    </w:p>
    <w:p>
      <w:pPr>
        <w:spacing w:after="220"/>
        <w:jc w:val="center"/>
      </w:pPr>
      <w:r>
        <w:rPr>
          <w:rFonts w:ascii="Times New Roman" w:cs="Times New Roman" w:eastAsia="Times New Roman" w:hAnsi="Times New Roman"/>
          <w:sz w:val="21"/>
          <w:szCs w:val="21"/>
        </w:rPr>
        <w:t xml:space="preserve">Mr. Paul John DC Cabance</w:t>
      </w:r>
    </w:p>
    <w:p>
      <w:pPr>
        <w:spacing w:after="40"/>
        <w:jc w:val="center"/>
      </w:pPr>
      <w:r>
        <w:rPr>
          <w:rFonts w:ascii="Times New Roman" w:cs="Times New Roman" w:eastAsia="Times New Roman" w:hAnsi="Times New Roman"/>
          <w:b/>
          <w:bCs/>
          <w:sz w:val="21"/>
          <w:szCs w:val="21"/>
        </w:rPr>
        <w:t xml:space="preserve">Institution:</w:t>
      </w:r>
    </w:p>
    <w:p>
      <w:pPr>
        <w:spacing w:after="220"/>
        <w:jc w:val="center"/>
      </w:pPr>
      <w:r>
        <w:rPr>
          <w:rFonts w:ascii="Times New Roman" w:cs="Times New Roman" w:eastAsia="Times New Roman" w:hAnsi="Times New Roman"/>
          <w:sz w:val="21"/>
          <w:szCs w:val="21"/>
        </w:rPr>
        <w:t xml:space="preserve">National University Baliwag</w:t>
      </w:r>
    </w:p>
    <w:p>
      <w:pPr>
        <w:spacing w:after="40"/>
        <w:jc w:val="center"/>
      </w:pPr>
      <w:r>
        <w:rPr>
          <w:rFonts w:ascii="Times New Roman" w:cs="Times New Roman" w:eastAsia="Times New Roman" w:hAnsi="Times New Roman"/>
          <w:b/>
          <w:bCs/>
          <w:sz w:val="21"/>
          <w:szCs w:val="21"/>
        </w:rPr>
        <w:t xml:space="preserve">Date Submitted:</w:t>
      </w:r>
    </w:p>
    <w:p>
      <w:pPr>
        <w:spacing w:after="220"/>
        <w:jc w:val="center"/>
      </w:pPr>
      <w:r>
        <w:rPr>
          <w:rFonts w:ascii="Times New Roman" w:cs="Times New Roman" w:eastAsia="Times New Roman" w:hAnsi="Times New Roman"/>
          <w:sz w:val="21"/>
          <w:szCs w:val="21"/>
        </w:rPr>
        <w:t xml:space="preserve">October 2026</w:t>
      </w:r>
    </w:p>
    <w:p>
      <w:pPr>
        <w:pageBreakBefore/>
        <w:spacing w:after="260"/>
        <w:jc w:val="center"/>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line="276"/>
        <w:jc w:val="both"/>
      </w:pPr>
      <w:r>
        <w:rPr>
          <w:rFonts w:ascii="Times New Roman" w:cs="Times New Roman" w:eastAsia="Times New Roman" w:hAnsi="Times New Roman"/>
          <w:i/>
          <w:iCs/>
          <w:sz w:val="21"/>
          <w:szCs w:val="21"/>
        </w:rPr>
        <w:t xml:space="preserve">(Right-click the table above and choose “Update Field” — or press Ctrl+A then F9 — after opening this document in Word, so the page numbers populate.)</w:t>
      </w:r>
    </w:p>
    <w:p>
      <w:pPr>
        <w:pStyle w:val="Heading1"/>
        <w:pageBreakBefore/>
        <w:spacing w:after="160" w:before="0"/>
      </w:pPr>
      <w:r>
        <w:rPr>
          <w:rFonts w:ascii="Times New Roman" w:cs="Times New Roman" w:eastAsia="Times New Roman" w:hAnsi="Times New Roman"/>
          <w:b/>
          <w:bCs/>
          <w:sz w:val="32"/>
          <w:szCs w:val="32"/>
        </w:rPr>
        <w:t xml:space="preserve">CHAPTER 1</w:t>
      </w:r>
    </w:p>
    <w:p>
      <w:pPr>
        <w:pStyle w:val="Heading2"/>
        <w:spacing w:after="220"/>
      </w:pPr>
      <w:r>
        <w:rPr>
          <w:rFonts w:ascii="Times New Roman" w:cs="Times New Roman" w:eastAsia="Times New Roman" w:hAnsi="Times New Roman"/>
          <w:b/>
          <w:bCs/>
          <w:sz w:val="26"/>
          <w:szCs w:val="26"/>
        </w:rPr>
        <w:t xml:space="preserve">PROJECT OVERVIEW</w:t>
      </w:r>
    </w:p>
    <w:p>
      <w:pPr>
        <w:pStyle w:val="Heading3"/>
        <w:spacing w:after="120" w:before="260"/>
      </w:pPr>
      <w:r>
        <w:rPr>
          <w:rFonts w:ascii="Times New Roman" w:cs="Times New Roman" w:eastAsia="Times New Roman" w:hAnsi="Times New Roman"/>
          <w:b/>
          <w:bCs/>
          <w:sz w:val="23"/>
          <w:szCs w:val="23"/>
        </w:rPr>
        <w:t xml:space="preserve">Introduction</w:t>
      </w:r>
    </w:p>
    <w:p>
      <w:pPr>
        <w:spacing w:after="160" w:line="276"/>
        <w:jc w:val="both"/>
      </w:pPr>
      <w:r>
        <w:rPr>
          <w:rFonts w:ascii="Times New Roman" w:cs="Times New Roman" w:eastAsia="Times New Roman" w:hAnsi="Times New Roman"/>
          <w:i w:val="false"/>
          <w:iCs w:val="false"/>
          <w:sz w:val="21"/>
          <w:szCs w:val="21"/>
        </w:rPr>
        <w:t xml:space="preserve">Baliwag EduConnect is a web-based scholarship and educational assistance portal, built with Flutter and a Firebase backend (Cloud Firestore and Authentication), for a local academic community. Students browse currently open scholarship programs, submit applications together with required supporting documents (e.g., Form 137, Certificate of Enrollment, Certificate of Indigency), and track each application's progress in real time.</w:t>
      </w:r>
    </w:p>
    <w:p>
      <w:pPr>
        <w:spacing w:after="160" w:line="276"/>
        <w:jc w:val="both"/>
      </w:pPr>
      <w:r>
        <w:rPr>
          <w:rFonts w:ascii="Times New Roman" w:cs="Times New Roman" w:eastAsia="Times New Roman" w:hAnsi="Times New Roman"/>
          <w:i w:val="false"/>
          <w:iCs w:val="false"/>
          <w:sz w:val="21"/>
          <w:szCs w:val="21"/>
        </w:rPr>
        <w:t xml:space="preserve">Its standout feature is a two-layer, AI-assisted document verification pipeline. The moment a student picks a file for a requirement, Google's Gemini Vision model inspects it and immediately rejects anything that clearly is not the right kind of document — an unrelated photo, a selfie, scenery, a blank page — naming what it actually detected instead of a generic error, before the file is ever accepted into the application. A file that passes this gate is still run through an OCR.space-based pipeline after submission, which extracts its text and checks it against the applicant's own profile name and the expected document's keywords, flagging anything uncertain for manual review rather than rejecting it outright.</w:t>
      </w:r>
    </w:p>
    <w:p>
      <w:pPr>
        <w:spacing w:after="160" w:line="276"/>
        <w:jc w:val="both"/>
      </w:pPr>
      <w:r>
        <w:rPr>
          <w:rFonts w:ascii="Times New Roman" w:cs="Times New Roman" w:eastAsia="Times New Roman" w:hAnsi="Times New Roman"/>
          <w:i w:val="false"/>
          <w:iCs w:val="false"/>
          <w:sz w:val="21"/>
          <w:szCs w:val="21"/>
        </w:rPr>
        <w:t xml:space="preserve">Completing the picture, the system supports three account roles instead of a single administrator account: a Student applies, a Scholarship Provider (an external organization, admin-approved) manages its own programs and applicants, and an Admin oversees the whole platform. Every scholarship program carries a live status — Active, Closing Soon, Slots Full, Deadline Passed, or manually Closed — computed from one shared rule used everywhere it is shown, so no two parts of the system can ever disagree about whether a program still accepts new applicants.</w:t>
      </w:r>
    </w:p>
    <w:p>
      <w:pPr>
        <w:pStyle w:val="Heading3"/>
        <w:spacing w:after="120" w:before="260"/>
      </w:pPr>
      <w:r>
        <w:rPr>
          <w:rFonts w:ascii="Times New Roman" w:cs="Times New Roman" w:eastAsia="Times New Roman" w:hAnsi="Times New Roman"/>
          <w:b/>
          <w:bCs/>
          <w:sz w:val="23"/>
          <w:szCs w:val="23"/>
        </w:rPr>
        <w:t xml:space="preserve">Project Objectives</w:t>
      </w:r>
    </w:p>
    <w:p>
      <w:pPr>
        <w:spacing w:after="90" w:before="180"/>
      </w:pPr>
      <w:r>
        <w:rPr>
          <w:rFonts w:ascii="Times New Roman" w:cs="Times New Roman" w:eastAsia="Times New Roman" w:hAnsi="Times New Roman"/>
          <w:b/>
          <w:bCs/>
          <w:sz w:val="21"/>
          <w:szCs w:val="21"/>
        </w:rPr>
        <w:t xml:space="preserve">General Objective</w:t>
      </w:r>
    </w:p>
    <w:p>
      <w:pPr>
        <w:spacing w:after="160" w:line="276"/>
        <w:jc w:val="both"/>
      </w:pPr>
      <w:r>
        <w:rPr>
          <w:rFonts w:ascii="Times New Roman" w:cs="Times New Roman" w:eastAsia="Times New Roman" w:hAnsi="Times New Roman"/>
          <w:i w:val="false"/>
          <w:iCs w:val="false"/>
          <w:sz w:val="21"/>
          <w:szCs w:val="21"/>
        </w:rPr>
        <w:t xml:space="preserve">To develop a scholarship application system that gives students a reliable way to discover, apply to, and track educational assistance programs; gives external organizations a self-service, admin-approved way to run their own scholarship programs; and gives administrators complete oversight of the entire process, while automatically screening uploaded documents for obvious mismatches before they ever reach a human reviewer.</w:t>
      </w:r>
    </w:p>
    <w:p>
      <w:pPr>
        <w:spacing w:after="90" w:before="180"/>
      </w:pPr>
      <w:r>
        <w:rPr>
          <w:rFonts w:ascii="Times New Roman" w:cs="Times New Roman" w:eastAsia="Times New Roman" w:hAnsi="Times New Roman"/>
          <w:b/>
          <w:bCs/>
          <w:sz w:val="21"/>
          <w:szCs w:val="21"/>
        </w:rPr>
        <w:t xml:space="preserve">Specific Objectives</w:t>
      </w:r>
    </w:p>
    <w:p>
      <w:pPr>
        <w:spacing w:after="140" w:line="27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To develop a scholarship application system that lets students browse open programs, submit an application with supporting documents, and track its status in real time.</w:t>
      </w:r>
    </w:p>
    <w:p>
      <w:pPr>
        <w:spacing w:after="140" w:line="27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To provide administrators with complete control over the scholarship catalog through create, read, update, and delete functions, plus live status monitoring (Active, Closing Soon, Slots Full, Deadline Passed, Closed).</w:t>
      </w:r>
    </w:p>
    <w:p>
      <w:pPr>
        <w:spacing w:after="140" w:line="27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To implement a two-layer automated document verification pipeline: an immediate, AI-based image-content gate (Google Gemini Vision) that rejects an obviously wrong upload the moment it is picked, and an Optical Character Recognition (OCR) pass after submission that matches the extracted text against the applicant's profile name and flags unmatched submissions for manual review.</w:t>
      </w:r>
    </w:p>
    <w:p>
      <w:pPr>
        <w:spacing w:after="140" w:line="27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To enforce a structured, multi-stage review workflow (Submitted → Document Verification → Under Review → Approved/Rejected) that keeps students, providers, and administrators aligned on an application's current standing, including slot-count bookkeeping and deadline enforcement.</w:t>
      </w:r>
    </w:p>
    <w:p>
      <w:pPr>
        <w:spacing w:after="140" w:line="27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To secure uploaded application documents in a private cloud storage bucket, granting access only through short-lived signed URLs rather than public file links.</w:t>
      </w:r>
    </w:p>
    <w:p>
      <w:pPr>
        <w:spacing w:after="140" w:line="270"/>
        <w:jc w:val="both"/>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To implement a three-role account system — Student, Scholarship Provider, and Admin — in which a Provider account is admin-approved before it may sign in, and sees only its own scholarships and applicants.</w:t>
      </w:r>
    </w:p>
    <w:p>
      <w:pPr>
        <w:spacing w:after="140" w:line="270"/>
        <w:jc w:val="both"/>
      </w:pPr>
      <w:r>
        <w:rPr>
          <w:rFonts w:ascii="Times New Roman" w:cs="Times New Roman" w:eastAsia="Times New Roman" w:hAnsi="Times New Roman"/>
          <w:b/>
          <w:bCs/>
          <w:sz w:val="21"/>
          <w:szCs w:val="21"/>
        </w:rPr>
        <w:t xml:space="preserve">7.  </w:t>
      </w:r>
      <w:r>
        <w:rPr>
          <w:rFonts w:ascii="Times New Roman" w:cs="Times New Roman" w:eastAsia="Times New Roman" w:hAnsi="Times New Roman"/>
          <w:sz w:val="21"/>
          <w:szCs w:val="21"/>
        </w:rPr>
        <w:t xml:space="preserve">To integrate external REST APIs for document-image verification (Google Gemini), text extraction (OCR.space), private file storage (Supabase), and trip-planning weather data (Open-Meteo).</w:t>
      </w:r>
    </w:p>
    <w:p>
      <w:pPr>
        <w:spacing w:after="140" w:line="270"/>
        <w:jc w:val="both"/>
      </w:pPr>
      <w:r>
        <w:rPr>
          <w:rFonts w:ascii="Times New Roman" w:cs="Times New Roman" w:eastAsia="Times New Roman" w:hAnsi="Times New Roman"/>
          <w:b/>
          <w:bCs/>
          <w:sz w:val="21"/>
          <w:szCs w:val="21"/>
        </w:rPr>
        <w:t xml:space="preserve">8.  </w:t>
      </w:r>
      <w:r>
        <w:rPr>
          <w:rFonts w:ascii="Times New Roman" w:cs="Times New Roman" w:eastAsia="Times New Roman" w:hAnsi="Times New Roman"/>
          <w:sz w:val="21"/>
          <w:szCs w:val="21"/>
        </w:rPr>
        <w:t xml:space="preserve">To keep applicants informed through a real-time, priority-sorted announcement system and a weather advisory feature that helps them plan trips to submit physical requirements.</w:t>
      </w:r>
    </w:p>
    <w:p>
      <w:pPr>
        <w:pStyle w:val="Heading3"/>
        <w:spacing w:after="120" w:before="260"/>
      </w:pPr>
      <w:r>
        <w:rPr>
          <w:rFonts w:ascii="Times New Roman" w:cs="Times New Roman" w:eastAsia="Times New Roman" w:hAnsi="Times New Roman"/>
          <w:b/>
          <w:bCs/>
          <w:sz w:val="23"/>
          <w:szCs w:val="23"/>
        </w:rPr>
        <w:t xml:space="preserve">Scope of the Project</w:t>
      </w:r>
    </w:p>
    <w:p>
      <w:pPr>
        <w:spacing w:after="160" w:line="276"/>
        <w:jc w:val="both"/>
      </w:pPr>
      <w:r>
        <w:rPr>
          <w:rFonts w:ascii="Times New Roman" w:cs="Times New Roman" w:eastAsia="Times New Roman" w:hAnsi="Times New Roman"/>
          <w:i w:val="false"/>
          <w:iCs w:val="false"/>
          <w:sz w:val="21"/>
          <w:szCs w:val="21"/>
        </w:rPr>
        <w:t xml:space="preserve">The application can:</w:t>
      </w:r>
    </w:p>
    <w:p>
      <w:pPr>
        <w:pStyle w:val="ListParagraph"/>
        <w:numPr>
          <w:ilvl w:val="0"/>
          <w:numId w:val="1"/>
        </w:numPr>
        <w:spacing w:after="90" w:line="264"/>
      </w:pPr>
      <w:r>
        <w:rPr>
          <w:rFonts w:ascii="Times New Roman" w:cs="Times New Roman" w:eastAsia="Times New Roman" w:hAnsi="Times New Roman"/>
          <w:sz w:val="20"/>
          <w:szCs w:val="20"/>
        </w:rPr>
        <w:t xml:space="preserve">Create a Student, Scholarship Provider, or Admin account and sign in securely by e-mail and password.</w:t>
      </w:r>
    </w:p>
    <w:p>
      <w:pPr>
        <w:pStyle w:val="ListParagraph"/>
        <w:numPr>
          <w:ilvl w:val="0"/>
          <w:numId w:val="1"/>
        </w:numPr>
        <w:spacing w:after="90" w:line="264"/>
      </w:pPr>
      <w:r>
        <w:rPr>
          <w:rFonts w:ascii="Times New Roman" w:cs="Times New Roman" w:eastAsia="Times New Roman" w:hAnsi="Times New Roman"/>
          <w:sz w:val="20"/>
          <w:szCs w:val="20"/>
        </w:rPr>
        <w:t xml:space="preserve">Present a live-filterable grid of open scholarship programs, each carrying a computed status (Active, Closing Soon, Slots Full, Deadline Passed, or manually Closed).</w:t>
      </w:r>
    </w:p>
    <w:p>
      <w:pPr>
        <w:pStyle w:val="ListParagraph"/>
        <w:numPr>
          <w:ilvl w:val="0"/>
          <w:numId w:val="1"/>
        </w:numPr>
        <w:spacing w:after="90" w:line="264"/>
      </w:pPr>
      <w:r>
        <w:rPr>
          <w:rFonts w:ascii="Times New Roman" w:cs="Times New Roman" w:eastAsia="Times New Roman" w:hAnsi="Times New Roman"/>
          <w:sz w:val="20"/>
          <w:szCs w:val="20"/>
        </w:rPr>
        <w:t xml:space="preserve">Guide a student through a four-step application wizard (Scholarship, Applicant Info, Documents, Review), with profile auto-fill from Profile Settings.</w:t>
      </w:r>
    </w:p>
    <w:p>
      <w:pPr>
        <w:pStyle w:val="ListParagraph"/>
        <w:numPr>
          <w:ilvl w:val="0"/>
          <w:numId w:val="1"/>
        </w:numPr>
        <w:spacing w:after="90" w:line="264"/>
      </w:pPr>
      <w:r>
        <w:rPr>
          <w:rFonts w:ascii="Times New Roman" w:cs="Times New Roman" w:eastAsia="Times New Roman" w:hAnsi="Times New Roman"/>
          <w:sz w:val="20"/>
          <w:szCs w:val="20"/>
        </w:rPr>
        <w:t xml:space="preserve">Gate every picked document through Gemini Vision at the moment it is selected, rejecting an obviously wrong upload immediately and naming what it actually detected.</w:t>
      </w:r>
    </w:p>
    <w:p>
      <w:pPr>
        <w:pStyle w:val="ListParagraph"/>
        <w:numPr>
          <w:ilvl w:val="0"/>
          <w:numId w:val="1"/>
        </w:numPr>
        <w:spacing w:after="90" w:line="264"/>
      </w:pPr>
      <w:r>
        <w:rPr>
          <w:rFonts w:ascii="Times New Roman" w:cs="Times New Roman" w:eastAsia="Times New Roman" w:hAnsi="Times New Roman"/>
          <w:sz w:val="20"/>
          <w:szCs w:val="20"/>
        </w:rPr>
        <w:t xml:space="preserve">Run every accepted document through OCR-based text extraction and match it against the applicant's profile name and the requirement's expected keywords.</w:t>
      </w:r>
    </w:p>
    <w:p>
      <w:pPr>
        <w:pStyle w:val="ListParagraph"/>
        <w:numPr>
          <w:ilvl w:val="0"/>
          <w:numId w:val="1"/>
        </w:numPr>
        <w:spacing w:after="90" w:line="264"/>
      </w:pPr>
      <w:r>
        <w:rPr>
          <w:rFonts w:ascii="Times New Roman" w:cs="Times New Roman" w:eastAsia="Times New Roman" w:hAnsi="Times New Roman"/>
          <w:sz w:val="20"/>
          <w:szCs w:val="20"/>
        </w:rPr>
        <w:t xml:space="preserve">Track an application through a four-stage live progress view and let a student resubmit a document flagged by an Admin or Provider.</w:t>
      </w:r>
    </w:p>
    <w:p>
      <w:pPr>
        <w:pStyle w:val="ListParagraph"/>
        <w:numPr>
          <w:ilvl w:val="0"/>
          <w:numId w:val="1"/>
        </w:numPr>
        <w:spacing w:after="90" w:line="264"/>
      </w:pPr>
      <w:r>
        <w:rPr>
          <w:rFonts w:ascii="Times New Roman" w:cs="Times New Roman" w:eastAsia="Times New Roman" w:hAnsi="Times New Roman"/>
          <w:sz w:val="20"/>
          <w:szCs w:val="20"/>
        </w:rPr>
        <w:t xml:space="preserve">Let a Scholarship Provider self-register, wait for Admin approval, and then manage only its own scholarship programs and applicants from a scoped dashboard.</w:t>
      </w:r>
    </w:p>
    <w:p>
      <w:pPr>
        <w:pStyle w:val="ListParagraph"/>
        <w:numPr>
          <w:ilvl w:val="0"/>
          <w:numId w:val="1"/>
        </w:numPr>
        <w:spacing w:after="90" w:line="264"/>
      </w:pPr>
      <w:r>
        <w:rPr>
          <w:rFonts w:ascii="Times New Roman" w:cs="Times New Roman" w:eastAsia="Times New Roman" w:hAnsi="Times New Roman"/>
          <w:sz w:val="20"/>
          <w:szCs w:val="20"/>
        </w:rPr>
        <w:t xml:space="preserve">Let an Admin manage the full scholarship catalog, review any application platform-wide, post announcements, approve or reject Provider registrations, and monitor activity through summary analytics.</w:t>
      </w:r>
    </w:p>
    <w:p>
      <w:pPr>
        <w:pStyle w:val="ListParagraph"/>
        <w:numPr>
          <w:ilvl w:val="0"/>
          <w:numId w:val="1"/>
        </w:numPr>
        <w:spacing w:after="90" w:line="264"/>
      </w:pPr>
      <w:r>
        <w:rPr>
          <w:rFonts w:ascii="Times New Roman" w:cs="Times New Roman" w:eastAsia="Times New Roman" w:hAnsi="Times New Roman"/>
          <w:sz w:val="20"/>
          <w:szCs w:val="20"/>
        </w:rPr>
        <w:t xml:space="preserve">Keep applicants informed through a real-time, priority-sorted announcement feed and a weather advisory for planning a trip to submit physical requirements.</w:t>
      </w:r>
    </w:p>
    <w:p>
      <w:pPr>
        <w:pStyle w:val="Heading3"/>
        <w:spacing w:after="120" w:before="260"/>
      </w:pPr>
      <w:r>
        <w:rPr>
          <w:rFonts w:ascii="Times New Roman" w:cs="Times New Roman" w:eastAsia="Times New Roman" w:hAnsi="Times New Roman"/>
          <w:b/>
          <w:bCs/>
          <w:sz w:val="23"/>
          <w:szCs w:val="23"/>
        </w:rPr>
        <w:t xml:space="preserve">Limitations</w:t>
      </w:r>
    </w:p>
    <w:p>
      <w:pPr>
        <w:pStyle w:val="ListParagraph"/>
        <w:numPr>
          <w:ilvl w:val="0"/>
          <w:numId w:val="1"/>
        </w:numPr>
        <w:spacing w:after="90" w:line="264"/>
      </w:pPr>
      <w:r>
        <w:rPr>
          <w:rFonts w:ascii="Times New Roman" w:cs="Times New Roman" w:eastAsia="Times New Roman" w:hAnsi="Times New Roman"/>
          <w:b/>
          <w:bCs/>
          <w:sz w:val="20"/>
          <w:szCs w:val="20"/>
        </w:rPr>
        <w:t xml:space="preserve">No tuition payment or disbursement. </w:t>
      </w:r>
      <w:r>
        <w:rPr>
          <w:rFonts w:ascii="Times New Roman" w:cs="Times New Roman" w:eastAsia="Times New Roman" w:hAnsi="Times New Roman"/>
          <w:sz w:val="20"/>
          <w:szCs w:val="20"/>
        </w:rPr>
        <w:t xml:space="preserve">Approved awards are recorded and tracked, not paid out through the system.</w:t>
      </w:r>
    </w:p>
    <w:p>
      <w:pPr>
        <w:pStyle w:val="ListParagraph"/>
        <w:numPr>
          <w:ilvl w:val="0"/>
          <w:numId w:val="1"/>
        </w:numPr>
        <w:spacing w:after="90" w:line="264"/>
      </w:pPr>
      <w:r>
        <w:rPr>
          <w:rFonts w:ascii="Times New Roman" w:cs="Times New Roman" w:eastAsia="Times New Roman" w:hAnsi="Times New Roman"/>
          <w:b/>
          <w:bCs/>
          <w:sz w:val="20"/>
          <w:szCs w:val="20"/>
        </w:rPr>
        <w:t xml:space="preserve">Document verification is heuristic, not forensic. </w:t>
      </w:r>
      <w:r>
        <w:rPr>
          <w:rFonts w:ascii="Times New Roman" w:cs="Times New Roman" w:eastAsia="Times New Roman" w:hAnsi="Times New Roman"/>
          <w:sz w:val="20"/>
          <w:szCs w:val="20"/>
        </w:rPr>
        <w:t xml:space="preserve">Gemini Vision confirms a file plausibly matches the requested document type, and OCR.space checks extracted text against a name and expected keywords; neither performs true document-authenticity or anti-forgery verification, so a rejection or flag is a prompt for review, not a final, unappealable decision.</w:t>
      </w:r>
    </w:p>
    <w:p>
      <w:pPr>
        <w:pStyle w:val="ListParagraph"/>
        <w:numPr>
          <w:ilvl w:val="0"/>
          <w:numId w:val="1"/>
        </w:numPr>
        <w:spacing w:after="90" w:line="264"/>
      </w:pPr>
      <w:r>
        <w:rPr>
          <w:rFonts w:ascii="Times New Roman" w:cs="Times New Roman" w:eastAsia="Times New Roman" w:hAnsi="Times New Roman"/>
          <w:b/>
          <w:bCs/>
          <w:sz w:val="20"/>
          <w:szCs w:val="20"/>
        </w:rPr>
        <w:t xml:space="preserve">Provider approval is manual. </w:t>
      </w:r>
      <w:r>
        <w:rPr>
          <w:rFonts w:ascii="Times New Roman" w:cs="Times New Roman" w:eastAsia="Times New Roman" w:hAnsi="Times New Roman"/>
          <w:sz w:val="20"/>
          <w:szCs w:val="20"/>
        </w:rPr>
        <w:t xml:space="preserve">Scholarship Provider accounts are approved by Admin based on the organization name and contact details supplied at registration; there is no automated organization vetting.</w:t>
      </w:r>
    </w:p>
    <w:p>
      <w:pPr>
        <w:pStyle w:val="ListParagraph"/>
        <w:numPr>
          <w:ilvl w:val="0"/>
          <w:numId w:val="1"/>
        </w:numPr>
        <w:spacing w:after="90" w:line="264"/>
      </w:pPr>
      <w:r>
        <w:rPr>
          <w:rFonts w:ascii="Times New Roman" w:cs="Times New Roman" w:eastAsia="Times New Roman" w:hAnsi="Times New Roman"/>
          <w:b/>
          <w:bCs/>
          <w:sz w:val="20"/>
          <w:szCs w:val="20"/>
        </w:rPr>
        <w:t xml:space="preserve">Role-based write access is UI-enforced, not fully mirrored in Firestore rules. </w:t>
      </w:r>
      <w:r>
        <w:rPr>
          <w:rFonts w:ascii="Times New Roman" w:cs="Times New Roman" w:eastAsia="Times New Roman" w:hAnsi="Times New Roman"/>
          <w:sz w:val="20"/>
          <w:szCs w:val="20"/>
        </w:rPr>
        <w:t xml:space="preserve">The project is deliberately restricted to Firebase's free Spark plan (no Cloud Functions, no billed Vision API), so most role boundaries are enforced at the application's routing layer; this is documented in the rules file itself, along with the steps to close that gap on a paid plan.</w:t>
      </w:r>
    </w:p>
    <w:p>
      <w:pPr>
        <w:pStyle w:val="ListParagraph"/>
        <w:numPr>
          <w:ilvl w:val="0"/>
          <w:numId w:val="1"/>
        </w:numPr>
        <w:spacing w:after="90" w:line="264"/>
      </w:pPr>
      <w:r>
        <w:rPr>
          <w:rFonts w:ascii="Times New Roman" w:cs="Times New Roman" w:eastAsia="Times New Roman" w:hAnsi="Times New Roman"/>
          <w:b/>
          <w:bCs/>
          <w:sz w:val="20"/>
          <w:szCs w:val="20"/>
        </w:rPr>
        <w:t xml:space="preserve">No draft scholarship state. </w:t>
      </w:r>
      <w:r>
        <w:rPr>
          <w:rFonts w:ascii="Times New Roman" w:cs="Times New Roman" w:eastAsia="Times New Roman" w:hAnsi="Times New Roman"/>
          <w:sz w:val="20"/>
          <w:szCs w:val="20"/>
        </w:rPr>
        <w:t xml:space="preserve">Every created program is immediately visible to students.</w:t>
      </w:r>
    </w:p>
    <w:p>
      <w:pPr>
        <w:pStyle w:val="ListParagraph"/>
        <w:numPr>
          <w:ilvl w:val="0"/>
          <w:numId w:val="1"/>
        </w:numPr>
        <w:spacing w:after="90" w:line="264"/>
      </w:pPr>
      <w:r>
        <w:rPr>
          <w:rFonts w:ascii="Times New Roman" w:cs="Times New Roman" w:eastAsia="Times New Roman" w:hAnsi="Times New Roman"/>
          <w:b/>
          <w:bCs/>
          <w:sz w:val="20"/>
          <w:szCs w:val="20"/>
        </w:rPr>
        <w:t xml:space="preserve">No push or e-mail notifications. </w:t>
      </w:r>
      <w:r>
        <w:rPr>
          <w:rFonts w:ascii="Times New Roman" w:cs="Times New Roman" w:eastAsia="Times New Roman" w:hAnsi="Times New Roman"/>
          <w:sz w:val="20"/>
          <w:szCs w:val="20"/>
        </w:rPr>
        <w:t xml:space="preserve">A user must open the app to see a new announcement, a status change, or a provider-approval decision.</w:t>
      </w:r>
    </w:p>
    <w:p>
      <w:pPr>
        <w:pStyle w:val="ListParagraph"/>
        <w:numPr>
          <w:ilvl w:val="0"/>
          <w:numId w:val="1"/>
        </w:numPr>
        <w:spacing w:after="90" w:line="264"/>
      </w:pPr>
      <w:r>
        <w:rPr>
          <w:rFonts w:ascii="Times New Roman" w:cs="Times New Roman" w:eastAsia="Times New Roman" w:hAnsi="Times New Roman"/>
          <w:b/>
          <w:bCs/>
          <w:sz w:val="20"/>
          <w:szCs w:val="20"/>
        </w:rPr>
        <w:t xml:space="preserve">Weather data is advisory only. </w:t>
      </w:r>
      <w:r>
        <w:rPr>
          <w:rFonts w:ascii="Times New Roman" w:cs="Times New Roman" w:eastAsia="Times New Roman" w:hAnsi="Times New Roman"/>
          <w:sz w:val="20"/>
          <w:szCs w:val="20"/>
        </w:rPr>
        <w:t xml:space="preserve">It comes from a free, keyless public API for general trip-planning purposes and is not authoritative for cancellations.</w:t>
      </w:r>
    </w:p>
    <w:p>
      <w:pPr>
        <w:pStyle w:val="Heading1"/>
        <w:pageBreakBefore/>
        <w:spacing w:after="160" w:before="0"/>
      </w:pPr>
      <w:r>
        <w:rPr>
          <w:rFonts w:ascii="Times New Roman" w:cs="Times New Roman" w:eastAsia="Times New Roman" w:hAnsi="Times New Roman"/>
          <w:b/>
          <w:bCs/>
          <w:sz w:val="32"/>
          <w:szCs w:val="32"/>
        </w:rPr>
        <w:t xml:space="preserve">CHAPTER 2</w:t>
      </w:r>
    </w:p>
    <w:p>
      <w:pPr>
        <w:pStyle w:val="Heading2"/>
        <w:spacing w:after="220"/>
      </w:pPr>
      <w:r>
        <w:rPr>
          <w:rFonts w:ascii="Times New Roman" w:cs="Times New Roman" w:eastAsia="Times New Roman" w:hAnsi="Times New Roman"/>
          <w:b/>
          <w:bCs/>
          <w:sz w:val="26"/>
          <w:szCs w:val="26"/>
        </w:rPr>
        <w:t xml:space="preserve">SYSTEM ANALYSIS AND DESIGN</w:t>
      </w:r>
    </w:p>
    <w:p>
      <w:pPr>
        <w:pStyle w:val="Heading3"/>
        <w:spacing w:after="120" w:before="260"/>
      </w:pPr>
      <w:r>
        <w:rPr>
          <w:rFonts w:ascii="Times New Roman" w:cs="Times New Roman" w:eastAsia="Times New Roman" w:hAnsi="Times New Roman"/>
          <w:b/>
          <w:bCs/>
          <w:sz w:val="23"/>
          <w:szCs w:val="23"/>
        </w:rPr>
        <w:t xml:space="preserve">System Description</w:t>
      </w:r>
    </w:p>
    <w:p>
      <w:pPr>
        <w:spacing w:after="160" w:line="276"/>
        <w:jc w:val="both"/>
      </w:pPr>
      <w:r>
        <w:rPr>
          <w:rFonts w:ascii="Times New Roman" w:cs="Times New Roman" w:eastAsia="Times New Roman" w:hAnsi="Times New Roman"/>
          <w:i w:val="false"/>
          <w:iCs w:val="false"/>
          <w:sz w:val="21"/>
          <w:szCs w:val="21"/>
        </w:rPr>
        <w:t xml:space="preserve">Baliwag EduConnect follows a layered Flutter architecture with a strict one-way dependency, the same shape regardless of which of the three role-specific shells is on screen. The presentation layer holds only screens and widgets and no business logic. The state layer is a single AppState — a ChangeNotifier from the provider package, created fresh for each signed-in session — that subscribes to live Firestore streams and is automatically scoped to the signed-in user's role. The repository layer wraps each Firestore collection behind a narrow Dart interface and is the only layer that issues Firestore calls. The service layer wraps every system outside Firestore — OCR, the Gemini content gate, file storage, weather — behind its own interface, with every failure caught at that boundary and surfaced as an ordinary status value rather than a crash.</w:t>
      </w:r>
    </w:p>
    <w:p>
      <w:pPr>
        <w:spacing w:after="300" w:before="100"/>
        <w:jc w:val="center"/>
      </w:pPr>
      <w:r>
        <w:rPr>
          <w:rFonts w:ascii="Times New Roman" w:cs="Times New Roman" w:eastAsia="Times New Roman" w:hAnsi="Times New Roman"/>
          <w:i/>
          <w:iCs/>
          <w:sz w:val="19"/>
          <w:szCs w:val="19"/>
        </w:rPr>
        <w:t xml:space="preserve">Figure 2.1. Layered architecture of the Baliwag EduConnect client and its external services.</w:t>
      </w:r>
    </w:p>
    <w:tbl>
      <w:tblPr>
        <w:tblW w:type="dxa" w:w="9350"/>
        <w:tblBorders>
          <w:top w:val="single" w:color="999999" w:sz="4"/>
          <w:left w:val="single" w:color="999999" w:sz="4"/>
          <w:bottom w:val="single" w:color="999999" w:sz="4"/>
          <w:right w:val="single" w:color="999999" w:sz="4"/>
          <w:insideH w:val="none"/>
          <w:insideV w:val="none"/>
        </w:tblBorders>
      </w:tblPr>
      <w:tblGrid>
        <w:gridCol w:w="9350"/>
      </w:tblGrid>
      <w:tr>
        <w:tc>
          <w:tcPr>
            <w:tcW w:type="dxa" w:w="9350"/>
            <w:shd w:fill="1F3A6E"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PRESENTATION · Flutter UI (Screens &amp; Widgets)</w:t>
            </w:r>
          </w:p>
          <w:p>
            <w:r>
              <w:rPr>
                <w:rFonts w:ascii="Times New Roman" w:cs="Times New Roman" w:eastAsia="Times New Roman" w:hAnsi="Times New Roman"/>
                <w:sz w:val="18"/>
                <w:szCs w:val="18"/>
              </w:rPr>
              <w:t xml:space="preserve">AppShell (Student)  ·  AdminShell  ·  ProviderShell  ·  Shared widgets (GlassPanel, StatCard, DocMatchBadge)  ·  AuthGate</w:t>
            </w:r>
          </w:p>
        </w:tc>
      </w:tr>
      <w:tr>
        <w:tc>
          <w:tcPr>
            <w:tcW w:type="dxa" w:w="9350"/>
            <w:tcMar>
              <w:top w:type="dxa" w:w="20"/>
              <w:left w:type="dxa" w:w="0"/>
              <w:bottom w:type="dxa" w:w="20"/>
              <w:right w:type="dxa" w:w="0"/>
            </w:tcMar>
          </w:tcPr>
          <w:p>
            <w:pPr>
              <w:jc w:val="center"/>
            </w:pPr>
            <w:r>
              <w:rPr>
                <w:rFonts w:ascii="Times New Roman" w:cs="Times New Roman" w:eastAsia="Times New Roman" w:hAnsi="Times New Roman"/>
                <w:b/>
                <w:bCs/>
                <w:sz w:val="22"/>
                <w:szCs w:val="22"/>
              </w:rPr>
              <w:t xml:space="preserve">↓</w:t>
            </w:r>
          </w:p>
        </w:tc>
      </w:tr>
      <w:tr>
        <w:tc>
          <w:tcPr>
            <w:tcW w:type="dxa" w:w="9350"/>
            <w:shd w:fill="2E5590"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STATE · provider / ChangeNotifier</w:t>
            </w:r>
          </w:p>
          <w:p>
            <w:r>
              <w:rPr>
                <w:rFonts w:ascii="Times New Roman" w:cs="Times New Roman" w:eastAsia="Times New Roman" w:hAnsi="Times New Roman"/>
                <w:sz w:val="18"/>
                <w:szCs w:val="18"/>
              </w:rPr>
              <w:t xml:space="preserve">AppState — scholarships, applications, announcements, profile, all scoped automatically by role</w:t>
            </w:r>
          </w:p>
        </w:tc>
      </w:tr>
      <w:tr>
        <w:tc>
          <w:tcPr>
            <w:tcW w:type="dxa" w:w="9350"/>
            <w:tcMar>
              <w:top w:type="dxa" w:w="20"/>
              <w:left w:type="dxa" w:w="0"/>
              <w:bottom w:type="dxa" w:w="20"/>
              <w:right w:type="dxa" w:w="0"/>
            </w:tcMar>
          </w:tcPr>
          <w:p>
            <w:pPr>
              <w:jc w:val="center"/>
            </w:pPr>
            <w:r>
              <w:rPr>
                <w:rFonts w:ascii="Times New Roman" w:cs="Times New Roman" w:eastAsia="Times New Roman" w:hAnsi="Times New Roman"/>
                <w:b/>
                <w:bCs/>
                <w:sz w:val="22"/>
                <w:szCs w:val="22"/>
              </w:rPr>
              <w:t xml:space="preserve">↓</w:t>
            </w:r>
          </w:p>
        </w:tc>
      </w:tr>
      <w:tr>
        <w:tc>
          <w:tcPr>
            <w:tcW w:type="dxa" w:w="9350"/>
            <w:shd w:fill="3F6DAE"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REPOSITORY · Firestore collection wrappers</w:t>
            </w:r>
          </w:p>
          <w:p>
            <w:r>
              <w:rPr>
                <w:rFonts w:ascii="Times New Roman" w:cs="Times New Roman" w:eastAsia="Times New Roman" w:hAnsi="Times New Roman"/>
                <w:sz w:val="18"/>
                <w:szCs w:val="18"/>
              </w:rPr>
              <w:t xml:space="preserve">ScholarshipRepository  ·  ApplicationRepository  ·  AnnouncementRepository  ·  UserRepository</w:t>
            </w:r>
          </w:p>
        </w:tc>
      </w:tr>
      <w:tr>
        <w:tc>
          <w:tcPr>
            <w:tcW w:type="dxa" w:w="9350"/>
            <w:tcMar>
              <w:top w:type="dxa" w:w="20"/>
              <w:left w:type="dxa" w:w="0"/>
              <w:bottom w:type="dxa" w:w="20"/>
              <w:right w:type="dxa" w:w="0"/>
            </w:tcMar>
          </w:tcPr>
          <w:p>
            <w:pPr>
              <w:jc w:val="center"/>
            </w:pPr>
            <w:r>
              <w:rPr>
                <w:rFonts w:ascii="Times New Roman" w:cs="Times New Roman" w:eastAsia="Times New Roman" w:hAnsi="Times New Roman"/>
                <w:b/>
                <w:bCs/>
                <w:sz w:val="22"/>
                <w:szCs w:val="22"/>
              </w:rPr>
              <w:t xml:space="preserve">↓</w:t>
            </w:r>
          </w:p>
        </w:tc>
      </w:tr>
      <w:tr>
        <w:tc>
          <w:tcPr>
            <w:tcW w:type="dxa" w:w="9350"/>
            <w:shd w:fill="5784C2"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SERVICE · REST &amp; SDK seams</w:t>
            </w:r>
          </w:p>
          <w:p>
            <w:r>
              <w:rPr>
                <w:rFonts w:ascii="Times New Roman" w:cs="Times New Roman" w:eastAsia="Times New Roman" w:hAnsi="Times New Roman"/>
                <w:sz w:val="18"/>
                <w:szCs w:val="18"/>
              </w:rPr>
              <w:t xml:space="preserve">AuthService  ·  OcrService  ·  DocumentGateService (Gemini)  ·  DocumentValidationService  ·  SupabaseStorageService  ·  WeatherService</w:t>
            </w:r>
          </w:p>
        </w:tc>
      </w:tr>
      <w:tr>
        <w:tc>
          <w:tcPr>
            <w:tcW w:type="dxa" w:w="9350"/>
            <w:tcMar>
              <w:top w:type="dxa" w:w="20"/>
              <w:left w:type="dxa" w:w="0"/>
              <w:bottom w:type="dxa" w:w="20"/>
              <w:right w:type="dxa" w:w="0"/>
            </w:tcMar>
          </w:tcPr>
          <w:p>
            <w:pPr>
              <w:jc w:val="center"/>
            </w:pPr>
            <w:r>
              <w:rPr>
                <w:rFonts w:ascii="Times New Roman" w:cs="Times New Roman" w:eastAsia="Times New Roman" w:hAnsi="Times New Roman"/>
                <w:b/>
                <w:bCs/>
                <w:sz w:val="22"/>
                <w:szCs w:val="22"/>
              </w:rPr>
              <w:t xml:space="preserve">↓</w:t>
            </w:r>
          </w:p>
        </w:tc>
      </w:tr>
      <w:tr>
        <w:tc>
          <w:tcPr>
            <w:tcW w:type="dxa" w:w="9350"/>
            <w:shd w:fill="7FA2D6"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EXTERNAL SYSTEMS</w:t>
            </w:r>
          </w:p>
          <w:p>
            <w:r>
              <w:rPr>
                <w:rFonts w:ascii="Times New Roman" w:cs="Times New Roman" w:eastAsia="Times New Roman" w:hAnsi="Times New Roman"/>
                <w:sz w:val="18"/>
                <w:szCs w:val="18"/>
              </w:rPr>
              <w:t xml:space="preserve">Firebase Authentication  ·  Cloud Firestore  ·  OCR.space  ·  Google Gemini  ·  Supabase Storage  ·  Open-Meteo</w:t>
            </w:r>
          </w:p>
        </w:tc>
      </w:tr>
    </w:tbl>
    <w:p>
      <w:pPr>
        <w:spacing w:after="160"/>
      </w:pPr>
    </w:p>
    <w:p>
      <w:pPr>
        <w:spacing w:after="160" w:line="276"/>
        <w:jc w:val="both"/>
      </w:pPr>
      <w:r>
        <w:rPr>
          <w:rFonts w:ascii="Times New Roman" w:cs="Times New Roman" w:eastAsia="Times New Roman" w:hAnsi="Times New Roman"/>
          <w:i w:val="false"/>
          <w:iCs w:val="false"/>
          <w:sz w:val="21"/>
          <w:szCs w:val="21"/>
        </w:rPr>
        <w:t xml:space="preserve">Each signed-in account's scholarships and applications are scoped by role at the query level, not filtered after the fact in the UI: a Student and an Admin stream every scholarship, while a Provider's AppState subscribes only to documents where providerUid equals their own uid. There is no separate permission table to keep in step with this — scoping a Provider's view is one where() clause on the same collection everyone else reads from.</w:t>
      </w:r>
    </w:p>
    <w:p>
      <w:pPr>
        <w:pStyle w:val="Heading3"/>
        <w:spacing w:after="120" w:before="260"/>
      </w:pPr>
      <w:r>
        <w:rPr>
          <w:rFonts w:ascii="Times New Roman" w:cs="Times New Roman" w:eastAsia="Times New Roman" w:hAnsi="Times New Roman"/>
          <w:b/>
          <w:bCs/>
          <w:sz w:val="23"/>
          <w:szCs w:val="23"/>
        </w:rPr>
        <w:t xml:space="preserve">System Flow</w:t>
      </w:r>
    </w:p>
    <w:p>
      <w:pPr>
        <w:spacing w:after="160" w:line="276"/>
        <w:jc w:val="center"/>
      </w:pPr>
      <w:r>
        <w:rPr>
          <w:rFonts w:ascii="Times New Roman" w:cs="Times New Roman" w:eastAsia="Times New Roman" w:hAnsi="Times New Roman"/>
          <w:i w:val="false"/>
          <w:iCs w:val="false"/>
          <w:sz w:val="21"/>
          <w:szCs w:val="21"/>
        </w:rPr>
        <w:t xml:space="preserve">Start → Sign In / Register → Account role resolved → Student: Browse / Apply / Track, Scholarship Provider: wait for approval → Provider Dashboard, or Admin: Admin Dashboard → Manage Scholarships / Review Applications / Post Announcements / Approve Providers → Sign Out</w:t>
      </w:r>
    </w:p>
    <w:p>
      <w:pPr>
        <w:spacing w:after="160" w:line="276"/>
        <w:jc w:val="both"/>
      </w:pPr>
      <w:r>
        <w:rPr>
          <w:rFonts w:ascii="Times New Roman" w:cs="Times New Roman" w:eastAsia="Times New Roman" w:hAnsi="Times New Roman"/>
          <w:i w:val="false"/>
          <w:iCs w:val="false"/>
          <w:sz w:val="21"/>
          <w:szCs w:val="21"/>
        </w:rPr>
        <w:t xml:space="preserve">The document verification flow, which is the feature that distinguishes this revision, runs as follows:</w:t>
      </w:r>
    </w:p>
    <w:p>
      <w:pPr>
        <w:spacing w:after="140" w:line="27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A student selects a file for a specific requirement (e.g., “Certificate of Enrollment”) during the Documents step of the application wizard.</w:t>
      </w:r>
    </w:p>
    <w:p>
      <w:pPr>
        <w:spacing w:after="140" w:line="27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A client-side magic-byte check confirms the file is really a PDF, JPG, or PNG, not just a renamed file with the right extension.</w:t>
      </w:r>
    </w:p>
    <w:p>
      <w:pPr>
        <w:spacing w:after="140" w:line="27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The file and the requirement name are sent to Gemini, asking a narrow question: does this plausibly serve as that requirement? A confident “no” blocks the upload immediately and names what was actually detected (e.g., “a photo of a rabbit”); an infrastructure failure — not a content verdict — lets the file through rather than blocking the applicant over an outage.</w:t>
      </w:r>
    </w:p>
    <w:p>
      <w:pPr>
        <w:spacing w:after="140" w:line="27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An accepted file is attached to the application draft and, on submission, uploaded to the private Supabase Storage bucket and queued for OCR.</w:t>
      </w:r>
    </w:p>
    <w:p>
      <w:pPr>
        <w:spacing w:after="140" w:line="27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OcrService extracts the document's text via OCR.space; DocumentValidationService matches that text against the applicant's own profile name and, for a recognized document type, against expected keywords for that category.</w:t>
      </w:r>
    </w:p>
    <w:p>
      <w:pPr>
        <w:spacing w:after="140" w:line="270"/>
        <w:jc w:val="both"/>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The resulting status (Verifying → Matched / Needs Manual Review) is written back to Firestore, which both the student's Application Tracker and the owning Admin's or Provider's dashboard pick up instantly through their live streams.</w:t>
      </w:r>
    </w:p>
    <w:p>
      <w:pPr>
        <w:spacing w:after="140" w:line="270"/>
        <w:jc w:val="both"/>
      </w:pPr>
      <w:r>
        <w:rPr>
          <w:rFonts w:ascii="Times New Roman" w:cs="Times New Roman" w:eastAsia="Times New Roman" w:hAnsi="Times New Roman"/>
          <w:b/>
          <w:bCs/>
          <w:sz w:val="21"/>
          <w:szCs w:val="21"/>
        </w:rPr>
        <w:t xml:space="preserve">7.  </w:t>
      </w:r>
      <w:r>
        <w:rPr>
          <w:rFonts w:ascii="Times New Roman" w:cs="Times New Roman" w:eastAsia="Times New Roman" w:hAnsi="Times New Roman"/>
          <w:sz w:val="21"/>
          <w:szCs w:val="21"/>
        </w:rPr>
        <w:t xml:space="preserve">If a reviewer flags a document, the student can resubmit a replacement, which re-enters this same pipeline from step 2.</w:t>
      </w:r>
    </w:p>
    <w:p>
      <w:pPr>
        <w:pStyle w:val="Heading3"/>
        <w:spacing w:after="120" w:before="260"/>
      </w:pPr>
      <w:r>
        <w:rPr>
          <w:rFonts w:ascii="Times New Roman" w:cs="Times New Roman" w:eastAsia="Times New Roman" w:hAnsi="Times New Roman"/>
          <w:b/>
          <w:bCs/>
          <w:sz w:val="23"/>
          <w:szCs w:val="23"/>
        </w:rPr>
        <w:t xml:space="preserve">Use Case Diagram</w:t>
      </w:r>
    </w:p>
    <w:p>
      <w:pPr>
        <w:spacing w:after="160" w:line="276"/>
        <w:jc w:val="both"/>
      </w:pPr>
      <w:r>
        <w:rPr>
          <w:rFonts w:ascii="Times New Roman" w:cs="Times New Roman" w:eastAsia="Times New Roman" w:hAnsi="Times New Roman"/>
          <w:i w:val="false"/>
          <w:iCs w:val="false"/>
          <w:sz w:val="21"/>
          <w:szCs w:val="21"/>
        </w:rPr>
        <w:t xml:space="preserve">The system involves the following actors and functions:</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2600"/>
        <w:gridCol w:w="6750"/>
      </w:tblGrid>
      <w:tr>
        <w:trPr>
          <w:tblHeader/>
        </w:trPr>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Actor</w:t>
            </w:r>
          </w:p>
        </w:tc>
        <w:tc>
          <w:tcPr>
            <w:tcW w:type="dxa" w:w="67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Description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Student</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Browses and applies to scholarship programs, uploads supporting documents, and tracks each application's status through to a decision.</w:t>
            </w:r>
          </w:p>
        </w:tc>
      </w:tr>
      <w:tr>
        <w:tc>
          <w:tcPr>
            <w:tcW w:type="dxa" w:w="26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Scholarship Provider</w:t>
            </w:r>
          </w:p>
        </w:tc>
        <w:tc>
          <w:tcPr>
            <w:tcW w:type="dxa" w:w="67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An Admin-approved organization account that owns no platform-wide access — administers only its own scholarship programs and the applicants to those programs, from its own scoped dashboard.</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Administrator</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Owns the full platform: every scholarship and application regardless of owner, announcements, and the approval of Scholarship Provider registrations.</w:t>
            </w:r>
          </w:p>
        </w:tc>
      </w:tr>
    </w:tbl>
    <w:p>
      <w:pPr>
        <w:spacing w:after="100" w:before="200"/>
      </w:pPr>
      <w:r>
        <w:rPr>
          <w:rFonts w:ascii="Times New Roman" w:cs="Times New Roman" w:eastAsia="Times New Roman" w:hAnsi="Times New Roman"/>
          <w:b/>
          <w:bCs/>
          <w:sz w:val="21"/>
          <w:szCs w:val="21"/>
        </w:rPr>
        <w:t xml:space="preserve">Functions / Use Cases:</w:t>
      </w:r>
    </w:p>
    <w:p>
      <w:pPr>
        <w:pStyle w:val="ListParagraph"/>
        <w:numPr>
          <w:ilvl w:val="0"/>
          <w:numId w:val="1"/>
        </w:numPr>
        <w:spacing w:after="90" w:line="264"/>
      </w:pPr>
      <w:r>
        <w:rPr>
          <w:rFonts w:ascii="Times New Roman" w:cs="Times New Roman" w:eastAsia="Times New Roman" w:hAnsi="Times New Roman"/>
          <w:sz w:val="20"/>
          <w:szCs w:val="20"/>
        </w:rPr>
        <w:t xml:space="preserve">Register / Login / Logout (Student, Scholarship Provider, Admin)</w:t>
      </w:r>
    </w:p>
    <w:p>
      <w:pPr>
        <w:pStyle w:val="ListParagraph"/>
        <w:numPr>
          <w:ilvl w:val="0"/>
          <w:numId w:val="1"/>
        </w:numPr>
        <w:spacing w:after="90" w:line="264"/>
      </w:pPr>
      <w:r>
        <w:rPr>
          <w:rFonts w:ascii="Times New Roman" w:cs="Times New Roman" w:eastAsia="Times New Roman" w:hAnsi="Times New Roman"/>
          <w:sz w:val="20"/>
          <w:szCs w:val="20"/>
        </w:rPr>
        <w:t xml:space="preserve">Approve or Reject a Scholarship Provider Registration (Admin)</w:t>
      </w:r>
    </w:p>
    <w:p>
      <w:pPr>
        <w:pStyle w:val="ListParagraph"/>
        <w:numPr>
          <w:ilvl w:val="0"/>
          <w:numId w:val="1"/>
        </w:numPr>
        <w:spacing w:after="90" w:line="264"/>
      </w:pPr>
      <w:r>
        <w:rPr>
          <w:rFonts w:ascii="Times New Roman" w:cs="Times New Roman" w:eastAsia="Times New Roman" w:hAnsi="Times New Roman"/>
          <w:sz w:val="20"/>
          <w:szCs w:val="20"/>
        </w:rPr>
        <w:t xml:space="preserve">Browse Open Scholarships and View Eligibility Status</w:t>
      </w:r>
    </w:p>
    <w:p>
      <w:pPr>
        <w:pStyle w:val="ListParagraph"/>
        <w:numPr>
          <w:ilvl w:val="0"/>
          <w:numId w:val="1"/>
        </w:numPr>
        <w:spacing w:after="90" w:line="264"/>
      </w:pPr>
      <w:r>
        <w:rPr>
          <w:rFonts w:ascii="Times New Roman" w:cs="Times New Roman" w:eastAsia="Times New Roman" w:hAnsi="Times New Roman"/>
          <w:sz w:val="20"/>
          <w:szCs w:val="20"/>
        </w:rPr>
        <w:t xml:space="preserve">Submit a Scholarship Application with Supporting Documents</w:t>
      </w:r>
    </w:p>
    <w:p>
      <w:pPr>
        <w:pStyle w:val="ListParagraph"/>
        <w:numPr>
          <w:ilvl w:val="0"/>
          <w:numId w:val="1"/>
        </w:numPr>
        <w:spacing w:after="90" w:line="264"/>
      </w:pPr>
      <w:r>
        <w:rPr>
          <w:rFonts w:ascii="Times New Roman" w:cs="Times New Roman" w:eastAsia="Times New Roman" w:hAnsi="Times New Roman"/>
          <w:sz w:val="20"/>
          <w:szCs w:val="20"/>
        </w:rPr>
        <w:t xml:space="preserve">Upload a Document for a Requirement (AI content gate + OCR verification)</w:t>
      </w:r>
    </w:p>
    <w:p>
      <w:pPr>
        <w:pStyle w:val="ListParagraph"/>
        <w:numPr>
          <w:ilvl w:val="0"/>
          <w:numId w:val="1"/>
        </w:numPr>
        <w:spacing w:after="90" w:line="264"/>
      </w:pPr>
      <w:r>
        <w:rPr>
          <w:rFonts w:ascii="Times New Roman" w:cs="Times New Roman" w:eastAsia="Times New Roman" w:hAnsi="Times New Roman"/>
          <w:sz w:val="20"/>
          <w:szCs w:val="20"/>
        </w:rPr>
        <w:t xml:space="preserve">Track an Application's Status</w:t>
      </w:r>
    </w:p>
    <w:p>
      <w:pPr>
        <w:pStyle w:val="ListParagraph"/>
        <w:numPr>
          <w:ilvl w:val="0"/>
          <w:numId w:val="1"/>
        </w:numPr>
        <w:spacing w:after="90" w:line="264"/>
      </w:pPr>
      <w:r>
        <w:rPr>
          <w:rFonts w:ascii="Times New Roman" w:cs="Times New Roman" w:eastAsia="Times New Roman" w:hAnsi="Times New Roman"/>
          <w:sz w:val="20"/>
          <w:szCs w:val="20"/>
        </w:rPr>
        <w:t xml:space="preserve">Resubmit a Document Flagged for Review</w:t>
      </w:r>
    </w:p>
    <w:p>
      <w:pPr>
        <w:pStyle w:val="ListParagraph"/>
        <w:numPr>
          <w:ilvl w:val="0"/>
          <w:numId w:val="1"/>
        </w:numPr>
        <w:spacing w:after="90" w:line="264"/>
      </w:pPr>
      <w:r>
        <w:rPr>
          <w:rFonts w:ascii="Times New Roman" w:cs="Times New Roman" w:eastAsia="Times New Roman" w:hAnsi="Times New Roman"/>
          <w:sz w:val="20"/>
          <w:szCs w:val="20"/>
        </w:rPr>
        <w:t xml:space="preserve">Manage Scholarships (Create, Read, Update, Delete)</w:t>
      </w:r>
    </w:p>
    <w:p>
      <w:pPr>
        <w:pStyle w:val="ListParagraph"/>
        <w:numPr>
          <w:ilvl w:val="0"/>
          <w:numId w:val="1"/>
        </w:numPr>
        <w:spacing w:after="90" w:line="264"/>
      </w:pPr>
      <w:r>
        <w:rPr>
          <w:rFonts w:ascii="Times New Roman" w:cs="Times New Roman" w:eastAsia="Times New Roman" w:hAnsi="Times New Roman"/>
          <w:sz w:val="20"/>
          <w:szCs w:val="20"/>
        </w:rPr>
        <w:t xml:space="preserve">Review and Decide on a Submitted Application (Approve, Reject, Request Resubmission)</w:t>
      </w:r>
    </w:p>
    <w:p>
      <w:pPr>
        <w:pStyle w:val="ListParagraph"/>
        <w:numPr>
          <w:ilvl w:val="0"/>
          <w:numId w:val="1"/>
        </w:numPr>
        <w:spacing w:after="90" w:line="264"/>
      </w:pPr>
      <w:r>
        <w:rPr>
          <w:rFonts w:ascii="Times New Roman" w:cs="Times New Roman" w:eastAsia="Times New Roman" w:hAnsi="Times New Roman"/>
          <w:sz w:val="20"/>
          <w:szCs w:val="20"/>
        </w:rPr>
        <w:t xml:space="preserve">Message an Applicant About Their Application</w:t>
      </w:r>
    </w:p>
    <w:p>
      <w:pPr>
        <w:pStyle w:val="ListParagraph"/>
        <w:numPr>
          <w:ilvl w:val="0"/>
          <w:numId w:val="1"/>
        </w:numPr>
        <w:spacing w:after="90" w:line="264"/>
      </w:pPr>
      <w:r>
        <w:rPr>
          <w:rFonts w:ascii="Times New Roman" w:cs="Times New Roman" w:eastAsia="Times New Roman" w:hAnsi="Times New Roman"/>
          <w:sz w:val="20"/>
          <w:szCs w:val="20"/>
        </w:rPr>
        <w:t xml:space="preserve">Post, Edit, or Remove an Announcement (Admin)</w:t>
      </w:r>
    </w:p>
    <w:p>
      <w:pPr>
        <w:pStyle w:val="ListParagraph"/>
        <w:numPr>
          <w:ilvl w:val="0"/>
          <w:numId w:val="1"/>
        </w:numPr>
        <w:spacing w:after="90" w:line="264"/>
      </w:pPr>
      <w:r>
        <w:rPr>
          <w:rFonts w:ascii="Times New Roman" w:cs="Times New Roman" w:eastAsia="Times New Roman" w:hAnsi="Times New Roman"/>
          <w:sz w:val="20"/>
          <w:szCs w:val="20"/>
        </w:rPr>
        <w:t xml:space="preserve">View Application Analytics</w:t>
      </w:r>
    </w:p>
    <w:p>
      <w:pPr>
        <w:pStyle w:val="ListParagraph"/>
        <w:numPr>
          <w:ilvl w:val="0"/>
          <w:numId w:val="1"/>
        </w:numPr>
        <w:spacing w:after="90" w:line="264"/>
      </w:pPr>
      <w:r>
        <w:rPr>
          <w:rFonts w:ascii="Times New Roman" w:cs="Times New Roman" w:eastAsia="Times New Roman" w:hAnsi="Times New Roman"/>
          <w:sz w:val="20"/>
          <w:szCs w:val="20"/>
        </w:rPr>
        <w:t xml:space="preserve">Check the Weather Advisory Before Submitting Physical Requirements</w:t>
      </w:r>
    </w:p>
    <w:p>
      <w:pPr>
        <w:pStyle w:val="ListParagraph"/>
        <w:numPr>
          <w:ilvl w:val="0"/>
          <w:numId w:val="1"/>
        </w:numPr>
        <w:spacing w:after="90" w:line="264"/>
      </w:pPr>
      <w:r>
        <w:rPr>
          <w:rFonts w:ascii="Times New Roman" w:cs="Times New Roman" w:eastAsia="Times New Roman" w:hAnsi="Times New Roman"/>
          <w:sz w:val="20"/>
          <w:szCs w:val="20"/>
        </w:rPr>
        <w:t xml:space="preserve">Toggle Dark Mode</w:t>
      </w:r>
    </w:p>
    <w:p>
      <w:pPr>
        <w:pStyle w:val="Heading3"/>
        <w:spacing w:after="120" w:before="260"/>
      </w:pPr>
      <w:r>
        <w:rPr>
          <w:rFonts w:ascii="Times New Roman" w:cs="Times New Roman" w:eastAsia="Times New Roman" w:hAnsi="Times New Roman"/>
          <w:b/>
          <w:bCs/>
          <w:sz w:val="23"/>
          <w:szCs w:val="23"/>
        </w:rPr>
        <w:t xml:space="preserve">Database Design</w:t>
      </w:r>
    </w:p>
    <w:p>
      <w:pPr>
        <w:spacing w:after="160" w:line="276"/>
        <w:jc w:val="both"/>
      </w:pPr>
      <w:r>
        <w:rPr>
          <w:rFonts w:ascii="Times New Roman" w:cs="Times New Roman" w:eastAsia="Times New Roman" w:hAnsi="Times New Roman"/>
          <w:i w:val="false"/>
          <w:iCs w:val="false"/>
          <w:sz w:val="21"/>
          <w:szCs w:val="21"/>
        </w:rPr>
        <w:t xml:space="preserve">Baliwag EduConnect uses Cloud Firestore, a document database, addressed through the Firebase SDK's live snapshot streams. Every collection below is top-level; documents and messages are not separate collections — they are arrays embedded directly inside each application document.</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1900"/>
        <w:gridCol w:w="3300"/>
        <w:gridCol w:w="4150"/>
      </w:tblGrid>
      <w:tr>
        <w:trPr>
          <w:tblHeader/>
        </w:trPr>
        <w:tc>
          <w:tcPr>
            <w:tcW w:type="dxa" w:w="19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Node</w:t>
            </w:r>
          </w:p>
        </w:tc>
        <w:tc>
          <w:tcPr>
            <w:tcW w:type="dxa" w:w="33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Key Fields</w:t>
            </w:r>
          </w:p>
        </w:tc>
        <w:tc>
          <w:tcPr>
            <w:tcW w:type="dxa" w:w="41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Description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users</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uid, email, fullName, role, studentNumber, course, organizationName, providerStatus</w:t>
            </w:r>
          </w:p>
        </w:tc>
        <w:tc>
          <w:tcPr>
            <w:tcW w:type="dxa" w:w="41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Account profiles for all three roles. organizationName and providerStatus apply only to Scholarship Provider accounts.</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scholarships</w:t>
            </w:r>
          </w:p>
        </w:tc>
        <w:tc>
          <w:tcPr>
            <w:tcW w:type="dxa" w:w="3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id, title, provider, description, amount, totalSlots, slotsFilled, deadline, category, requirements[], manuallyClosed, providerUid</w:t>
            </w:r>
          </w:p>
        </w:tc>
        <w:tc>
          <w:tcPr>
            <w:tcW w:type="dxa" w:w="41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Scholarship programs. providerUid links a program to the Provider account that owns it, empty for an Admin-created program.</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applications</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id, scholarshipId, scholarshipTitle, providerUid, studentUid, studentName, dateSubmitted, status, documents[], messages[]</w:t>
            </w:r>
          </w:p>
        </w:tc>
        <w:tc>
          <w:tcPr>
            <w:tcW w:type="dxa" w:w="41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One per student application. documents and messages are embedded arrays, not separate collections.</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announcements</w:t>
            </w:r>
          </w:p>
        </w:tc>
        <w:tc>
          <w:tcPr>
            <w:tcW w:type="dxa" w:w="3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id, title, body, date, type</w:t>
            </w:r>
          </w:p>
        </w:tc>
        <w:tc>
          <w:tcPr>
            <w:tcW w:type="dxa" w:w="41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Independent collection — no relationship to the other entities.</w:t>
            </w:r>
          </w:p>
        </w:tc>
      </w:tr>
    </w:tbl>
    <w:p>
      <w:pPr>
        <w:spacing w:after="160" w:line="276"/>
        <w:jc w:val="both"/>
      </w:pPr>
      <w:r>
        <w:rPr>
          <w:rFonts w:ascii="Times New Roman" w:cs="Times New Roman" w:eastAsia="Times New Roman" w:hAnsi="Times New Roman"/>
          <w:i w:val="false"/>
          <w:iCs w:val="false"/>
          <w:sz w:val="21"/>
          <w:szCs w:val="21"/>
        </w:rPr>
        <w:t xml:space="preserve">Relationships: one Student account submits many applications. One Scholarship Provider account owns many scholarships. One scholarship receives many applications. A scholarship's providerUid is denormalized onto every one of its applications, so a Provider's own dashboard can query applications directly instead of resolving an unbounded list of scholarship ids first. announcements is independent, with no foreign key to any other collection.</w:t>
      </w:r>
    </w:p>
    <w:p>
      <w:pPr>
        <w:spacing w:after="90" w:before="180"/>
      </w:pPr>
      <w:r>
        <w:rPr>
          <w:rFonts w:ascii="Times New Roman" w:cs="Times New Roman" w:eastAsia="Times New Roman" w:hAnsi="Times New Roman"/>
          <w:b/>
          <w:bCs/>
          <w:sz w:val="21"/>
          <w:szCs w:val="21"/>
        </w:rPr>
        <w:t xml:space="preserve">ERD Overview</w:t>
      </w:r>
    </w:p>
    <w:p>
      <w:pPr>
        <w:spacing w:after="300" w:before="100"/>
        <w:jc w:val="center"/>
      </w:pPr>
      <w:r>
        <w:rPr>
          <w:rFonts w:ascii="Times New Roman" w:cs="Times New Roman" w:eastAsia="Times New Roman" w:hAnsi="Times New Roman"/>
          <w:i/>
          <w:iCs/>
          <w:sz w:val="19"/>
          <w:szCs w:val="19"/>
        </w:rPr>
        <w:t xml:space="preserve">Figure 2.2. Entity–relationship schema of the Cloud Firestore collections.</w:t>
      </w:r>
    </w:p>
    <w:tbl>
      <w:tblPr>
        <w:tblW w:type="dxa" w:w="9350"/>
        <w:tblBorders>
          <w:top w:val="single" w:color="999999" w:sz="4"/>
          <w:left w:val="single" w:color="999999" w:sz="4"/>
          <w:bottom w:val="single" w:color="999999" w:sz="4"/>
          <w:right w:val="single" w:color="999999" w:sz="4"/>
          <w:insideH w:val="none"/>
          <w:insideV w:val="none"/>
        </w:tblBorders>
      </w:tblPr>
      <w:tblGrid>
        <w:gridCol w:w="9350"/>
      </w:tblGrid>
      <w:tr>
        <w:tc>
          <w:tcPr>
            <w:tcW w:type="dxa" w:w="9350"/>
            <w:shd w:fill="1F3A6E"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USERS  (role: student | admin | provider)</w:t>
            </w:r>
          </w:p>
          <w:p>
            <w:r>
              <w:rPr>
                <w:rFonts w:ascii="Times New Roman" w:cs="Times New Roman" w:eastAsia="Times New Roman" w:hAnsi="Times New Roman"/>
                <w:sz w:val="18"/>
                <w:szCs w:val="18"/>
              </w:rPr>
              <w:t xml:space="preserve">PK uid  ·  email, fullName, studentNumber, course  ·  organizationName, providerStatus (Provider only)</w:t>
            </w:r>
          </w:p>
        </w:tc>
      </w:tr>
      <w:tr>
        <w:tc>
          <w:tcPr>
            <w:tcW w:type="dxa" w:w="9350"/>
            <w:tcMar>
              <w:top w:type="dxa" w:w="20"/>
              <w:left w:type="dxa" w:w="0"/>
              <w:bottom w:type="dxa" w:w="20"/>
              <w:right w:type="dxa" w:w="0"/>
            </w:tcMar>
          </w:tcPr>
          <w:p>
            <w:pPr>
              <w:jc w:val="center"/>
            </w:pPr>
            <w:r>
              <w:rPr>
                <w:rFonts w:ascii="Times New Roman" w:cs="Times New Roman" w:eastAsia="Times New Roman" w:hAnsi="Times New Roman"/>
                <w:b/>
                <w:bCs/>
                <w:sz w:val="22"/>
                <w:szCs w:val="22"/>
              </w:rPr>
              <w:t xml:space="preserve">↓</w:t>
            </w:r>
          </w:p>
        </w:tc>
      </w:tr>
      <w:tr>
        <w:tc>
          <w:tcPr>
            <w:tcW w:type="dxa" w:w="9350"/>
            <w:shd w:fill="3F6DAE"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SCHOLARSHIPS   — owned by  1 USERS (provider) : N</w:t>
            </w:r>
          </w:p>
          <w:p>
            <w:r>
              <w:rPr>
                <w:rFonts w:ascii="Times New Roman" w:cs="Times New Roman" w:eastAsia="Times New Roman" w:hAnsi="Times New Roman"/>
                <w:sz w:val="18"/>
                <w:szCs w:val="18"/>
              </w:rPr>
              <w:t xml:space="preserve">PK id  ·  title, provider, description, amount, totalSlots, slotsFilled, deadline, category, requirements[]  ·  FK providerUid</w:t>
            </w:r>
          </w:p>
        </w:tc>
      </w:tr>
      <w:tr>
        <w:tc>
          <w:tcPr>
            <w:tcW w:type="dxa" w:w="9350"/>
            <w:tcMar>
              <w:top w:type="dxa" w:w="20"/>
              <w:left w:type="dxa" w:w="0"/>
              <w:bottom w:type="dxa" w:w="20"/>
              <w:right w:type="dxa" w:w="0"/>
            </w:tcMar>
          </w:tcPr>
          <w:p>
            <w:pPr>
              <w:jc w:val="center"/>
            </w:pPr>
            <w:r>
              <w:rPr>
                <w:rFonts w:ascii="Times New Roman" w:cs="Times New Roman" w:eastAsia="Times New Roman" w:hAnsi="Times New Roman"/>
                <w:b/>
                <w:bCs/>
                <w:sz w:val="22"/>
                <w:szCs w:val="22"/>
              </w:rPr>
              <w:t xml:space="preserve">↓</w:t>
            </w:r>
          </w:p>
        </w:tc>
      </w:tr>
      <w:tr>
        <w:tc>
          <w:tcPr>
            <w:tcW w:type="dxa" w:w="9350"/>
            <w:shd w:fill="5784C2"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APPLICATIONS   — submitted by  1 USERS (student) : N,  applied to  1 SCHOLARSHIPS : N</w:t>
            </w:r>
          </w:p>
          <w:p>
            <w:r>
              <w:rPr>
                <w:rFonts w:ascii="Times New Roman" w:cs="Times New Roman" w:eastAsia="Times New Roman" w:hAnsi="Times New Roman"/>
                <w:sz w:val="18"/>
                <w:szCs w:val="18"/>
              </w:rPr>
              <w:t xml:space="preserve">PK id  ·  FK scholarshipId, FK providerUid, FK studentUid  ·  status  ·  emb. documents[]  ·  emb. messages[]</w:t>
            </w:r>
          </w:p>
        </w:tc>
      </w:tr>
      <w:tr>
        <w:tc>
          <w:tcPr>
            <w:tcW w:type="dxa" w:w="9350"/>
            <w:tcMar>
              <w:top w:type="dxa" w:w="20"/>
              <w:left w:type="dxa" w:w="0"/>
              <w:bottom w:type="dxa" w:w="20"/>
              <w:right w:type="dxa" w:w="0"/>
            </w:tcMar>
          </w:tcPr>
          <w:p>
            <w:pPr>
              <w:jc w:val="center"/>
            </w:pPr>
            <w:r>
              <w:rPr>
                <w:rFonts w:ascii="Times New Roman" w:cs="Times New Roman" w:eastAsia="Times New Roman" w:hAnsi="Times New Roman"/>
                <w:b/>
                <w:bCs/>
                <w:sz w:val="22"/>
                <w:szCs w:val="22"/>
              </w:rPr>
              <w:t xml:space="preserve">↓</w:t>
            </w:r>
          </w:p>
        </w:tc>
      </w:tr>
      <w:tr>
        <w:tc>
          <w:tcPr>
            <w:tcW w:type="dxa" w:w="9350"/>
            <w:shd w:fill="9CB9E0" w:val="clear"/>
            <w:tcMar>
              <w:top w:type="dxa" w:w="120"/>
              <w:left w:type="dxa" w:w="160"/>
              <w:bottom w:type="dxa" w:w="120"/>
              <w:right w:type="dxa" w:w="160"/>
            </w:tcMar>
          </w:tcPr>
          <w:p>
            <w:pPr>
              <w:spacing w:after="60"/>
            </w:pPr>
            <w:r>
              <w:rPr>
                <w:rFonts w:ascii="Times New Roman" w:cs="Times New Roman" w:eastAsia="Times New Roman" w:hAnsi="Times New Roman"/>
                <w:b/>
                <w:bCs/>
                <w:sz w:val="19"/>
                <w:szCs w:val="19"/>
              </w:rPr>
              <w:t xml:space="preserve">ANNOUNCEMENTS   (independent collection)</w:t>
            </w:r>
          </w:p>
          <w:p>
            <w:r>
              <w:rPr>
                <w:rFonts w:ascii="Times New Roman" w:cs="Times New Roman" w:eastAsia="Times New Roman" w:hAnsi="Times New Roman"/>
                <w:sz w:val="18"/>
                <w:szCs w:val="18"/>
              </w:rPr>
              <w:t xml:space="preserve">PK id  ·  title, body, date, type</w:t>
            </w:r>
          </w:p>
        </w:tc>
      </w:tr>
    </w:tbl>
    <w:p>
      <w:pPr>
        <w:spacing w:after="160"/>
      </w:pPr>
    </w:p>
    <w:p>
      <w:pPr>
        <w:spacing w:after="160" w:line="276"/>
        <w:jc w:val="both"/>
      </w:pPr>
      <w:r>
        <w:rPr>
          <w:rFonts w:ascii="Times New Roman" w:cs="Times New Roman" w:eastAsia="Times New Roman" w:hAnsi="Times New Roman"/>
          <w:i w:val="false"/>
          <w:iCs w:val="false"/>
          <w:sz w:val="21"/>
          <w:szCs w:val="21"/>
        </w:rPr>
        <w:t xml:space="preserve">Because Firestore is schemaless, this diagram is a logical overlay rather than an enforced structure — the security rules and the application's own repository layer are what actually keep it consistent.</w:t>
      </w:r>
    </w:p>
    <w:p>
      <w:pPr>
        <w:spacing w:after="90" w:before="180"/>
      </w:pPr>
      <w:r>
        <w:rPr>
          <w:rFonts w:ascii="Times New Roman" w:cs="Times New Roman" w:eastAsia="Times New Roman" w:hAnsi="Times New Roman"/>
          <w:b/>
          <w:bCs/>
          <w:sz w:val="21"/>
          <w:szCs w:val="21"/>
        </w:rPr>
        <w:t xml:space="preserve">Database Tables</w:t>
      </w:r>
    </w:p>
    <w:p>
      <w:pPr>
        <w:spacing w:after="80" w:before="100"/>
      </w:pPr>
      <w:r>
        <w:rPr>
          <w:rFonts w:ascii="Times New Roman" w:cs="Times New Roman" w:eastAsia="Times New Roman" w:hAnsi="Times New Roman"/>
          <w:b/>
          <w:bCs/>
          <w:sz w:val="19"/>
          <w:szCs w:val="19"/>
        </w:rPr>
        <w:t xml:space="preserve">Table: Users (users/{uid})</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1900"/>
        <w:gridCol w:w="1500"/>
        <w:gridCol w:w="5950"/>
      </w:tblGrid>
      <w:tr>
        <w:trPr>
          <w:tblHeader/>
        </w:trPr>
        <w:tc>
          <w:tcPr>
            <w:tcW w:type="dxa" w:w="19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Field</w:t>
            </w:r>
          </w:p>
        </w:tc>
        <w:tc>
          <w:tcPr>
            <w:tcW w:type="dxa" w:w="15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Type</w:t>
            </w:r>
          </w:p>
        </w:tc>
        <w:tc>
          <w:tcPr>
            <w:tcW w:type="dxa" w:w="59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Description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uid</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String</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Unique user id, issued by Firebase Authentication</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email / fullName</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Account e-mail and name (contact person, for a Provider)</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role</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student | admin | provider</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studentNumber / course</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Student accounts only</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organizationName</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Provider accounts only — stamped onto every scholarship the provider creates</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providerStatus</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pending | approved | rejected — Provider accounts only; gates sign-in</w:t>
            </w:r>
          </w:p>
        </w:tc>
      </w:tr>
    </w:tbl>
    <w:p>
      <w:pPr>
        <w:spacing w:after="80" w:before="200"/>
      </w:pPr>
      <w:r>
        <w:rPr>
          <w:rFonts w:ascii="Times New Roman" w:cs="Times New Roman" w:eastAsia="Times New Roman" w:hAnsi="Times New Roman"/>
          <w:b/>
          <w:bCs/>
          <w:sz w:val="19"/>
          <w:szCs w:val="19"/>
        </w:rPr>
        <w:t xml:space="preserve">Table: Scholarships (scholarships/{id})</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1900"/>
        <w:gridCol w:w="1500"/>
        <w:gridCol w:w="5950"/>
      </w:tblGrid>
      <w:tr>
        <w:trPr>
          <w:tblHeader/>
        </w:trPr>
        <w:tc>
          <w:tcPr>
            <w:tcW w:type="dxa" w:w="19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Field</w:t>
            </w:r>
          </w:p>
        </w:tc>
        <w:tc>
          <w:tcPr>
            <w:tcW w:type="dxa" w:w="15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Type</w:t>
            </w:r>
          </w:p>
        </w:tc>
        <w:tc>
          <w:tcPr>
            <w:tcW w:type="dxa" w:w="59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Description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id</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String</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Document id, auto-generated</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title / provider / description</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Program title, display name of the granting org, and description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amount</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Number</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Award amount</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totalSlots / slotsFilled</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Int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slotsFilled auto-adjusts when an application becomes/un-becomes Approved</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deadline</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Datetime</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Application deadline</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category</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academic | financial | arts | sports | technical</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requirements</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Array&lt;String&gt;</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Document requirement names, entered via a common-type picker plus custom text</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manuallyClosed</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Bool</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Admin/Provider override to stop new applications early</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providerUid</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String (FK)</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Owning Provider's uid, or empty for an Admin-created program</w:t>
            </w:r>
          </w:p>
        </w:tc>
      </w:tr>
    </w:tbl>
    <w:p>
      <w:pPr>
        <w:spacing w:after="80" w:before="200"/>
      </w:pPr>
      <w:r>
        <w:rPr>
          <w:rFonts w:ascii="Times New Roman" w:cs="Times New Roman" w:eastAsia="Times New Roman" w:hAnsi="Times New Roman"/>
          <w:b/>
          <w:bCs/>
          <w:sz w:val="19"/>
          <w:szCs w:val="19"/>
        </w:rPr>
        <w:t xml:space="preserve">Table: Applications (applications/{id})</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1900"/>
        <w:gridCol w:w="1500"/>
        <w:gridCol w:w="5950"/>
      </w:tblGrid>
      <w:tr>
        <w:trPr>
          <w:tblHeader/>
        </w:trPr>
        <w:tc>
          <w:tcPr>
            <w:tcW w:type="dxa" w:w="19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Field</w:t>
            </w:r>
          </w:p>
        </w:tc>
        <w:tc>
          <w:tcPr>
            <w:tcW w:type="dxa" w:w="15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Type</w:t>
            </w:r>
          </w:p>
        </w:tc>
        <w:tc>
          <w:tcPr>
            <w:tcW w:type="dxa" w:w="59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Description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id</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String</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Document id, auto-generated</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scholarshipId / scholarshipTitle</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String / 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Reference to the scholarship, plus a display snapshot</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providerUid</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String (FK)</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Denormalized from the scholarship at submission time</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studentUid / studentName</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String / 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The applicant</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dateSubmitted</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Datetime</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When the application was created</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status</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submitted | documentVerification | underReview | approved | rejected</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documents</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Array (embedded)</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One entry per requirement — see Documents table below</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messages</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Array (embedded)</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Admin/Provider-to-student message thread</w:t>
            </w:r>
          </w:p>
        </w:tc>
      </w:tr>
    </w:tbl>
    <w:p>
      <w:pPr>
        <w:spacing w:after="80" w:before="200"/>
      </w:pPr>
      <w:r>
        <w:rPr>
          <w:rFonts w:ascii="Times New Roman" w:cs="Times New Roman" w:eastAsia="Times New Roman" w:hAnsi="Times New Roman"/>
          <w:b/>
          <w:bCs/>
          <w:sz w:val="19"/>
          <w:szCs w:val="19"/>
        </w:rPr>
        <w:t xml:space="preserve">Table: Documents (embedded in Applications)</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1900"/>
        <w:gridCol w:w="1500"/>
        <w:gridCol w:w="5950"/>
      </w:tblGrid>
      <w:tr>
        <w:trPr>
          <w:tblHeader/>
        </w:trPr>
        <w:tc>
          <w:tcPr>
            <w:tcW w:type="dxa" w:w="19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Field</w:t>
            </w:r>
          </w:p>
        </w:tc>
        <w:tc>
          <w:tcPr>
            <w:tcW w:type="dxa" w:w="15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Type</w:t>
            </w:r>
          </w:p>
        </w:tc>
        <w:tc>
          <w:tcPr>
            <w:tcW w:type="dxa" w:w="59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Description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name</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The requirement this file was uploaded for</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uploaded / fileName / storagePath</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Bool / Text / 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storagePath is a private Supabase object path, never a public URL</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matchStatus</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pending | verifying | matched | mismatch | needsResubmission</w:t>
            </w:r>
          </w:p>
        </w:tc>
      </w:tr>
      <w:tr>
        <w:tc>
          <w:tcPr>
            <w:tcW w:type="dxa" w:w="19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matchNote / adminFeedback</w:t>
            </w:r>
          </w:p>
        </w:tc>
        <w:tc>
          <w:tcPr>
            <w:tcW w:type="dxa" w:w="15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w:t>
            </w:r>
          </w:p>
        </w:tc>
        <w:tc>
          <w:tcPr>
            <w:tcW w:type="dxa" w:w="59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OCR pipeline's automated note, and a reviewer's note on resubmission</w:t>
            </w:r>
          </w:p>
        </w:tc>
      </w:tr>
    </w:tbl>
    <w:p>
      <w:pPr>
        <w:spacing w:after="90" w:before="180"/>
      </w:pPr>
      <w:r>
        <w:rPr>
          <w:rFonts w:ascii="Times New Roman" w:cs="Times New Roman" w:eastAsia="Times New Roman" w:hAnsi="Times New Roman"/>
          <w:b/>
          <w:bCs/>
          <w:sz w:val="21"/>
          <w:szCs w:val="21"/>
        </w:rPr>
        <w:t xml:space="preserve">Security Declarations</w:t>
      </w:r>
    </w:p>
    <w:p>
      <w:pPr>
        <w:spacing w:after="160" w:line="276"/>
        <w:jc w:val="both"/>
      </w:pPr>
      <w:r>
        <w:rPr>
          <w:rFonts w:ascii="Times New Roman" w:cs="Times New Roman" w:eastAsia="Times New Roman" w:hAnsi="Times New Roman"/>
          <w:i w:val="false"/>
          <w:iCs w:val="false"/>
          <w:sz w:val="21"/>
          <w:szCs w:val="21"/>
        </w:rPr>
        <w:t xml:space="preserve">Access is denied by default and granted only where a Firestore rule says otherwise. Three properties are worth calling out:</w:t>
      </w:r>
    </w:p>
    <w:p>
      <w:pPr>
        <w:pStyle w:val="ListParagraph"/>
        <w:numPr>
          <w:ilvl w:val="0"/>
          <w:numId w:val="1"/>
        </w:numPr>
        <w:spacing w:after="90" w:line="264"/>
      </w:pPr>
      <w:r>
        <w:rPr>
          <w:rFonts w:ascii="Times New Roman" w:cs="Times New Roman" w:eastAsia="Times New Roman" w:hAnsi="Times New Roman"/>
          <w:sz w:val="20"/>
          <w:szCs w:val="20"/>
        </w:rPr>
        <w:t xml:space="preserve">A user's role field, once set at account creation, can never be changed by anyone — enforced at the rules level regardless of which UI is used to reach the database.</w:t>
      </w:r>
    </w:p>
    <w:p>
      <w:pPr>
        <w:pStyle w:val="ListParagraph"/>
        <w:numPr>
          <w:ilvl w:val="0"/>
          <w:numId w:val="1"/>
        </w:numPr>
        <w:spacing w:after="90" w:line="264"/>
      </w:pPr>
      <w:r>
        <w:rPr>
          <w:rFonts w:ascii="Times New Roman" w:cs="Times New Roman" w:eastAsia="Times New Roman" w:hAnsi="Times New Roman"/>
          <w:sz w:val="20"/>
          <w:szCs w:val="20"/>
        </w:rPr>
        <w:t xml:space="preserve">An application's own owner (the student) can never change its status field; a student setting their own application to “approved” via a direct database call is blocked outright, independent of UI.</w:t>
      </w:r>
    </w:p>
    <w:p>
      <w:pPr>
        <w:pStyle w:val="ListParagraph"/>
        <w:numPr>
          <w:ilvl w:val="0"/>
          <w:numId w:val="1"/>
        </w:numPr>
        <w:spacing w:after="90" w:line="264"/>
      </w:pPr>
      <w:r>
        <w:rPr>
          <w:rFonts w:ascii="Times New Roman" w:cs="Times New Roman" w:eastAsia="Times New Roman" w:hAnsi="Times New Roman"/>
          <w:sz w:val="20"/>
          <w:szCs w:val="20"/>
        </w:rPr>
        <w:t xml:space="preserve">The users collection is readable by any signed-in account so the Admin Dashboard's Providers tab can list every organization to approve or reject; write access beyond the two guarantees above is UI-gated rather than fully mirrored in rules, a deliberate trade-off documented in the rules file itself and kept within Firebase's free Spark plan.</w:t>
      </w:r>
    </w:p>
    <w:p>
      <w:pPr>
        <w:pStyle w:val="Heading3"/>
        <w:spacing w:after="120" w:before="260"/>
      </w:pPr>
      <w:r>
        <w:rPr>
          <w:rFonts w:ascii="Times New Roman" w:cs="Times New Roman" w:eastAsia="Times New Roman" w:hAnsi="Times New Roman"/>
          <w:b/>
          <w:bCs/>
          <w:sz w:val="23"/>
          <w:szCs w:val="23"/>
        </w:rPr>
        <w:t xml:space="preserve">User Interface Design</w:t>
      </w:r>
    </w:p>
    <w:p>
      <w:pPr>
        <w:spacing w:after="160" w:line="276"/>
        <w:jc w:val="both"/>
      </w:pPr>
      <w:r>
        <w:rPr>
          <w:rFonts w:ascii="Times New Roman" w:cs="Times New Roman" w:eastAsia="Times New Roman" w:hAnsi="Times New Roman"/>
          <w:i w:val="false"/>
          <w:iCs w:val="false"/>
          <w:sz w:val="21"/>
          <w:szCs w:val="21"/>
        </w:rPr>
        <w:t xml:space="preserve">The interface uses a consistent glass-panel design language — soft translucent cards, a shared color and gradient system, and a light/dark theme pair defined once so a theme toggle never leaves an unreadable screen. Layout is responsive: a collapsible side rail on wide screens, a floating glass bottom-navigation bar on narrow ones, shared across all three role shells. Main screens:</w:t>
      </w:r>
    </w:p>
    <w:p>
      <w:pPr>
        <w:pStyle w:val="ListParagraph"/>
        <w:numPr>
          <w:ilvl w:val="0"/>
          <w:numId w:val="1"/>
        </w:numPr>
        <w:spacing w:after="90" w:line="264"/>
      </w:pPr>
      <w:r>
        <w:rPr>
          <w:rFonts w:ascii="Times New Roman" w:cs="Times New Roman" w:eastAsia="Times New Roman" w:hAnsi="Times New Roman"/>
          <w:sz w:val="20"/>
          <w:szCs w:val="20"/>
        </w:rPr>
        <w:t xml:space="preserve">Landing / Auth Gate, Sign In, Register (Student / Admin / Scholarship Provider)</w:t>
      </w:r>
    </w:p>
    <w:p>
      <w:pPr>
        <w:pStyle w:val="ListParagraph"/>
        <w:numPr>
          <w:ilvl w:val="0"/>
          <w:numId w:val="1"/>
        </w:numPr>
        <w:spacing w:after="90" w:line="264"/>
      </w:pPr>
      <w:r>
        <w:rPr>
          <w:rFonts w:ascii="Times New Roman" w:cs="Times New Roman" w:eastAsia="Times New Roman" w:hAnsi="Times New Roman"/>
          <w:sz w:val="20"/>
          <w:szCs w:val="20"/>
        </w:rPr>
        <w:t xml:space="preserve">Provider “Waiting for Approval” screen</w:t>
      </w:r>
    </w:p>
    <w:p>
      <w:pPr>
        <w:pStyle w:val="ListParagraph"/>
        <w:numPr>
          <w:ilvl w:val="0"/>
          <w:numId w:val="1"/>
        </w:numPr>
        <w:spacing w:after="90" w:line="264"/>
      </w:pPr>
      <w:r>
        <w:rPr>
          <w:rFonts w:ascii="Times New Roman" w:cs="Times New Roman" w:eastAsia="Times New Roman" w:hAnsi="Times New Roman"/>
          <w:sz w:val="20"/>
          <w:szCs w:val="20"/>
        </w:rPr>
        <w:t xml:space="preserve">Student Dashboard, Scholarship Browse Grid, Scholarship Detail Sheet</w:t>
      </w:r>
    </w:p>
    <w:p>
      <w:pPr>
        <w:pStyle w:val="ListParagraph"/>
        <w:numPr>
          <w:ilvl w:val="0"/>
          <w:numId w:val="1"/>
        </w:numPr>
        <w:spacing w:after="90" w:line="264"/>
      </w:pPr>
      <w:r>
        <w:rPr>
          <w:rFonts w:ascii="Times New Roman" w:cs="Times New Roman" w:eastAsia="Times New Roman" w:hAnsi="Times New Roman"/>
          <w:sz w:val="20"/>
          <w:szCs w:val="20"/>
        </w:rPr>
        <w:t xml:space="preserve">Scholarship Application Wizard (Scholarship, Applicant Info, Documents, Review)</w:t>
      </w:r>
    </w:p>
    <w:p>
      <w:pPr>
        <w:pStyle w:val="ListParagraph"/>
        <w:numPr>
          <w:ilvl w:val="0"/>
          <w:numId w:val="1"/>
        </w:numPr>
        <w:spacing w:after="90" w:line="264"/>
      </w:pPr>
      <w:r>
        <w:rPr>
          <w:rFonts w:ascii="Times New Roman" w:cs="Times New Roman" w:eastAsia="Times New Roman" w:hAnsi="Times New Roman"/>
          <w:sz w:val="20"/>
          <w:szCs w:val="20"/>
        </w:rPr>
        <w:t xml:space="preserve">Application Tracker (status timeline, per-document feedback, resubmission)</w:t>
      </w:r>
    </w:p>
    <w:p>
      <w:pPr>
        <w:pStyle w:val="ListParagraph"/>
        <w:numPr>
          <w:ilvl w:val="0"/>
          <w:numId w:val="1"/>
        </w:numPr>
        <w:spacing w:after="90" w:line="264"/>
      </w:pPr>
      <w:r>
        <w:rPr>
          <w:rFonts w:ascii="Times New Roman" w:cs="Times New Roman" w:eastAsia="Times New Roman" w:hAnsi="Times New Roman"/>
          <w:sz w:val="20"/>
          <w:szCs w:val="20"/>
        </w:rPr>
        <w:t xml:space="preserve">Admin Dashboard — Applications, Scholarships, Announcements, Providers, Settings</w:t>
      </w:r>
    </w:p>
    <w:p>
      <w:pPr>
        <w:pStyle w:val="ListParagraph"/>
        <w:numPr>
          <w:ilvl w:val="0"/>
          <w:numId w:val="1"/>
        </w:numPr>
        <w:spacing w:after="90" w:line="264"/>
      </w:pPr>
      <w:r>
        <w:rPr>
          <w:rFonts w:ascii="Times New Roman" w:cs="Times New Roman" w:eastAsia="Times New Roman" w:hAnsi="Times New Roman"/>
          <w:sz w:val="20"/>
          <w:szCs w:val="20"/>
        </w:rPr>
        <w:t xml:space="preserve">Provider Dashboard — Applications, Scholarships, Settings (scoped to that organization)</w:t>
      </w:r>
    </w:p>
    <w:p>
      <w:pPr>
        <w:pStyle w:val="ListParagraph"/>
        <w:numPr>
          <w:ilvl w:val="0"/>
          <w:numId w:val="1"/>
        </w:numPr>
        <w:spacing w:after="90" w:line="264"/>
      </w:pPr>
      <w:r>
        <w:rPr>
          <w:rFonts w:ascii="Times New Roman" w:cs="Times New Roman" w:eastAsia="Times New Roman" w:hAnsi="Times New Roman"/>
          <w:sz w:val="20"/>
          <w:szCs w:val="20"/>
        </w:rPr>
        <w:t xml:space="preserve">Document Review Dialog (file preview, approve/reject, request resubmission, messaging)</w:t>
      </w:r>
    </w:p>
    <w:p>
      <w:pPr>
        <w:pStyle w:val="ListParagraph"/>
        <w:numPr>
          <w:ilvl w:val="0"/>
          <w:numId w:val="1"/>
        </w:numPr>
        <w:spacing w:after="90" w:line="264"/>
      </w:pPr>
      <w:r>
        <w:rPr>
          <w:rFonts w:ascii="Times New Roman" w:cs="Times New Roman" w:eastAsia="Times New Roman" w:hAnsi="Times New Roman"/>
          <w:sz w:val="20"/>
          <w:szCs w:val="20"/>
        </w:rPr>
        <w:t xml:space="preserve">Profile Settings / Account Settings</w:t>
      </w:r>
    </w:p>
    <w:p>
      <w:pPr>
        <w:pStyle w:val="ListParagraph"/>
        <w:numPr>
          <w:ilvl w:val="0"/>
          <w:numId w:val="1"/>
        </w:numPr>
        <w:spacing w:after="90" w:line="264"/>
      </w:pPr>
      <w:r>
        <w:rPr>
          <w:rFonts w:ascii="Times New Roman" w:cs="Times New Roman" w:eastAsia="Times New Roman" w:hAnsi="Times New Roman"/>
          <w:sz w:val="20"/>
          <w:szCs w:val="20"/>
        </w:rPr>
        <w:t xml:space="preserve">Weather Advisory Modal</w:t>
      </w:r>
    </w:p>
    <w:p>
      <w:pPr>
        <w:spacing w:after="160" w:line="276"/>
        <w:jc w:val="both"/>
      </w:pPr>
      <w:r>
        <w:rPr>
          <w:rFonts w:ascii="Times New Roman" w:cs="Times New Roman" w:eastAsia="Times New Roman" w:hAnsi="Times New Roman"/>
          <w:i w:val="false"/>
          <w:iCs w:val="false"/>
          <w:sz w:val="21"/>
          <w:szCs w:val="21"/>
        </w:rPr>
        <w:t xml:space="preserve">(Actual screenshots are included in Appendix A.)</w:t>
      </w:r>
    </w:p>
    <w:p>
      <w:pPr>
        <w:pStyle w:val="Heading1"/>
        <w:pageBreakBefore/>
        <w:spacing w:after="160" w:before="0"/>
      </w:pPr>
      <w:r>
        <w:rPr>
          <w:rFonts w:ascii="Times New Roman" w:cs="Times New Roman" w:eastAsia="Times New Roman" w:hAnsi="Times New Roman"/>
          <w:b/>
          <w:bCs/>
          <w:sz w:val="32"/>
          <w:szCs w:val="32"/>
        </w:rPr>
        <w:t xml:space="preserve">CHAPTER 3</w:t>
      </w:r>
    </w:p>
    <w:p>
      <w:pPr>
        <w:pStyle w:val="Heading2"/>
        <w:spacing w:after="220"/>
      </w:pPr>
      <w:r>
        <w:rPr>
          <w:rFonts w:ascii="Times New Roman" w:cs="Times New Roman" w:eastAsia="Times New Roman" w:hAnsi="Times New Roman"/>
          <w:b/>
          <w:bCs/>
          <w:sz w:val="26"/>
          <w:szCs w:val="26"/>
        </w:rPr>
        <w:t xml:space="preserve">SYSTEM DEVELOPMENT</w:t>
      </w:r>
    </w:p>
    <w:p>
      <w:pPr>
        <w:pStyle w:val="Heading3"/>
        <w:spacing w:after="120" w:before="260"/>
      </w:pPr>
      <w:r>
        <w:rPr>
          <w:rFonts w:ascii="Times New Roman" w:cs="Times New Roman" w:eastAsia="Times New Roman" w:hAnsi="Times New Roman"/>
          <w:b/>
          <w:bCs/>
          <w:sz w:val="23"/>
          <w:szCs w:val="23"/>
        </w:rPr>
        <w:t xml:space="preserve">Tools and Technologies Used</w:t>
      </w:r>
    </w:p>
    <w:p>
      <w:pPr>
        <w:spacing w:after="90" w:before="180"/>
      </w:pPr>
      <w:r>
        <w:rPr>
          <w:rFonts w:ascii="Times New Roman" w:cs="Times New Roman" w:eastAsia="Times New Roman" w:hAnsi="Times New Roman"/>
          <w:b/>
          <w:bCs/>
          <w:sz w:val="21"/>
          <w:szCs w:val="21"/>
        </w:rPr>
        <w:t xml:space="preserve">Software</w:t>
      </w:r>
    </w:p>
    <w:p>
      <w:pPr>
        <w:pStyle w:val="ListParagraph"/>
        <w:numPr>
          <w:ilvl w:val="0"/>
          <w:numId w:val="1"/>
        </w:numPr>
        <w:spacing w:after="90" w:line="264"/>
      </w:pPr>
      <w:r>
        <w:rPr>
          <w:rFonts w:ascii="Times New Roman" w:cs="Times New Roman" w:eastAsia="Times New Roman" w:hAnsi="Times New Roman"/>
          <w:sz w:val="20"/>
          <w:szCs w:val="20"/>
        </w:rPr>
        <w:t xml:space="preserve">Flutter SDK (Dart ^3.10.0) — the cross-platform application framework, built for web, Windows, macOS, Linux, and Android from one codebase</w:t>
      </w:r>
    </w:p>
    <w:p>
      <w:pPr>
        <w:pStyle w:val="ListParagraph"/>
        <w:numPr>
          <w:ilvl w:val="0"/>
          <w:numId w:val="1"/>
        </w:numPr>
        <w:spacing w:after="90" w:line="264"/>
      </w:pPr>
      <w:r>
        <w:rPr>
          <w:rFonts w:ascii="Times New Roman" w:cs="Times New Roman" w:eastAsia="Times New Roman" w:hAnsi="Times New Roman"/>
          <w:sz w:val="20"/>
          <w:szCs w:val="20"/>
        </w:rPr>
        <w:t xml:space="preserve">Visual Studio Code — code editor and IDE</w:t>
      </w:r>
    </w:p>
    <w:p>
      <w:pPr>
        <w:pStyle w:val="ListParagraph"/>
        <w:numPr>
          <w:ilvl w:val="0"/>
          <w:numId w:val="1"/>
        </w:numPr>
        <w:spacing w:after="90" w:line="264"/>
      </w:pPr>
      <w:r>
        <w:rPr>
          <w:rFonts w:ascii="Times New Roman" w:cs="Times New Roman" w:eastAsia="Times New Roman" w:hAnsi="Times New Roman"/>
          <w:sz w:val="20"/>
          <w:szCs w:val="20"/>
        </w:rPr>
        <w:t xml:space="preserve">Firebase — backend as a service: Cloud Firestore and Authentication, consumed through the official SDK</w:t>
      </w:r>
    </w:p>
    <w:p>
      <w:pPr>
        <w:pStyle w:val="ListParagraph"/>
        <w:numPr>
          <w:ilvl w:val="0"/>
          <w:numId w:val="1"/>
        </w:numPr>
        <w:spacing w:after="90" w:line="264"/>
      </w:pPr>
      <w:r>
        <w:rPr>
          <w:rFonts w:ascii="Times New Roman" w:cs="Times New Roman" w:eastAsia="Times New Roman" w:hAnsi="Times New Roman"/>
          <w:sz w:val="20"/>
          <w:szCs w:val="20"/>
        </w:rPr>
        <w:t xml:space="preserve">Firebase Console — project provisioning, security rules, and authorized-domain configuration</w:t>
      </w:r>
    </w:p>
    <w:p>
      <w:pPr>
        <w:pStyle w:val="ListParagraph"/>
        <w:numPr>
          <w:ilvl w:val="0"/>
          <w:numId w:val="1"/>
        </w:numPr>
        <w:spacing w:after="90" w:line="264"/>
      </w:pPr>
      <w:r>
        <w:rPr>
          <w:rFonts w:ascii="Times New Roman" w:cs="Times New Roman" w:eastAsia="Times New Roman" w:hAnsi="Times New Roman"/>
          <w:sz w:val="20"/>
          <w:szCs w:val="20"/>
        </w:rPr>
        <w:t xml:space="preserve">Supabase — private object storage for uploaded documents, consumed over REST</w:t>
      </w:r>
    </w:p>
    <w:p>
      <w:pPr>
        <w:pStyle w:val="ListParagraph"/>
        <w:numPr>
          <w:ilvl w:val="0"/>
          <w:numId w:val="1"/>
        </w:numPr>
        <w:spacing w:after="90" w:line="264"/>
      </w:pPr>
      <w:r>
        <w:rPr>
          <w:rFonts w:ascii="Times New Roman" w:cs="Times New Roman" w:eastAsia="Times New Roman" w:hAnsi="Times New Roman"/>
          <w:sz w:val="20"/>
          <w:szCs w:val="20"/>
        </w:rPr>
        <w:t xml:space="preserve">Git and GitHub — version control</w:t>
      </w:r>
    </w:p>
    <w:p>
      <w:pPr>
        <w:spacing w:after="90" w:before="180"/>
      </w:pPr>
      <w:r>
        <w:rPr>
          <w:rFonts w:ascii="Times New Roman" w:cs="Times New Roman" w:eastAsia="Times New Roman" w:hAnsi="Times New Roman"/>
          <w:b/>
          <w:bCs/>
          <w:sz w:val="21"/>
          <w:szCs w:val="21"/>
        </w:rPr>
        <w:t xml:space="preserve">Key Packages</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2300"/>
        <w:gridCol w:w="7050"/>
      </w:tblGrid>
      <w:tr>
        <w:trPr>
          <w:tblHeader/>
        </w:trPr>
        <w:tc>
          <w:tcPr>
            <w:tcW w:type="dxa" w:w="23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Package</w:t>
            </w:r>
          </w:p>
        </w:tc>
        <w:tc>
          <w:tcPr>
            <w:tcW w:type="dxa" w:w="70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Purpose</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provider</w:t>
            </w:r>
          </w:p>
        </w:tc>
        <w:tc>
          <w:tcPr>
            <w:tcW w:type="dxa" w:w="7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State management — AppState and ThemeController are ChangeNotifier classes injected at the root of the widget tree</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firebase_core / firebase_auth / cloud_firestore</w:t>
            </w:r>
          </w:p>
        </w:tc>
        <w:tc>
          <w:tcPr>
            <w:tcW w:type="dxa" w:w="7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Firebase SDK — app initialization, authentication, and real-time document streams</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http</w:t>
            </w:r>
          </w:p>
        </w:tc>
        <w:tc>
          <w:tcPr>
            <w:tcW w:type="dxa" w:w="7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All REST traffic to Supabase Storage, OCR.space, Gemini, and Open-Meteo</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file_picker</w:t>
            </w:r>
          </w:p>
        </w:tc>
        <w:tc>
          <w:tcPr>
            <w:tcW w:type="dxa" w:w="7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Native file selection for document uploads</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image</w:t>
            </w:r>
          </w:p>
        </w:tc>
        <w:tc>
          <w:tcPr>
            <w:tcW w:type="dxa" w:w="7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Client-side image compression when a picked file exceeds the upload size limit</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fl_chart</w:t>
            </w:r>
          </w:p>
        </w:tc>
        <w:tc>
          <w:tcPr>
            <w:tcW w:type="dxa" w:w="7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Admin Dashboard analytics charts (status bar chart, slot utilization)</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intl</w:t>
            </w:r>
          </w:p>
        </w:tc>
        <w:tc>
          <w:tcPr>
            <w:tcW w:type="dxa" w:w="7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Date formatting across the application</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url_launcher</w:t>
            </w:r>
          </w:p>
        </w:tc>
        <w:tc>
          <w:tcPr>
            <w:tcW w:type="dxa" w:w="7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Opening a signed document URL or a PDF in a new browser tab</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google_fonts</w:t>
            </w:r>
          </w:p>
        </w:tc>
        <w:tc>
          <w:tcPr>
            <w:tcW w:type="dxa" w:w="7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Application typography</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flutter_lints</w:t>
            </w:r>
          </w:p>
        </w:tc>
        <w:tc>
          <w:tcPr>
            <w:tcW w:type="dxa" w:w="7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Static analysis and code-quality checks</w:t>
            </w:r>
          </w:p>
        </w:tc>
      </w:tr>
    </w:tbl>
    <w:p>
      <w:pPr>
        <w:spacing w:after="90" w:before="180"/>
      </w:pPr>
      <w:r>
        <w:rPr>
          <w:rFonts w:ascii="Times New Roman" w:cs="Times New Roman" w:eastAsia="Times New Roman" w:hAnsi="Times New Roman"/>
          <w:b/>
          <w:bCs/>
          <w:sz w:val="21"/>
          <w:szCs w:val="21"/>
        </w:rPr>
        <w:t xml:space="preserve">External APIs</w:t>
      </w:r>
    </w:p>
    <w:tbl>
      <w:tblPr>
        <w:tblW w:type="dxa" w:w="9350"/>
        <w:tblBorders>
          <w:top w:val="single" w:color="999999" w:sz="4"/>
          <w:left w:val="single" w:color="999999" w:sz="4"/>
          <w:bottom w:val="single" w:color="999999" w:sz="4"/>
          <w:right w:val="single" w:color="999999" w:sz="4"/>
          <w:insideH w:val="single" w:color="BFBFBF" w:sz="2"/>
          <w:insideV w:val="single" w:color="BFBFBF" w:sz="2"/>
        </w:tblBorders>
      </w:tblPr>
      <w:tblGrid>
        <w:gridCol w:w="2300"/>
        <w:gridCol w:w="4000"/>
        <w:gridCol w:w="3050"/>
      </w:tblGrid>
      <w:tr>
        <w:trPr>
          <w:tblHeader/>
        </w:trPr>
        <w:tc>
          <w:tcPr>
            <w:tcW w:type="dxa" w:w="23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Service</w:t>
            </w:r>
          </w:p>
        </w:tc>
        <w:tc>
          <w:tcPr>
            <w:tcW w:type="dxa" w:w="40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Purpose</w:t>
            </w:r>
          </w:p>
        </w:tc>
        <w:tc>
          <w:tcPr>
            <w:tcW w:type="dxa" w:w="30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Integration</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Firebase Authentication</w:t>
            </w:r>
          </w:p>
        </w:tc>
        <w:tc>
          <w:tcPr>
            <w:tcW w:type="dxa" w:w="40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Account creation, sign-in, and live session state for all three roles</w:t>
            </w:r>
          </w:p>
        </w:tc>
        <w:tc>
          <w:tcPr>
            <w:tcW w:type="dxa" w:w="3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Firebase SDK (firebase_auth)</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Cloud Firestore</w:t>
            </w:r>
          </w:p>
        </w:tc>
        <w:tc>
          <w:tcPr>
            <w:tcW w:type="dxa" w:w="40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Real-time data store for users, scholarships, applications, and announcements</w:t>
            </w:r>
          </w:p>
        </w:tc>
        <w:tc>
          <w:tcPr>
            <w:tcW w:type="dxa" w:w="3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Firebase SDK, live .snapshots() streams</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Supabase Storage</w:t>
            </w:r>
          </w:p>
        </w:tc>
        <w:tc>
          <w:tcPr>
            <w:tcW w:type="dxa" w:w="40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Private object storage for uploaded documents, reached only through a freshly-minted signed URL</w:t>
            </w:r>
          </w:p>
        </w:tc>
        <w:tc>
          <w:tcPr>
            <w:tcW w:type="dxa" w:w="3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REST — POST /storage/v1/object/..., /object/sign/...</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OCR.space</w:t>
            </w:r>
          </w:p>
        </w:tc>
        <w:tc>
          <w:tcPr>
            <w:tcW w:type="dxa" w:w="40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Text extraction from an uploaded document, for post-submission name and keyword matching</w:t>
            </w:r>
          </w:p>
        </w:tc>
        <w:tc>
          <w:tcPr>
            <w:tcW w:type="dxa" w:w="3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REST — POST /parse/image</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Google Gemini (gemini-3.8-flash)</w:t>
            </w:r>
          </w:p>
        </w:tc>
        <w:tc>
          <w:tcPr>
            <w:tcW w:type="dxa" w:w="40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Immediate image-content verification at upload time</w:t>
            </w:r>
          </w:p>
        </w:tc>
        <w:tc>
          <w:tcPr>
            <w:tcW w:type="dxa" w:w="30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REST — generateContent, multimodal input, structured JSON output</w:t>
            </w:r>
          </w:p>
        </w:tc>
      </w:tr>
      <w:tr>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Open-Meteo</w:t>
            </w:r>
          </w:p>
        </w:tc>
        <w:tc>
          <w:tcPr>
            <w:tcW w:type="dxa" w:w="40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Free weather lookups for the trip-planning advisory</w:t>
            </w:r>
          </w:p>
        </w:tc>
        <w:tc>
          <w:tcPr>
            <w:tcW w:type="dxa" w:w="30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REST (keyless)</w:t>
            </w:r>
          </w:p>
        </w:tc>
      </w:tr>
    </w:tbl>
    <w:p>
      <w:pPr>
        <w:spacing w:after="90" w:before="180"/>
      </w:pPr>
      <w:r>
        <w:rPr>
          <w:rFonts w:ascii="Times New Roman" w:cs="Times New Roman" w:eastAsia="Times New Roman" w:hAnsi="Times New Roman"/>
          <w:b/>
          <w:bCs/>
          <w:sz w:val="21"/>
          <w:szCs w:val="21"/>
        </w:rPr>
        <w:t xml:space="preserve">Hardware</w:t>
      </w:r>
    </w:p>
    <w:p>
      <w:pPr>
        <w:pStyle w:val="ListParagraph"/>
        <w:numPr>
          <w:ilvl w:val="0"/>
          <w:numId w:val="1"/>
        </w:numPr>
        <w:spacing w:after="90" w:line="264"/>
      </w:pPr>
      <w:r>
        <w:rPr>
          <w:rFonts w:ascii="Times New Roman" w:cs="Times New Roman" w:eastAsia="Times New Roman" w:hAnsi="Times New Roman"/>
          <w:sz w:val="20"/>
          <w:szCs w:val="20"/>
        </w:rPr>
        <w:t xml:space="preserve">Laptop / PC — development workstation</w:t>
      </w:r>
    </w:p>
    <w:p>
      <w:pPr>
        <w:pStyle w:val="ListParagraph"/>
        <w:numPr>
          <w:ilvl w:val="0"/>
          <w:numId w:val="1"/>
        </w:numPr>
        <w:spacing w:after="90" w:line="264"/>
      </w:pPr>
      <w:r>
        <w:rPr>
          <w:rFonts w:ascii="Times New Roman" w:cs="Times New Roman" w:eastAsia="Times New Roman" w:hAnsi="Times New Roman"/>
          <w:sz w:val="20"/>
          <w:szCs w:val="20"/>
        </w:rPr>
        <w:t xml:space="preserve">Android mobile device — physical-device testing target, connected via USB</w:t>
      </w:r>
    </w:p>
    <w:p>
      <w:pPr>
        <w:pStyle w:val="ListParagraph"/>
        <w:numPr>
          <w:ilvl w:val="0"/>
          <w:numId w:val="1"/>
        </w:numPr>
        <w:spacing w:after="90" w:line="264"/>
      </w:pPr>
      <w:r>
        <w:rPr>
          <w:rFonts w:ascii="Times New Roman" w:cs="Times New Roman" w:eastAsia="Times New Roman" w:hAnsi="Times New Roman"/>
          <w:sz w:val="20"/>
          <w:szCs w:val="20"/>
        </w:rPr>
        <w:t xml:space="preserve">Web browser — primary demonstration target (Chrome)</w:t>
      </w:r>
    </w:p>
    <w:p>
      <w:pPr>
        <w:pStyle w:val="Heading3"/>
        <w:spacing w:after="120" w:before="260"/>
      </w:pPr>
      <w:r>
        <w:rPr>
          <w:rFonts w:ascii="Times New Roman" w:cs="Times New Roman" w:eastAsia="Times New Roman" w:hAnsi="Times New Roman"/>
          <w:b/>
          <w:bCs/>
          <w:sz w:val="23"/>
          <w:szCs w:val="23"/>
        </w:rPr>
        <w:t xml:space="preserve">Development Process</w:t>
      </w:r>
    </w:p>
    <w:p>
      <w:pPr>
        <w:spacing w:after="90" w:before="180"/>
      </w:pPr>
      <w:r>
        <w:rPr>
          <w:rFonts w:ascii="Times New Roman" w:cs="Times New Roman" w:eastAsia="Times New Roman" w:hAnsi="Times New Roman"/>
          <w:b/>
          <w:bCs/>
          <w:sz w:val="21"/>
          <w:szCs w:val="21"/>
        </w:rPr>
        <w:t xml:space="preserve">Requirements Gathering</w:t>
      </w:r>
    </w:p>
    <w:p>
      <w:pPr>
        <w:spacing w:after="160" w:line="276"/>
        <w:jc w:val="both"/>
      </w:pPr>
      <w:r>
        <w:rPr>
          <w:rFonts w:ascii="Times New Roman" w:cs="Times New Roman" w:eastAsia="Times New Roman" w:hAnsi="Times New Roman"/>
          <w:i w:val="false"/>
          <w:iCs w:val="false"/>
          <w:sz w:val="21"/>
          <w:szCs w:val="21"/>
        </w:rPr>
        <w:t xml:space="preserve">Requirements were drawn from the practical gaps in the Midterm version of the system. First, every scholarship program was Admin-owned, which does not reflect how scholarships actually work in practice — external organizations (a TESDA office, a barangay, a company foundation) each want to run their own program without needing the one shared Admin account to do it for them; the Scholarship Provider role was scoped precisely to close that gap. Second, the existing OCR pipeline only ever caught a wrong upload after submission, as a generic “mismatch” with no explanation of what was actually wrong — the Gemini content gate was added so an obviously incorrect file (a photo of a person, an unrelated image) is caught and explained the moment it is picked, not minutes later during review.</w:t>
      </w:r>
    </w:p>
    <w:p>
      <w:pPr>
        <w:spacing w:after="90" w:before="180"/>
      </w:pPr>
      <w:r>
        <w:rPr>
          <w:rFonts w:ascii="Times New Roman" w:cs="Times New Roman" w:eastAsia="Times New Roman" w:hAnsi="Times New Roman"/>
          <w:b/>
          <w:bCs/>
          <w:sz w:val="21"/>
          <w:szCs w:val="21"/>
        </w:rPr>
        <w:t xml:space="preserve">Design</w:t>
      </w:r>
    </w:p>
    <w:p>
      <w:pPr>
        <w:spacing w:after="160" w:line="276"/>
        <w:jc w:val="both"/>
      </w:pPr>
      <w:r>
        <w:rPr>
          <w:rFonts w:ascii="Times New Roman" w:cs="Times New Roman" w:eastAsia="Times New Roman" w:hAnsi="Times New Roman"/>
          <w:i w:val="false"/>
          <w:iCs w:val="false"/>
          <w:sz w:val="21"/>
          <w:szCs w:val="21"/>
        </w:rPr>
        <w:t xml:space="preserve">Screens were organized around three mutually exclusive roles rather than a single shared dashboard with conditional menus, so a Provider never sees platform-wide data and a Student never sees administrative tools. Data was modeled first in Dart, under lib/models/, as classes with fromMap/toMap converters mirroring the Firestore document shapes exactly, keeping the data layer and the interface layer cleanly separated. The visual language — color, radius, elevation — is defined once and shared by every screen.</w:t>
      </w:r>
    </w:p>
    <w:p>
      <w:pPr>
        <w:spacing w:after="90" w:before="180"/>
      </w:pPr>
      <w:r>
        <w:rPr>
          <w:rFonts w:ascii="Times New Roman" w:cs="Times New Roman" w:eastAsia="Times New Roman" w:hAnsi="Times New Roman"/>
          <w:b/>
          <w:bCs/>
          <w:sz w:val="21"/>
          <w:szCs w:val="21"/>
        </w:rPr>
        <w:t xml:space="preserve">Development</w:t>
      </w:r>
    </w:p>
    <w:p>
      <w:pPr>
        <w:spacing w:after="160" w:line="276"/>
        <w:jc w:val="both"/>
      </w:pPr>
      <w:r>
        <w:rPr>
          <w:rFonts w:ascii="Times New Roman" w:cs="Times New Roman" w:eastAsia="Times New Roman" w:hAnsi="Times New Roman"/>
          <w:i w:val="false"/>
          <w:iCs w:val="false"/>
          <w:sz w:val="21"/>
          <w:szCs w:val="21"/>
        </w:rPr>
        <w:t xml:space="preserve">Development was iterative. The Midterm revision established the base system: student application flow, Admin CRUD over scholarships and announcements, and the OCR.space verification pipeline. This revision added, in order: the Scholarship Provider role and its admin-approval gate, role-scoped data streams in AppState, a Providers tab on the Admin Dashboard, the Gemini Vision content gate at upload time, a standardized requirements picker (replacing a free-text textarea), and a registration flow that explicitly confirms account creation rather than auto-signing a brand-new account straight into its dashboard.</w:t>
      </w:r>
    </w:p>
    <w:p>
      <w:pPr>
        <w:spacing w:after="90" w:before="180"/>
      </w:pPr>
      <w:r>
        <w:rPr>
          <w:rFonts w:ascii="Times New Roman" w:cs="Times New Roman" w:eastAsia="Times New Roman" w:hAnsi="Times New Roman"/>
          <w:b/>
          <w:bCs/>
          <w:sz w:val="21"/>
          <w:szCs w:val="21"/>
        </w:rPr>
        <w:t xml:space="preserve">Testing</w:t>
      </w:r>
    </w:p>
    <w:p>
      <w:pPr>
        <w:pStyle w:val="ListParagraph"/>
        <w:numPr>
          <w:ilvl w:val="0"/>
          <w:numId w:val="1"/>
        </w:numPr>
        <w:spacing w:after="90" w:line="264"/>
      </w:pPr>
      <w:r>
        <w:rPr>
          <w:rFonts w:ascii="Times New Roman" w:cs="Times New Roman" w:eastAsia="Times New Roman" w:hAnsi="Times New Roman"/>
          <w:sz w:val="20"/>
          <w:szCs w:val="20"/>
        </w:rPr>
        <w:t xml:space="preserve">flutter analyze kept at zero issues after every change.</w:t>
      </w:r>
    </w:p>
    <w:p>
      <w:pPr>
        <w:pStyle w:val="ListParagraph"/>
        <w:numPr>
          <w:ilvl w:val="0"/>
          <w:numId w:val="1"/>
        </w:numPr>
        <w:spacing w:after="90" w:line="264"/>
      </w:pPr>
      <w:r>
        <w:rPr>
          <w:rFonts w:ascii="Times New Roman" w:cs="Times New Roman" w:eastAsia="Times New Roman" w:hAnsi="Times New Roman"/>
          <w:sz w:val="20"/>
          <w:szCs w:val="20"/>
        </w:rPr>
        <w:t xml:space="preserve">Manual testing of all three role dashboards (Student, Provider, Admin) on both web and a physical Android device.</w:t>
      </w:r>
    </w:p>
    <w:p>
      <w:pPr>
        <w:pStyle w:val="ListParagraph"/>
        <w:numPr>
          <w:ilvl w:val="0"/>
          <w:numId w:val="1"/>
        </w:numPr>
        <w:spacing w:after="90" w:line="264"/>
      </w:pPr>
      <w:r>
        <w:rPr>
          <w:rFonts w:ascii="Times New Roman" w:cs="Times New Roman" w:eastAsia="Times New Roman" w:hAnsi="Times New Roman"/>
          <w:sz w:val="20"/>
          <w:szCs w:val="20"/>
        </w:rPr>
        <w:t xml:space="preserve">Live verification of the Gemini document gate against the real API from the command line — see Chapter 4, End-to-End Verification Evidence — before relying on it from the client.</w:t>
      </w:r>
    </w:p>
    <w:p>
      <w:pPr>
        <w:pStyle w:val="ListParagraph"/>
        <w:numPr>
          <w:ilvl w:val="0"/>
          <w:numId w:val="1"/>
        </w:numPr>
        <w:spacing w:after="90" w:line="264"/>
      </w:pPr>
      <w:r>
        <w:rPr>
          <w:rFonts w:ascii="Times New Roman" w:cs="Times New Roman" w:eastAsia="Times New Roman" w:hAnsi="Times New Roman"/>
          <w:sz w:val="20"/>
          <w:szCs w:val="20"/>
        </w:rPr>
        <w:t xml:space="preserve">Manual two-account testing of the Provider approval flow and the scoped-visibility boundary, confirming a Provider cannot see another Provider's or Admin's data.</w:t>
      </w:r>
    </w:p>
    <w:p>
      <w:pPr>
        <w:pStyle w:val="Heading3"/>
        <w:spacing w:after="120" w:before="260"/>
      </w:pPr>
      <w:r>
        <w:rPr>
          <w:rFonts w:ascii="Times New Roman" w:cs="Times New Roman" w:eastAsia="Times New Roman" w:hAnsi="Times New Roman"/>
          <w:b/>
          <w:bCs/>
          <w:sz w:val="23"/>
          <w:szCs w:val="23"/>
        </w:rPr>
        <w:t xml:space="preserve">Setup and Installation</w:t>
      </w:r>
    </w:p>
    <w:p>
      <w:pPr>
        <w:spacing w:after="90" w:before="180"/>
      </w:pPr>
      <w:r>
        <w:rPr>
          <w:rFonts w:ascii="Times New Roman" w:cs="Times New Roman" w:eastAsia="Times New Roman" w:hAnsi="Times New Roman"/>
          <w:b/>
          <w:bCs/>
          <w:sz w:val="21"/>
          <w:szCs w:val="21"/>
        </w:rPr>
        <w:t xml:space="preserve">Prerequisites</w:t>
      </w:r>
    </w:p>
    <w:p>
      <w:pPr>
        <w:pStyle w:val="ListParagraph"/>
        <w:numPr>
          <w:ilvl w:val="0"/>
          <w:numId w:val="1"/>
        </w:numPr>
        <w:spacing w:after="90" w:line="264"/>
      </w:pPr>
      <w:r>
        <w:rPr>
          <w:rFonts w:ascii="Times New Roman" w:cs="Times New Roman" w:eastAsia="Times New Roman" w:hAnsi="Times New Roman"/>
          <w:sz w:val="20"/>
          <w:szCs w:val="20"/>
        </w:rPr>
        <w:t xml:space="preserve">Flutter SDK (stable channel; Dart ^3.10.0).</w:t>
      </w:r>
    </w:p>
    <w:p>
      <w:pPr>
        <w:pStyle w:val="ListParagraph"/>
        <w:numPr>
          <w:ilvl w:val="0"/>
          <w:numId w:val="1"/>
        </w:numPr>
        <w:spacing w:after="90" w:line="264"/>
      </w:pPr>
      <w:r>
        <w:rPr>
          <w:rFonts w:ascii="Times New Roman" w:cs="Times New Roman" w:eastAsia="Times New Roman" w:hAnsi="Times New Roman"/>
          <w:sz w:val="20"/>
          <w:szCs w:val="20"/>
        </w:rPr>
        <w:t xml:space="preserve">A Firebase project with Cloud Firestore and Authentication (Email/Password) enabled.</w:t>
      </w:r>
    </w:p>
    <w:p>
      <w:pPr>
        <w:pStyle w:val="ListParagraph"/>
        <w:numPr>
          <w:ilvl w:val="0"/>
          <w:numId w:val="1"/>
        </w:numPr>
        <w:spacing w:after="90" w:line="264"/>
      </w:pPr>
      <w:r>
        <w:rPr>
          <w:rFonts w:ascii="Times New Roman" w:cs="Times New Roman" w:eastAsia="Times New Roman" w:hAnsi="Times New Roman"/>
          <w:sz w:val="20"/>
          <w:szCs w:val="20"/>
        </w:rPr>
        <w:t xml:space="preserve">A Supabase project with a private Storage bucket named documents.</w:t>
      </w:r>
    </w:p>
    <w:p>
      <w:pPr>
        <w:pStyle w:val="ListParagraph"/>
        <w:numPr>
          <w:ilvl w:val="0"/>
          <w:numId w:val="1"/>
        </w:numPr>
        <w:spacing w:after="90" w:line="264"/>
      </w:pPr>
      <w:r>
        <w:rPr>
          <w:rFonts w:ascii="Times New Roman" w:cs="Times New Roman" w:eastAsia="Times New Roman" w:hAnsi="Times New Roman"/>
          <w:sz w:val="20"/>
          <w:szCs w:val="20"/>
        </w:rPr>
        <w:t xml:space="preserve">Free API keys for OCR.space (ocr.space/ocrapi) and Google Gemini (aistudio.google.com/apikey).</w:t>
      </w:r>
    </w:p>
    <w:p>
      <w:pPr>
        <w:spacing w:after="90" w:before="180"/>
      </w:pPr>
      <w:r>
        <w:rPr>
          <w:rFonts w:ascii="Times New Roman" w:cs="Times New Roman" w:eastAsia="Times New Roman" w:hAnsi="Times New Roman"/>
          <w:b/>
          <w:bCs/>
          <w:sz w:val="21"/>
          <w:szCs w:val="21"/>
        </w:rPr>
        <w:t xml:space="preserve">Installation Steps</w:t>
      </w:r>
    </w:p>
    <w:p>
      <w:pPr>
        <w:spacing w:after="140" w:line="27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Open the project in an IDE and run flutter pub get.</w:t>
      </w:r>
    </w:p>
    <w:p>
      <w:pPr>
        <w:spacing w:after="140" w:line="27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Connect Firebase: run flutterfire configure, or confirm lib/firebase_options.dart already targets the intended project.</w:t>
      </w:r>
    </w:p>
    <w:p>
      <w:pPr>
        <w:spacing w:after="140" w:line="27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Create lib/config/secrets.dart (gitignored) with ocrSpaceApiKey, geminiApiKey, adminAccessCode, supabaseUrl, and supabaseAnonKey.</w:t>
      </w:r>
    </w:p>
    <w:p>
      <w:pPr>
        <w:spacing w:after="140" w:line="27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Publish firestore.rules via Firebase Console → Firestore Database → Rules → Publish.</w:t>
      </w:r>
    </w:p>
    <w:p>
      <w:pPr>
        <w:spacing w:after="140" w:line="27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Create the private documents bucket in Supabase Storage and apply its access policies.</w:t>
      </w:r>
    </w:p>
    <w:p>
      <w:pPr>
        <w:spacing w:after="140" w:line="270"/>
        <w:jc w:val="both"/>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Run the app: flutter run -d chrome for the web, or flutter build web / windows / macos / linux for a release build.</w:t>
      </w:r>
    </w:p>
    <w:p>
      <w:pPr>
        <w:spacing w:after="90" w:before="180"/>
      </w:pPr>
      <w:r>
        <w:rPr>
          <w:rFonts w:ascii="Times New Roman" w:cs="Times New Roman" w:eastAsia="Times New Roman" w:hAnsi="Times New Roman"/>
          <w:b/>
          <w:bCs/>
          <w:sz w:val="21"/>
          <w:szCs w:val="21"/>
        </w:rPr>
        <w:t xml:space="preserve">Installing on an Android Phone (Physical Device)</w:t>
      </w:r>
    </w:p>
    <w:p>
      <w:pPr>
        <w:spacing w:after="160" w:line="276"/>
        <w:jc w:val="both"/>
      </w:pPr>
      <w:r>
        <w:rPr>
          <w:rFonts w:ascii="Times New Roman" w:cs="Times New Roman" w:eastAsia="Times New Roman" w:hAnsi="Times New Roman"/>
          <w:i w:val="false"/>
          <w:iCs w:val="false"/>
          <w:sz w:val="21"/>
          <w:szCs w:val="21"/>
        </w:rPr>
        <w:t xml:space="preserve">The project already includes a configured android/ platform folder, and lib/firebase_options.dart supplies the Android Firebase configuration programmatically, so no separate google-services.json file is needed.</w:t>
      </w:r>
    </w:p>
    <w:p>
      <w:pPr>
        <w:spacing w:after="140" w:line="27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On the phone: Settings → About Phone → tap “Build Number” seven times to unlock Developer Options.</w:t>
      </w:r>
    </w:p>
    <w:p>
      <w:pPr>
        <w:spacing w:after="140" w:line="27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Settings → System → Developer Options → enable “USB Debugging.”</w:t>
      </w:r>
    </w:p>
    <w:p>
      <w:pPr>
        <w:spacing w:after="140" w:line="27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Connect the phone with a USB data cable and tap “Allow” on the debugging prompt.</w:t>
      </w:r>
    </w:p>
    <w:p>
      <w:pPr>
        <w:spacing w:after="140" w:line="27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Confirm it is detected with flutter devices.</w:t>
      </w:r>
    </w:p>
    <w:p>
      <w:pPr>
        <w:spacing w:after="140" w:line="27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Run flutter run to install and launch directly on the phone, or flutter build apk --release for a standalone APK that keeps working after the phone is disconnected.</w:t>
      </w:r>
    </w:p>
    <w:p>
      <w:pPr>
        <w:pStyle w:val="Heading1"/>
        <w:pageBreakBefore/>
        <w:spacing w:after="160" w:before="0"/>
      </w:pPr>
      <w:r>
        <w:rPr>
          <w:rFonts w:ascii="Times New Roman" w:cs="Times New Roman" w:eastAsia="Times New Roman" w:hAnsi="Times New Roman"/>
          <w:b/>
          <w:bCs/>
          <w:sz w:val="32"/>
          <w:szCs w:val="32"/>
        </w:rPr>
        <w:t xml:space="preserve">CHAPTER 4</w:t>
      </w:r>
    </w:p>
    <w:p>
      <w:pPr>
        <w:pStyle w:val="Heading2"/>
        <w:spacing w:after="220"/>
      </w:pPr>
      <w:r>
        <w:rPr>
          <w:rFonts w:ascii="Times New Roman" w:cs="Times New Roman" w:eastAsia="Times New Roman" w:hAnsi="Times New Roman"/>
          <w:b/>
          <w:bCs/>
          <w:sz w:val="26"/>
          <w:szCs w:val="26"/>
        </w:rPr>
        <w:t xml:space="preserve">RESULTS AND TESTING</w:t>
      </w:r>
    </w:p>
    <w:p>
      <w:pPr>
        <w:pStyle w:val="Heading3"/>
        <w:spacing w:after="120" w:before="260"/>
      </w:pPr>
      <w:r>
        <w:rPr>
          <w:rFonts w:ascii="Times New Roman" w:cs="Times New Roman" w:eastAsia="Times New Roman" w:hAnsi="Times New Roman"/>
          <w:b/>
          <w:bCs/>
          <w:sz w:val="23"/>
          <w:szCs w:val="23"/>
        </w:rPr>
        <w:t xml:space="preserve">System Features</w:t>
      </w:r>
    </w:p>
    <w:p>
      <w:pPr>
        <w:spacing w:after="150" w:line="276"/>
        <w:jc w:val="both"/>
      </w:pPr>
      <w:r>
        <w:rPr>
          <w:rFonts w:ascii="Times New Roman" w:cs="Times New Roman" w:eastAsia="Times New Roman" w:hAnsi="Times New Roman"/>
          <w:b/>
          <w:bCs/>
          <w:sz w:val="21"/>
          <w:szCs w:val="21"/>
        </w:rPr>
        <w:t xml:space="preserve">Feature 1: Account Registration and Role-Based Login. </w:t>
      </w:r>
      <w:r>
        <w:rPr>
          <w:rFonts w:ascii="Times New Roman" w:cs="Times New Roman" w:eastAsia="Times New Roman" w:hAnsi="Times New Roman"/>
          <w:sz w:val="21"/>
          <w:szCs w:val="21"/>
        </w:rPr>
        <w:t xml:space="preserve">Firebase Authentication creates and verifies each account by e-mail and password, under one of three roles. A Scholarship Provider account is held on a “waiting for approval” screen until Admin approves it; every other write beyond a user's own role field is UI-gated per role.</w:t>
      </w:r>
    </w:p>
    <w:p>
      <w:pPr>
        <w:spacing w:after="150" w:line="276"/>
        <w:jc w:val="both"/>
      </w:pPr>
      <w:r>
        <w:rPr>
          <w:rFonts w:ascii="Times New Roman" w:cs="Times New Roman" w:eastAsia="Times New Roman" w:hAnsi="Times New Roman"/>
          <w:b/>
          <w:bCs/>
          <w:sz w:val="21"/>
          <w:szCs w:val="21"/>
        </w:rPr>
        <w:t xml:space="preserve">Feature 2: The Scholarship Catalog. </w:t>
      </w:r>
      <w:r>
        <w:rPr>
          <w:rFonts w:ascii="Times New Roman" w:cs="Times New Roman" w:eastAsia="Times New Roman" w:hAnsi="Times New Roman"/>
          <w:sz w:val="21"/>
          <w:szCs w:val="21"/>
        </w:rPr>
        <w:t xml:space="preserve">A live-filterable grid of open programs, each carrying a computed status (Active, Closing Soon, Slots Full, Deadline Passed, or manually Closed) derived from one shared rule used by every screen that shows it.</w:t>
      </w:r>
    </w:p>
    <w:p>
      <w:pPr>
        <w:spacing w:after="150" w:line="276"/>
        <w:jc w:val="both"/>
      </w:pPr>
      <w:r>
        <w:rPr>
          <w:rFonts w:ascii="Times New Roman" w:cs="Times New Roman" w:eastAsia="Times New Roman" w:hAnsi="Times New Roman"/>
          <w:b/>
          <w:bCs/>
          <w:sz w:val="21"/>
          <w:szCs w:val="21"/>
        </w:rPr>
        <w:t xml:space="preserve">Feature 3: Guided Application and AI-Gated Document Upload. </w:t>
      </w:r>
      <w:r>
        <w:rPr>
          <w:rFonts w:ascii="Times New Roman" w:cs="Times New Roman" w:eastAsia="Times New Roman" w:hAnsi="Times New Roman"/>
          <w:sz w:val="21"/>
          <w:szCs w:val="21"/>
        </w:rPr>
        <w:t xml:space="preserve">A four-step application wizard in which every picked document is checked by Gemini Vision before it is accepted, rejecting an obviously wrong upload immediately and naming what it actually detected.</w:t>
      </w:r>
    </w:p>
    <w:p>
      <w:pPr>
        <w:spacing w:after="150" w:line="276"/>
        <w:jc w:val="both"/>
      </w:pPr>
      <w:r>
        <w:rPr>
          <w:rFonts w:ascii="Times New Roman" w:cs="Times New Roman" w:eastAsia="Times New Roman" w:hAnsi="Times New Roman"/>
          <w:b/>
          <w:bCs/>
          <w:sz w:val="21"/>
          <w:szCs w:val="21"/>
        </w:rPr>
        <w:t xml:space="preserve">Feature 4: OCR-Based Document Verification. </w:t>
      </w:r>
      <w:r>
        <w:rPr>
          <w:rFonts w:ascii="Times New Roman" w:cs="Times New Roman" w:eastAsia="Times New Roman" w:hAnsi="Times New Roman"/>
          <w:sz w:val="21"/>
          <w:szCs w:val="21"/>
        </w:rPr>
        <w:t xml:space="preserve">After submission, each accepted document's text is extracted and matched against the applicant's own profile name and the expected document's keywords, flagging anything uncertain for manual review.</w:t>
      </w:r>
    </w:p>
    <w:p>
      <w:pPr>
        <w:spacing w:after="150" w:line="276"/>
        <w:jc w:val="both"/>
      </w:pPr>
      <w:r>
        <w:rPr>
          <w:rFonts w:ascii="Times New Roman" w:cs="Times New Roman" w:eastAsia="Times New Roman" w:hAnsi="Times New Roman"/>
          <w:b/>
          <w:bCs/>
          <w:sz w:val="21"/>
          <w:szCs w:val="21"/>
        </w:rPr>
        <w:t xml:space="preserve">Feature 5: Scholarship Provider Accounts (flagship feature). </w:t>
      </w:r>
      <w:r>
        <w:rPr>
          <w:rFonts w:ascii="Times New Roman" w:cs="Times New Roman" w:eastAsia="Times New Roman" w:hAnsi="Times New Roman"/>
          <w:sz w:val="21"/>
          <w:szCs w:val="21"/>
        </w:rPr>
        <w:t xml:space="preserve">An admin-approved organization account that owns and manages only its own scholarship programs and applicants, through the same review tools Admin has — document preview, approve, reject, request resubmission, messaging — scoped strictly to its own data.</w:t>
      </w:r>
    </w:p>
    <w:p>
      <w:pPr>
        <w:spacing w:after="150" w:line="276"/>
        <w:jc w:val="both"/>
      </w:pPr>
      <w:r>
        <w:rPr>
          <w:rFonts w:ascii="Times New Roman" w:cs="Times New Roman" w:eastAsia="Times New Roman" w:hAnsi="Times New Roman"/>
          <w:b/>
          <w:bCs/>
          <w:sz w:val="21"/>
          <w:szCs w:val="21"/>
        </w:rPr>
        <w:t xml:space="preserve">Feature 6: Application Review Workflow. </w:t>
      </w:r>
      <w:r>
        <w:rPr>
          <w:rFonts w:ascii="Times New Roman" w:cs="Times New Roman" w:eastAsia="Times New Roman" w:hAnsi="Times New Roman"/>
          <w:sz w:val="21"/>
          <w:szCs w:val="21"/>
        </w:rPr>
        <w:t xml:space="preserve">A five-stage status pipeline (Submitted → Document Verification → Under Review → Approved/Rejected) with slot-count bookkeeping, in-app messaging, and a resubmission loop for flagged documents.</w:t>
      </w:r>
    </w:p>
    <w:p>
      <w:pPr>
        <w:spacing w:after="150" w:line="276"/>
        <w:jc w:val="both"/>
      </w:pPr>
      <w:r>
        <w:rPr>
          <w:rFonts w:ascii="Times New Roman" w:cs="Times New Roman" w:eastAsia="Times New Roman" w:hAnsi="Times New Roman"/>
          <w:b/>
          <w:bCs/>
          <w:sz w:val="21"/>
          <w:szCs w:val="21"/>
        </w:rPr>
        <w:t xml:space="preserve">Feature 7: Real-Time Synchronization. </w:t>
      </w:r>
      <w:r>
        <w:rPr>
          <w:rFonts w:ascii="Times New Roman" w:cs="Times New Roman" w:eastAsia="Times New Roman" w:hAnsi="Times New Roman"/>
          <w:sz w:val="21"/>
          <w:szCs w:val="21"/>
        </w:rPr>
        <w:t xml:space="preserve">Every screen subscribes to live Cloud Firestore streams, so a change made anywhere — by a student, a provider, an admin, or the verification pipeline itself — reflects instantly everywhere, with no manual refresh.</w:t>
      </w:r>
    </w:p>
    <w:p>
      <w:pPr>
        <w:spacing w:after="150" w:line="276"/>
        <w:jc w:val="both"/>
      </w:pPr>
      <w:r>
        <w:rPr>
          <w:rFonts w:ascii="Times New Roman" w:cs="Times New Roman" w:eastAsia="Times New Roman" w:hAnsi="Times New Roman"/>
          <w:b/>
          <w:bCs/>
          <w:sz w:val="21"/>
          <w:szCs w:val="21"/>
        </w:rPr>
        <w:t xml:space="preserve">Feature 8: Analytics. </w:t>
      </w:r>
      <w:r>
        <w:rPr>
          <w:rFonts w:ascii="Times New Roman" w:cs="Times New Roman" w:eastAsia="Times New Roman" w:hAnsi="Times New Roman"/>
          <w:sz w:val="21"/>
          <w:szCs w:val="21"/>
        </w:rPr>
        <w:t xml:space="preserve">A stats grid, an applications-by-status bar chart, and a per-program slot-utilization view on the Admin and Provider dashboards.</w:t>
      </w:r>
    </w:p>
    <w:p>
      <w:pPr>
        <w:spacing w:after="150" w:line="276"/>
        <w:jc w:val="both"/>
      </w:pPr>
      <w:r>
        <w:rPr>
          <w:rFonts w:ascii="Times New Roman" w:cs="Times New Roman" w:eastAsia="Times New Roman" w:hAnsi="Times New Roman"/>
          <w:b/>
          <w:bCs/>
          <w:sz w:val="21"/>
          <w:szCs w:val="21"/>
        </w:rPr>
        <w:t xml:space="preserve">Feature 9: Announcements and Weather Advisory. </w:t>
      </w:r>
      <w:r>
        <w:rPr>
          <w:rFonts w:ascii="Times New Roman" w:cs="Times New Roman" w:eastAsia="Times New Roman" w:hAnsi="Times New Roman"/>
          <w:sz w:val="21"/>
          <w:szCs w:val="21"/>
        </w:rPr>
        <w:t xml:space="preserve">A real-time, priority-sorted announcement feed, and a weather lookup that helps a student plan a trip to submit physical requirements.</w:t>
      </w:r>
    </w:p>
    <w:p>
      <w:pPr>
        <w:spacing w:after="150" w:line="276"/>
        <w:jc w:val="both"/>
      </w:pPr>
      <w:r>
        <w:rPr>
          <w:rFonts w:ascii="Times New Roman" w:cs="Times New Roman" w:eastAsia="Times New Roman" w:hAnsi="Times New Roman"/>
          <w:b/>
          <w:bCs/>
          <w:sz w:val="21"/>
          <w:szCs w:val="21"/>
        </w:rPr>
        <w:t xml:space="preserve">Feature 10: Private Document Storage. </w:t>
      </w:r>
      <w:r>
        <w:rPr>
          <w:rFonts w:ascii="Times New Roman" w:cs="Times New Roman" w:eastAsia="Times New Roman" w:hAnsi="Times New Roman"/>
          <w:sz w:val="21"/>
          <w:szCs w:val="21"/>
        </w:rPr>
        <w:t xml:space="preserve">Uploaded files live in a private Supabase Storage bucket; viewing one always mints a fresh, time-limited signed URL rather than relying on a stored public link.</w:t>
      </w:r>
    </w:p>
    <w:p>
      <w:pPr>
        <w:pStyle w:val="Heading3"/>
        <w:spacing w:after="120" w:before="260"/>
      </w:pPr>
      <w:r>
        <w:rPr>
          <w:rFonts w:ascii="Times New Roman" w:cs="Times New Roman" w:eastAsia="Times New Roman" w:hAnsi="Times New Roman"/>
          <w:b/>
          <w:bCs/>
          <w:sz w:val="23"/>
          <w:szCs w:val="23"/>
        </w:rPr>
        <w:t xml:space="preserve">Functional Testing</w:t>
      </w:r>
    </w:p>
    <w:p>
      <w:pPr>
        <w:spacing w:after="160" w:line="276"/>
        <w:jc w:val="both"/>
      </w:pPr>
      <w:r>
        <w:rPr>
          <w:rFonts w:ascii="Times New Roman" w:cs="Times New Roman" w:eastAsia="Times New Roman" w:hAnsi="Times New Roman"/>
          <w:i w:val="false"/>
          <w:iCs w:val="false"/>
          <w:sz w:val="21"/>
          <w:szCs w:val="21"/>
        </w:rPr>
        <w:t xml:space="preserve">flutter analyze is kept at zero issues as a standing requirement after every change. The manual test cases below cover the system's main objectives and features; the Status column is filled in as each case is executed live on the target device during the examination.</w:t>
      </w:r>
    </w:p>
    <w:tbl>
      <w:tblPr>
        <w:tblW w:type="dxa" w:w="8850"/>
        <w:tblBorders>
          <w:top w:val="single" w:color="999999" w:sz="4"/>
          <w:left w:val="single" w:color="999999" w:sz="4"/>
          <w:bottom w:val="single" w:color="999999" w:sz="4"/>
          <w:right w:val="single" w:color="999999" w:sz="4"/>
          <w:insideH w:val="single" w:color="BFBFBF" w:sz="2"/>
          <w:insideV w:val="single" w:color="BFBFBF" w:sz="2"/>
        </w:tblBorders>
      </w:tblPr>
      <w:tblGrid>
        <w:gridCol w:w="1650"/>
        <w:gridCol w:w="1400"/>
        <w:gridCol w:w="2400"/>
        <w:gridCol w:w="2300"/>
        <w:gridCol w:w="1100"/>
      </w:tblGrid>
      <w:tr>
        <w:trPr>
          <w:tblHeader/>
        </w:trPr>
        <w:tc>
          <w:tcPr>
            <w:tcW w:type="dxa" w:w="165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Test Case</w:t>
            </w:r>
          </w:p>
        </w:tc>
        <w:tc>
          <w:tcPr>
            <w:tcW w:type="dxa" w:w="14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Preconditions</w:t>
            </w:r>
          </w:p>
        </w:tc>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Steps / Test Data</w:t>
            </w:r>
          </w:p>
        </w:tc>
        <w:tc>
          <w:tcPr>
            <w:tcW w:type="dxa" w:w="23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Expected Result</w:t>
            </w:r>
          </w:p>
        </w:tc>
        <w:tc>
          <w:tcPr>
            <w:tcW w:type="dxa" w:w="1100"/>
            <w:shd w:fill="D9D9D9"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Status</w:t>
            </w:r>
          </w:p>
        </w:tc>
      </w:tr>
      <w:tr>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Approve a Provider</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Signed in as Admin; a pending Provider exists</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 the Providers tab, tap Approve</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Status becomes Approved; that Provider can now sign in to their dashboard</w:t>
            </w:r>
          </w:p>
        </w:tc>
        <w:tc>
          <w:tcPr>
            <w:tcW w:type="dxa" w:w="11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Browse Scholarships / eligibility gating</w:t>
            </w:r>
          </w:p>
        </w:tc>
        <w:tc>
          <w:tcPr>
            <w:tcW w:type="dxa" w:w="1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Signed in as Student</w:t>
            </w:r>
          </w:p>
        </w:tc>
        <w:tc>
          <w:tcPr>
            <w:tcW w:type="dxa" w:w="2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 the scholarship grid; attempt to apply to one already applied to, or past its deadline</w:t>
            </w:r>
          </w:p>
        </w:tc>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Status badge shown; Apply button disabled with the correct block reason</w:t>
            </w:r>
          </w:p>
        </w:tc>
        <w:tc>
          <w:tcPr>
            <w:tcW w:type="dxa" w:w="11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Document Upload — Correct File</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Applying to a scholarship, on the Documents step</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Pick a file that matches the requirement (e.g., a Certificate of Enrollment)</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File is accepted; status proceeds to OCR verification after submission</w:t>
            </w:r>
          </w:p>
        </w:tc>
        <w:tc>
          <w:tcPr>
            <w:tcW w:type="dxa" w:w="11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Document Upload — Wrong File</w:t>
            </w:r>
          </w:p>
        </w:tc>
        <w:tc>
          <w:tcPr>
            <w:tcW w:type="dxa" w:w="1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Applying to a scholarship, on the Documents step</w:t>
            </w:r>
          </w:p>
        </w:tc>
        <w:tc>
          <w:tcPr>
            <w:tcW w:type="dxa" w:w="2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Pick an unrelated image (e.g., a photo of a person or an animal)</w:t>
            </w:r>
          </w:p>
        </w:tc>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Upload is rejected immediately with a message naming what was detected; file is not attached</w:t>
            </w:r>
          </w:p>
        </w:tc>
        <w:tc>
          <w:tcPr>
            <w:tcW w:type="dxa" w:w="11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Submit Application</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All steps of the wizard completed</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Review and submit</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Application created with status Submitted; background verification begins</w:t>
            </w:r>
          </w:p>
        </w:tc>
        <w:tc>
          <w:tcPr>
            <w:tcW w:type="dxa" w:w="11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Resubmit a Flagged Document</w:t>
            </w:r>
          </w:p>
        </w:tc>
        <w:tc>
          <w:tcPr>
            <w:tcW w:type="dxa" w:w="1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An application has a document marked Needs Resubmission</w:t>
            </w:r>
          </w:p>
        </w:tc>
        <w:tc>
          <w:tcPr>
            <w:tcW w:type="dxa" w:w="2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 the Tracker, tap Re-upload Document, pick a replacement</w:t>
            </w:r>
          </w:p>
        </w:tc>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New file re-enters the AI gate and OCR pipeline; status updates</w:t>
            </w:r>
          </w:p>
        </w:tc>
        <w:tc>
          <w:tcPr>
            <w:tcW w:type="dxa" w:w="11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Review — Approve</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Signed in as Admin or the owning Provider; application Submitted</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 the application, tap Approve</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Status becomes Approved; the scholarship's slotsFilled increments by one</w:t>
            </w:r>
          </w:p>
        </w:tc>
        <w:tc>
          <w:tcPr>
            <w:tcW w:type="dxa" w:w="11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Review — Reject / Request Resubmission</w:t>
            </w:r>
          </w:p>
        </w:tc>
        <w:tc>
          <w:tcPr>
            <w:tcW w:type="dxa" w:w="1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Signed in as Admin or the owning Provider</w:t>
            </w:r>
          </w:p>
        </w:tc>
        <w:tc>
          <w:tcPr>
            <w:tcW w:type="dxa" w:w="2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 the application; reject it, or flag one document with feedback</w:t>
            </w:r>
          </w:p>
        </w:tc>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Status updates accordingly; feedback is visible to the student</w:t>
            </w:r>
          </w:p>
        </w:tc>
        <w:tc>
          <w:tcPr>
            <w:tcW w:type="dxa" w:w="11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Scholarship CRUD</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Signed in as Admin or Provider</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Create, edit, close early, and delete a scholarship</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Each change appears instantly on the student-facing grid</w:t>
            </w:r>
          </w:p>
        </w:tc>
        <w:tc>
          <w:tcPr>
            <w:tcW w:type="dxa" w:w="11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Provider Scoped Visibility</w:t>
            </w:r>
          </w:p>
        </w:tc>
        <w:tc>
          <w:tcPr>
            <w:tcW w:type="dxa" w:w="1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Two approved Provider accounts exist, each with their own scholarship</w:t>
            </w:r>
          </w:p>
        </w:tc>
        <w:tc>
          <w:tcPr>
            <w:tcW w:type="dxa" w:w="2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 in as Provider A</w:t>
            </w:r>
          </w:p>
        </w:tc>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Only Provider A's own scholarships and applicants are visible — never Provider B's, and never the full Admin view</w:t>
            </w:r>
          </w:p>
        </w:tc>
        <w:tc>
          <w:tcPr>
            <w:tcW w:type="dxa" w:w="11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Announcement CRUD</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Signed in as Admin</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Create, edit, and delete an announcement</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Change appears instantly on every student's announcement feed</w:t>
            </w:r>
          </w:p>
        </w:tc>
        <w:tc>
          <w:tcPr>
            <w:tcW w:type="dxa" w:w="11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Application Tracker</w:t>
            </w:r>
          </w:p>
        </w:tc>
        <w:tc>
          <w:tcPr>
            <w:tcW w:type="dxa" w:w="1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Student has a submitted application</w:t>
            </w:r>
          </w:p>
        </w:tc>
        <w:tc>
          <w:tcPr>
            <w:tcW w:type="dxa" w:w="24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Open the Tracker</w:t>
            </w:r>
          </w:p>
        </w:tc>
        <w:tc>
          <w:tcPr>
            <w:tcW w:type="dxa" w:w="23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Current stage highlighted on the four-stage timeline; per-document status visible</w:t>
            </w:r>
          </w:p>
        </w:tc>
        <w:tc>
          <w:tcPr>
            <w:tcW w:type="dxa" w:w="1100"/>
            <w:shd w:fill="F5F5F5" w:val="clear"/>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r>
        <w:tc>
          <w:tcPr>
            <w:tcW w:type="dxa" w:w="165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Dark Mode</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Signed in, any role</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Toggle dark mode from Settings</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Theme switches immediately across the whole app without losing navigation state</w:t>
            </w:r>
          </w:p>
        </w:tc>
        <w:tc>
          <w:tcPr>
            <w:tcW w:type="dxa" w:w="1100"/>
            <w:tcMar>
              <w:top w:type="dxa" w:w="80"/>
              <w:left w:type="dxa" w:w="100"/>
              <w:bottom w:type="dxa" w:w="80"/>
              <w:right w:type="dxa" w:w="100"/>
            </w:tcMar>
            <w:vAlign w:val="center"/>
          </w:tcPr>
          <w:p>
            <w:r>
              <w:rPr>
                <w:rFonts w:ascii="Times New Roman" w:cs="Times New Roman" w:eastAsia="Times New Roman" w:hAnsi="Times New Roman"/>
                <w:b w:val="false"/>
                <w:bCs w:val="false"/>
                <w:sz w:val="18"/>
                <w:szCs w:val="18"/>
              </w:rPr>
              <w:t xml:space="preserve"/>
            </w:r>
          </w:p>
        </w:tc>
      </w:tr>
    </w:tbl>
    <w:p>
      <w:pPr>
        <w:spacing w:after="90" w:before="180"/>
      </w:pPr>
      <w:r>
        <w:rPr>
          <w:rFonts w:ascii="Times New Roman" w:cs="Times New Roman" w:eastAsia="Times New Roman" w:hAnsi="Times New Roman"/>
          <w:b/>
          <w:bCs/>
          <w:sz w:val="21"/>
          <w:szCs w:val="21"/>
        </w:rPr>
        <w:t xml:space="preserve">End-to-End Verification Evidence</w:t>
      </w:r>
    </w:p>
    <w:p>
      <w:pPr>
        <w:spacing w:after="160" w:line="276"/>
        <w:jc w:val="both"/>
      </w:pPr>
      <w:r>
        <w:rPr>
          <w:rFonts w:ascii="Times New Roman" w:cs="Times New Roman" w:eastAsia="Times New Roman" w:hAnsi="Times New Roman"/>
          <w:i w:val="false"/>
          <w:iCs w:val="false"/>
          <w:sz w:val="21"/>
          <w:szCs w:val="21"/>
        </w:rPr>
        <w:t xml:space="preserve">The Gemini document gate's REST contract was verified against the live API from the command line before it was relied on from the client, confirming the response format and the rejection logic independently of the Flutter app itself.</w:t>
      </w:r>
    </w:p>
    <w:tbl>
      <w:tblPr>
        <w:tblW w:type="dxa" w:w="9350"/>
        <w:tblBorders>
          <w:top w:val="single" w:color="444444" w:sz="2"/>
          <w:left w:val="single" w:color="444444" w:sz="2"/>
          <w:bottom w:val="single" w:color="444444" w:sz="2"/>
          <w:right w:val="single" w:color="444444" w:sz="2"/>
          <w:insideH w:val="none"/>
          <w:insideV w:val="none"/>
        </w:tblBorders>
      </w:tblPr>
      <w:tblGrid>
        <w:gridCol w:w="9350"/>
      </w:tblGrid>
      <w:tr>
        <w:tc>
          <w:tcPr>
            <w:tcW w:type="dxa" w:w="9350"/>
            <w:shd w:fill="1B1B1B" w:val="clear"/>
            <w:tcMar>
              <w:top w:type="dxa" w:w="140"/>
              <w:left w:type="dxa" w:w="160"/>
              <w:bottom w:type="dxa" w:w="140"/>
              <w:right w:type="dxa" w:w="160"/>
            </w:tcMar>
          </w:tcPr>
          <w:p>
            <w:pPr>
              <w:spacing w:after="20"/>
            </w:pPr>
            <w:r>
              <w:rPr>
                <w:rFonts w:ascii="Consolas" w:cs="Consolas" w:eastAsia="Consolas" w:hAnsi="Consolas"/>
                <w:color w:val="7FD8FF"/>
                <w:sz w:val="17"/>
                <w:szCs w:val="17"/>
              </w:rPr>
              <w:t xml:space="preserve">$ curl -X POST ".../v1beta/models/gemini-3.8-flash:generateContent?key=API_KEY" \</w:t>
            </w:r>
          </w:p>
          <w:p>
            <w:pPr>
              <w:spacing w:after="20"/>
            </w:pPr>
            <w:r>
              <w:rPr>
                <w:rFonts w:ascii="Consolas" w:cs="Consolas" w:eastAsia="Consolas" w:hAnsi="Consolas"/>
                <w:color w:val="D8D8D8"/>
                <w:sz w:val="17"/>
                <w:szCs w:val="17"/>
              </w:rPr>
              <w:t xml:space="preserve">    -H "Content-Type: application/json" -d '{"contents":[{"parts":[{"text":"Say OK"}]}]}'</w:t>
            </w:r>
          </w:p>
          <w:p>
            <w:pPr>
              <w:spacing w:after="20"/>
            </w:pPr>
            <w:r>
              <w:rPr>
                <w:rFonts w:ascii="Consolas" w:cs="Consolas" w:eastAsia="Consolas" w:hAnsi="Consolas"/>
                <w:color w:val="D8D8D8"/>
                <w:sz w:val="17"/>
                <w:szCs w:val="17"/>
              </w:rPr>
              <w:t xml:space="preserve">200 OK  {"candidates":[{"content":{"parts":[{"text":"OK"}]}}]}</w:t>
            </w:r>
          </w:p>
          <w:p>
            <w:pPr>
              <w:spacing w:after="20"/>
            </w:pPr>
            <w:r>
              <w:rPr>
                <w:rFonts w:ascii="Consolas" w:cs="Consolas" w:eastAsia="Consolas" w:hAnsi="Consolas"/>
                <w:color w:val="D8D8D8"/>
                <w:sz w:val="17"/>
                <w:szCs w:val="17"/>
              </w:rPr>
              <w:t xml:space="preserve"/>
            </w:r>
          </w:p>
          <w:p>
            <w:pPr>
              <w:spacing w:after="20"/>
            </w:pPr>
            <w:r>
              <w:rPr>
                <w:rFonts w:ascii="Consolas" w:cs="Consolas" w:eastAsia="Consolas" w:hAnsi="Consolas"/>
                <w:color w:val="7A7A7A"/>
                <w:sz w:val="17"/>
                <w:szCs w:val="17"/>
              </w:rPr>
              <w:t xml:space="preserve">// Real-world shape: image input + structured JSON verdict</w:t>
            </w:r>
          </w:p>
          <w:p>
            <w:pPr>
              <w:spacing w:after="20"/>
            </w:pPr>
            <w:r>
              <w:rPr>
                <w:rFonts w:ascii="Consolas" w:cs="Consolas" w:eastAsia="Consolas" w:hAnsi="Consolas"/>
                <w:color w:val="7FD8FF"/>
                <w:sz w:val="17"/>
                <w:szCs w:val="17"/>
              </w:rPr>
              <w:t xml:space="preserve">$ curl -X POST ".../generateContent?key=API_KEY" -d @request_with_image.json</w:t>
            </w:r>
          </w:p>
          <w:p>
            <w:pPr>
              <w:spacing w:after="20"/>
            </w:pPr>
            <w:r>
              <w:rPr>
                <w:rFonts w:ascii="Consolas" w:cs="Consolas" w:eastAsia="Consolas" w:hAnsi="Consolas"/>
                <w:color w:val="D8D8D8"/>
                <w:sz w:val="17"/>
                <w:szCs w:val="17"/>
              </w:rPr>
              <w:t xml:space="preserve">200 OK</w:t>
            </w:r>
          </w:p>
          <w:p>
            <w:pPr>
              <w:spacing w:after="20"/>
            </w:pPr>
            <w:r>
              <w:rPr>
                <w:rFonts w:ascii="Consolas" w:cs="Consolas" w:eastAsia="Consolas" w:hAnsi="Consolas"/>
                <w:color w:val="D8D8D8"/>
                <w:sz w:val="17"/>
                <w:szCs w:val="17"/>
              </w:rPr>
              <w:t xml:space="preserve">{</w:t>
            </w:r>
          </w:p>
          <w:p>
            <w:pPr>
              <w:spacing w:after="20"/>
            </w:pPr>
            <w:r>
              <w:rPr>
                <w:rFonts w:ascii="Consolas" w:cs="Consolas" w:eastAsia="Consolas" w:hAnsi="Consolas"/>
                <w:color w:val="D8D8D8"/>
                <w:sz w:val="17"/>
                <w:szCs w:val="17"/>
              </w:rPr>
              <w:t xml:space="preserve">  "accepted": false,</w:t>
            </w:r>
          </w:p>
          <w:p>
            <w:pPr>
              <w:spacing w:after="20"/>
            </w:pPr>
            <w:r>
              <w:rPr>
                <w:rFonts w:ascii="Consolas" w:cs="Consolas" w:eastAsia="Consolas" w:hAnsi="Consolas"/>
                <w:color w:val="D8D8D8"/>
                <w:sz w:val="17"/>
                <w:szCs w:val="17"/>
              </w:rPr>
              <w:t xml:space="preserve">  "detectedContent": "solid black image",</w:t>
            </w:r>
          </w:p>
          <w:p>
            <w:pPr>
              <w:spacing w:after="20"/>
            </w:pPr>
            <w:r>
              <w:rPr>
                <w:rFonts w:ascii="Consolas" w:cs="Consolas" w:eastAsia="Consolas" w:hAnsi="Consolas"/>
                <w:color w:val="D8D8D8"/>
                <w:sz w:val="17"/>
                <w:szCs w:val="17"/>
              </w:rPr>
              <w:t xml:space="preserve">  "reason": "The image is entirely black and does not contain any</w:t>
            </w:r>
          </w:p>
          <w:p>
            <w:pPr>
              <w:spacing w:after="20"/>
            </w:pPr>
            <w:r>
              <w:rPr>
                <w:rFonts w:ascii="Consolas" w:cs="Consolas" w:eastAsia="Consolas" w:hAnsi="Consolas"/>
                <w:color w:val="D8D8D8"/>
                <w:sz w:val="17"/>
                <w:szCs w:val="17"/>
              </w:rPr>
              <w:t xml:space="preserve">             document or legible content."</w:t>
            </w:r>
          </w:p>
          <w:p>
            <w:pPr>
              <w:spacing w:after="20"/>
            </w:pPr>
            <w:r>
              <w:rPr>
                <w:rFonts w:ascii="Consolas" w:cs="Consolas" w:eastAsia="Consolas" w:hAnsi="Consolas"/>
                <w:color w:val="D8D8D8"/>
                <w:sz w:val="17"/>
                <w:szCs w:val="17"/>
              </w:rPr>
              <w:t xml:space="preserve">}</w:t>
            </w:r>
          </w:p>
          <w:p>
            <w:pPr>
              <w:spacing w:after="20"/>
            </w:pPr>
            <w:r>
              <w:rPr>
                <w:rFonts w:ascii="Consolas" w:cs="Consolas" w:eastAsia="Consolas" w:hAnsi="Consolas"/>
                <w:color w:val="7A7A7A"/>
                <w:sz w:val="17"/>
                <w:szCs w:val="17"/>
              </w:rPr>
              <w:t xml:space="preserve">// Confirms the gate correctly rejects a non-document image before</w:t>
            </w:r>
          </w:p>
          <w:p>
            <w:pPr>
              <w:spacing w:after="20"/>
            </w:pPr>
            <w:r>
              <w:rPr>
                <w:rFonts w:ascii="Consolas" w:cs="Consolas" w:eastAsia="Consolas" w:hAnsi="Consolas"/>
                <w:color w:val="7A7A7A"/>
                <w:sz w:val="17"/>
                <w:szCs w:val="17"/>
              </w:rPr>
              <w:t xml:space="preserve">// it is ever accepted into an application.</w:t>
            </w:r>
          </w:p>
        </w:tc>
      </w:tr>
    </w:tbl>
    <w:p>
      <w:pPr>
        <w:pStyle w:val="Heading3"/>
        <w:spacing w:after="120" w:before="260"/>
      </w:pPr>
      <w:r>
        <w:rPr>
          <w:rFonts w:ascii="Times New Roman" w:cs="Times New Roman" w:eastAsia="Times New Roman" w:hAnsi="Times New Roman"/>
          <w:b/>
          <w:bCs/>
          <w:sz w:val="23"/>
          <w:szCs w:val="23"/>
        </w:rPr>
        <w:t xml:space="preserve">Evaluation</w:t>
      </w:r>
    </w:p>
    <w:p>
      <w:pPr>
        <w:spacing w:after="90" w:before="180"/>
      </w:pPr>
      <w:r>
        <w:rPr>
          <w:rFonts w:ascii="Times New Roman" w:cs="Times New Roman" w:eastAsia="Times New Roman" w:hAnsi="Times New Roman"/>
          <w:b/>
          <w:bCs/>
          <w:sz w:val="21"/>
          <w:szCs w:val="21"/>
        </w:rPr>
        <w:t xml:space="preserve">Strengths</w:t>
      </w:r>
    </w:p>
    <w:p>
      <w:pPr>
        <w:pStyle w:val="ListParagraph"/>
        <w:numPr>
          <w:ilvl w:val="0"/>
          <w:numId w:val="1"/>
        </w:numPr>
        <w:spacing w:after="90" w:line="264"/>
      </w:pPr>
      <w:r>
        <w:rPr>
          <w:rFonts w:ascii="Times New Roman" w:cs="Times New Roman" w:eastAsia="Times New Roman" w:hAnsi="Times New Roman"/>
          <w:sz w:val="20"/>
          <w:szCs w:val="20"/>
        </w:rPr>
        <w:t xml:space="preserve">A genuinely differentiating three-role model: Scholarship Provider accounts let an external organization run its own program end to end, admin-approved and strictly scoped to its own data.</w:t>
      </w:r>
    </w:p>
    <w:p>
      <w:pPr>
        <w:pStyle w:val="ListParagraph"/>
        <w:numPr>
          <w:ilvl w:val="0"/>
          <w:numId w:val="1"/>
        </w:numPr>
        <w:spacing w:after="90" w:line="264"/>
      </w:pPr>
      <w:r>
        <w:rPr>
          <w:rFonts w:ascii="Times New Roman" w:cs="Times New Roman" w:eastAsia="Times New Roman" w:hAnsi="Times New Roman"/>
          <w:sz w:val="20"/>
          <w:szCs w:val="20"/>
        </w:rPr>
        <w:t xml:space="preserve">A two-layer document check — AI image-content verification before acceptance, OCR text/name matching after submission — that catches an obviously wrong upload immediately instead of only after review.</w:t>
      </w:r>
    </w:p>
    <w:p>
      <w:pPr>
        <w:pStyle w:val="ListParagraph"/>
        <w:numPr>
          <w:ilvl w:val="0"/>
          <w:numId w:val="1"/>
        </w:numPr>
        <w:spacing w:after="90" w:line="264"/>
      </w:pPr>
      <w:r>
        <w:rPr>
          <w:rFonts w:ascii="Times New Roman" w:cs="Times New Roman" w:eastAsia="Times New Roman" w:hAnsi="Times New Roman"/>
          <w:sz w:val="20"/>
          <w:szCs w:val="20"/>
        </w:rPr>
        <w:t xml:space="preserve">Real-time synchronization over live Firestore streams rather than polling, shared identically across all three role dashboards.</w:t>
      </w:r>
    </w:p>
    <w:p>
      <w:pPr>
        <w:pStyle w:val="ListParagraph"/>
        <w:numPr>
          <w:ilvl w:val="0"/>
          <w:numId w:val="1"/>
        </w:numPr>
        <w:spacing w:after="90" w:line="264"/>
      </w:pPr>
      <w:r>
        <w:rPr>
          <w:rFonts w:ascii="Times New Roman" w:cs="Times New Roman" w:eastAsia="Times New Roman" w:hAnsi="Times New Roman"/>
          <w:sz w:val="20"/>
          <w:szCs w:val="20"/>
        </w:rPr>
        <w:t xml:space="preserve">Role boundaries enforced at both the routing layer and, for the properties that matter most (role immutability, application status immutability), at the Firestore rules layer.</w:t>
      </w:r>
    </w:p>
    <w:p>
      <w:pPr>
        <w:pStyle w:val="ListParagraph"/>
        <w:numPr>
          <w:ilvl w:val="0"/>
          <w:numId w:val="1"/>
        </w:numPr>
        <w:spacing w:after="90" w:line="264"/>
      </w:pPr>
      <w:r>
        <w:rPr>
          <w:rFonts w:ascii="Times New Roman" w:cs="Times New Roman" w:eastAsia="Times New Roman" w:hAnsi="Times New Roman"/>
          <w:sz w:val="20"/>
          <w:szCs w:val="20"/>
        </w:rPr>
        <w:t xml:space="preserve">A standardized requirements picker that improves both data quality and the accuracy of the automatic keyword-matching validator.</w:t>
      </w:r>
    </w:p>
    <w:p>
      <w:pPr>
        <w:pStyle w:val="ListParagraph"/>
        <w:numPr>
          <w:ilvl w:val="0"/>
          <w:numId w:val="1"/>
        </w:numPr>
        <w:spacing w:after="90" w:line="264"/>
      </w:pPr>
      <w:r>
        <w:rPr>
          <w:rFonts w:ascii="Times New Roman" w:cs="Times New Roman" w:eastAsia="Times New Roman" w:hAnsi="Times New Roman"/>
          <w:sz w:val="20"/>
          <w:szCs w:val="20"/>
        </w:rPr>
        <w:t xml:space="preserve">A consistent glass-panel design system applied across every screen, in both light and dark themes, on web and on a physical Android device.</w:t>
      </w:r>
    </w:p>
    <w:p>
      <w:pPr>
        <w:spacing w:after="90" w:before="180"/>
      </w:pPr>
      <w:r>
        <w:rPr>
          <w:rFonts w:ascii="Times New Roman" w:cs="Times New Roman" w:eastAsia="Times New Roman" w:hAnsi="Times New Roman"/>
          <w:b/>
          <w:bCs/>
          <w:sz w:val="21"/>
          <w:szCs w:val="21"/>
        </w:rPr>
        <w:t xml:space="preserve">Weaknesses</w:t>
      </w:r>
    </w:p>
    <w:p>
      <w:pPr>
        <w:pStyle w:val="ListParagraph"/>
        <w:numPr>
          <w:ilvl w:val="0"/>
          <w:numId w:val="1"/>
        </w:numPr>
        <w:spacing w:after="90" w:line="264"/>
      </w:pPr>
      <w:r>
        <w:rPr>
          <w:rFonts w:ascii="Times New Roman" w:cs="Times New Roman" w:eastAsia="Times New Roman" w:hAnsi="Times New Roman"/>
          <w:sz w:val="20"/>
          <w:szCs w:val="20"/>
        </w:rPr>
        <w:t xml:space="preserve">An emergency or time-sensitive status change is not pushed — a user must reopen the app to see it.</w:t>
      </w:r>
    </w:p>
    <w:p>
      <w:pPr>
        <w:pStyle w:val="ListParagraph"/>
        <w:numPr>
          <w:ilvl w:val="0"/>
          <w:numId w:val="1"/>
        </w:numPr>
        <w:spacing w:after="90" w:line="264"/>
      </w:pPr>
      <w:r>
        <w:rPr>
          <w:rFonts w:ascii="Times New Roman" w:cs="Times New Roman" w:eastAsia="Times New Roman" w:hAnsi="Times New Roman"/>
          <w:sz w:val="20"/>
          <w:szCs w:val="20"/>
        </w:rPr>
        <w:t xml:space="preserve">Scholarship Provider approval has no automated identity or organization verification beyond what is typed at registration.</w:t>
      </w:r>
    </w:p>
    <w:p>
      <w:pPr>
        <w:pStyle w:val="ListParagraph"/>
        <w:numPr>
          <w:ilvl w:val="0"/>
          <w:numId w:val="1"/>
        </w:numPr>
        <w:spacing w:after="90" w:line="264"/>
      </w:pPr>
      <w:r>
        <w:rPr>
          <w:rFonts w:ascii="Times New Roman" w:cs="Times New Roman" w:eastAsia="Times New Roman" w:hAnsi="Times New Roman"/>
          <w:sz w:val="20"/>
          <w:szCs w:val="20"/>
        </w:rPr>
        <w:t xml:space="preserve">Document verification is heuristic (AI content classification plus OCR keyword matching), not forensic — it cannot detect a sophisticated forgery.</w:t>
      </w:r>
    </w:p>
    <w:p>
      <w:pPr>
        <w:pStyle w:val="ListParagraph"/>
        <w:numPr>
          <w:ilvl w:val="0"/>
          <w:numId w:val="1"/>
        </w:numPr>
        <w:spacing w:after="90" w:line="264"/>
      </w:pPr>
      <w:r>
        <w:rPr>
          <w:rFonts w:ascii="Times New Roman" w:cs="Times New Roman" w:eastAsia="Times New Roman" w:hAnsi="Times New Roman"/>
          <w:sz w:val="20"/>
          <w:szCs w:val="20"/>
        </w:rPr>
        <w:t xml:space="preserve">Role-based write access beyond role and application-status immutability is enforced at the application layer rather than fully mirrored in Firestore Security Rules, a trade-off of staying on Firebase's free Spark plan.</w:t>
      </w:r>
    </w:p>
    <w:p>
      <w:pPr>
        <w:pStyle w:val="ListParagraph"/>
        <w:numPr>
          <w:ilvl w:val="0"/>
          <w:numId w:val="1"/>
        </w:numPr>
        <w:spacing w:after="90" w:line="264"/>
      </w:pPr>
      <w:r>
        <w:rPr>
          <w:rFonts w:ascii="Times New Roman" w:cs="Times New Roman" w:eastAsia="Times New Roman" w:hAnsi="Times New Roman"/>
          <w:sz w:val="20"/>
          <w:szCs w:val="20"/>
        </w:rPr>
        <w:t xml:space="preserve">The project's pre-existing automated widget-test smoke suite predates the three-role shell restructuring and is being revisited to match it; verification for this revision relies on the manual test cases above plus static analysis.</w:t>
      </w:r>
    </w:p>
    <w:p>
      <w:pPr>
        <w:pStyle w:val="Heading1"/>
        <w:pageBreakBefore/>
        <w:spacing w:after="160" w:before="0"/>
      </w:pPr>
      <w:r>
        <w:rPr>
          <w:rFonts w:ascii="Times New Roman" w:cs="Times New Roman" w:eastAsia="Times New Roman" w:hAnsi="Times New Roman"/>
          <w:b/>
          <w:bCs/>
          <w:sz w:val="32"/>
          <w:szCs w:val="32"/>
        </w:rPr>
        <w:t xml:space="preserve">CHAPTER 5</w:t>
      </w:r>
    </w:p>
    <w:p>
      <w:pPr>
        <w:pStyle w:val="Heading2"/>
        <w:spacing w:after="220"/>
      </w:pPr>
      <w:r>
        <w:rPr>
          <w:rFonts w:ascii="Times New Roman" w:cs="Times New Roman" w:eastAsia="Times New Roman" w:hAnsi="Times New Roman"/>
          <w:b/>
          <w:bCs/>
          <w:sz w:val="26"/>
          <w:szCs w:val="26"/>
        </w:rPr>
        <w:t xml:space="preserve">CONCLUSION AND RECOMMENDATIONS</w:t>
      </w:r>
    </w:p>
    <w:p>
      <w:pPr>
        <w:pStyle w:val="Heading3"/>
        <w:spacing w:after="120" w:before="260"/>
      </w:pPr>
      <w:r>
        <w:rPr>
          <w:rFonts w:ascii="Times New Roman" w:cs="Times New Roman" w:eastAsia="Times New Roman" w:hAnsi="Times New Roman"/>
          <w:b/>
          <w:bCs/>
          <w:sz w:val="23"/>
          <w:szCs w:val="23"/>
        </w:rPr>
        <w:t xml:space="preserve">Conclusion</w:t>
      </w:r>
    </w:p>
    <w:p>
      <w:pPr>
        <w:spacing w:after="160" w:line="276"/>
        <w:jc w:val="both"/>
      </w:pPr>
      <w:r>
        <w:rPr>
          <w:rFonts w:ascii="Times New Roman" w:cs="Times New Roman" w:eastAsia="Times New Roman" w:hAnsi="Times New Roman"/>
          <w:i w:val="false"/>
          <w:iCs w:val="false"/>
          <w:sz w:val="21"/>
          <w:szCs w:val="21"/>
        </w:rPr>
        <w:t xml:space="preserve">The project successfully extended Baliwag EduConnect from a two-role (Student/Admin) scholarship portal into a three-role system in which an external organization can register, be approved, and independently run its own scholarship program — without ever seeing another organization's data — while retaining every capability Admin already had, scoped to its own programs. All major objectives for this revision were implemented: the Scholarship Provider role with an admin-approval gate, an immediate AI-based document content gate layered in front of the existing OCR verification pipeline, a standardized requirements picker, and a registration flow that avoids the race between account creation and profile synchronization that could previously strand a brand-new account.</w:t>
      </w:r>
    </w:p>
    <w:p>
      <w:pPr>
        <w:spacing w:after="160" w:line="276"/>
        <w:jc w:val="both"/>
      </w:pPr>
      <w:r>
        <w:rPr>
          <w:rFonts w:ascii="Times New Roman" w:cs="Times New Roman" w:eastAsia="Times New Roman" w:hAnsi="Times New Roman"/>
          <w:i w:val="false"/>
          <w:iCs w:val="false"/>
          <w:sz w:val="21"/>
          <w:szCs w:val="21"/>
        </w:rPr>
        <w:t xml:space="preserve">The standout contribution is the two-layer document verification pipeline. Gemini Vision inspects a file the moment it is picked and names exactly what it detected when rejecting a mismatch, closing the gap where a clearly wrong upload (an unrelated photo) would previously only be caught later, as an unexplained “mismatch”, after the OCR pass. That gate was verified against the live Gemini API from the command line before being wired into the client, and correctly rejected a deliberately mismatched test image during that verification.</w:t>
      </w:r>
    </w:p>
    <w:p>
      <w:pPr>
        <w:spacing w:after="160" w:line="276"/>
        <w:jc w:val="both"/>
      </w:pPr>
      <w:r>
        <w:rPr>
          <w:rFonts w:ascii="Times New Roman" w:cs="Times New Roman" w:eastAsia="Times New Roman" w:hAnsi="Times New Roman"/>
          <w:i w:val="false"/>
          <w:iCs w:val="false"/>
          <w:sz w:val="21"/>
          <w:szCs w:val="21"/>
        </w:rPr>
        <w:t xml:space="preserve">Through this project, mobile development, cloud database design, role-based access control, REST API integration across multiple third-party services, and responsive, theme-aware user interface design were applied in a single, coherent system.</w:t>
      </w:r>
    </w:p>
    <w:p>
      <w:pPr>
        <w:pStyle w:val="Heading3"/>
        <w:spacing w:after="120" w:before="260"/>
      </w:pPr>
      <w:r>
        <w:rPr>
          <w:rFonts w:ascii="Times New Roman" w:cs="Times New Roman" w:eastAsia="Times New Roman" w:hAnsi="Times New Roman"/>
          <w:b/>
          <w:bCs/>
          <w:sz w:val="23"/>
          <w:szCs w:val="23"/>
        </w:rPr>
        <w:t xml:space="preserve">Recommendations</w:t>
      </w:r>
    </w:p>
    <w:p>
      <w:pPr>
        <w:spacing w:after="140" w:line="27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Move role-based write enforcement fully into Firestore Security Rules via Firebase Auth custom claims, which requires a Cloud Function and the Blaze plan.</w:t>
      </w:r>
    </w:p>
    <w:p>
      <w:pPr>
        <w:spacing w:after="140" w:line="27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Add push or e-mail notifications for status changes, admin feedback, and provider-approval decisions.</w:t>
      </w:r>
    </w:p>
    <w:p>
      <w:pPr>
        <w:spacing w:after="140" w:line="27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Support a “draft” scholarship state, so a Provider can prepare a program before it becomes visible to students.</w:t>
      </w:r>
    </w:p>
    <w:p>
      <w:pPr>
        <w:spacing w:after="140" w:line="27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Add lightweight identity verification for Scholarship Provider registration (e.g., a verifiable organization e-mail domain).</w:t>
      </w:r>
    </w:p>
    <w:p>
      <w:pPr>
        <w:spacing w:after="140" w:line="27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Restore and extend the automated widget-test suite to cover the three-role shell structure, with Firebase test doubles so it can run without a live backend.</w:t>
      </w:r>
    </w:p>
    <w:p>
      <w:pPr>
        <w:spacing w:after="140" w:line="270"/>
        <w:jc w:val="both"/>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Publish the application to the Google Play Store for wider distribution beyond direct APK installs.</w:t>
      </w:r>
    </w:p>
    <w:p>
      <w:pPr>
        <w:pStyle w:val="Heading1"/>
        <w:pageBreakBefore/>
        <w:spacing w:after="300"/>
        <w:jc w:val="center"/>
      </w:pPr>
      <w:r>
        <w:rPr>
          <w:rFonts w:ascii="Times New Roman" w:cs="Times New Roman" w:eastAsia="Times New Roman" w:hAnsi="Times New Roman"/>
          <w:b/>
          <w:bCs/>
          <w:sz w:val="32"/>
          <w:szCs w:val="32"/>
        </w:rPr>
        <w:t xml:space="preserve">APPENDICES</w:t>
      </w:r>
    </w:p>
    <w:p>
      <w:pPr>
        <w:pStyle w:val="Heading2"/>
        <w:spacing w:after="140" w:before="200"/>
      </w:pPr>
      <w:r>
        <w:rPr>
          <w:rFonts w:ascii="Times New Roman" w:cs="Times New Roman" w:eastAsia="Times New Roman" w:hAnsi="Times New Roman"/>
          <w:b/>
          <w:bCs/>
          <w:sz w:val="24"/>
          <w:szCs w:val="24"/>
        </w:rPr>
        <w:t xml:space="preserve">Appendix A — Screenshots of the Application</w:t>
      </w:r>
    </w:p>
    <w:p>
      <w:pPr>
        <w:spacing w:after="160" w:line="276"/>
        <w:jc w:val="both"/>
      </w:pPr>
      <w:r>
        <w:rPr>
          <w:rFonts w:ascii="Times New Roman" w:cs="Times New Roman" w:eastAsia="Times New Roman" w:hAnsi="Times New Roman"/>
          <w:i w:val="false"/>
          <w:iCs w:val="false"/>
          <w:sz w:val="21"/>
          <w:szCs w:val="21"/>
        </w:rPr>
        <w:t xml:space="preserve">Insert a screenshot for each item below, captured from the running application, directly beneath its caption. Recommended order:</w:t>
      </w:r>
    </w:p>
    <w:p>
      <w:pPr>
        <w:pStyle w:val="ListParagraph"/>
        <w:numPr>
          <w:ilvl w:val="0"/>
          <w:numId w:val="1"/>
        </w:numPr>
        <w:spacing w:after="90" w:line="264"/>
      </w:pPr>
      <w:r>
        <w:rPr>
          <w:rFonts w:ascii="Times New Roman" w:cs="Times New Roman" w:eastAsia="Times New Roman" w:hAnsi="Times New Roman"/>
          <w:sz w:val="20"/>
          <w:szCs w:val="20"/>
        </w:rPr>
        <w:t xml:space="preserve">Figure A.1 — Sign In screen</w:t>
      </w:r>
    </w:p>
    <w:p>
      <w:pPr>
        <w:pStyle w:val="ListParagraph"/>
        <w:numPr>
          <w:ilvl w:val="0"/>
          <w:numId w:val="1"/>
        </w:numPr>
        <w:spacing w:after="90" w:line="264"/>
      </w:pPr>
      <w:r>
        <w:rPr>
          <w:rFonts w:ascii="Times New Roman" w:cs="Times New Roman" w:eastAsia="Times New Roman" w:hAnsi="Times New Roman"/>
          <w:sz w:val="20"/>
          <w:szCs w:val="20"/>
        </w:rPr>
        <w:t xml:space="preserve">Figure A.2 — Register screen, Scholarship Provider tab selected</w:t>
      </w:r>
    </w:p>
    <w:p>
      <w:pPr>
        <w:pStyle w:val="ListParagraph"/>
        <w:numPr>
          <w:ilvl w:val="0"/>
          <w:numId w:val="1"/>
        </w:numPr>
        <w:spacing w:after="90" w:line="264"/>
      </w:pPr>
      <w:r>
        <w:rPr>
          <w:rFonts w:ascii="Times New Roman" w:cs="Times New Roman" w:eastAsia="Times New Roman" w:hAnsi="Times New Roman"/>
          <w:sz w:val="20"/>
          <w:szCs w:val="20"/>
        </w:rPr>
        <w:t xml:space="preserve">Figure A.3 — Provider “Waiting for Approval” screen</w:t>
      </w:r>
    </w:p>
    <w:p>
      <w:pPr>
        <w:pStyle w:val="ListParagraph"/>
        <w:numPr>
          <w:ilvl w:val="0"/>
          <w:numId w:val="1"/>
        </w:numPr>
        <w:spacing w:after="90" w:line="264"/>
      </w:pPr>
      <w:r>
        <w:rPr>
          <w:rFonts w:ascii="Times New Roman" w:cs="Times New Roman" w:eastAsia="Times New Roman" w:hAnsi="Times New Roman"/>
          <w:sz w:val="20"/>
          <w:szCs w:val="20"/>
        </w:rPr>
        <w:t xml:space="preserve">Figure A.4 — Student Dashboard / scholarship browse grid</w:t>
      </w:r>
    </w:p>
    <w:p>
      <w:pPr>
        <w:pStyle w:val="ListParagraph"/>
        <w:numPr>
          <w:ilvl w:val="0"/>
          <w:numId w:val="1"/>
        </w:numPr>
        <w:spacing w:after="90" w:line="264"/>
      </w:pPr>
      <w:r>
        <w:rPr>
          <w:rFonts w:ascii="Times New Roman" w:cs="Times New Roman" w:eastAsia="Times New Roman" w:hAnsi="Times New Roman"/>
          <w:sz w:val="20"/>
          <w:szCs w:val="20"/>
        </w:rPr>
        <w:t xml:space="preserve">Figure A.5 — Application wizard, Documents step, showing a rejected upload with its reason</w:t>
      </w:r>
    </w:p>
    <w:p>
      <w:pPr>
        <w:pStyle w:val="ListParagraph"/>
        <w:numPr>
          <w:ilvl w:val="0"/>
          <w:numId w:val="1"/>
        </w:numPr>
        <w:spacing w:after="90" w:line="264"/>
      </w:pPr>
      <w:r>
        <w:rPr>
          <w:rFonts w:ascii="Times New Roman" w:cs="Times New Roman" w:eastAsia="Times New Roman" w:hAnsi="Times New Roman"/>
          <w:sz w:val="20"/>
          <w:szCs w:val="20"/>
        </w:rPr>
        <w:t xml:space="preserve">Figure A.6 — Application Tracker, status timeline</w:t>
      </w:r>
    </w:p>
    <w:p>
      <w:pPr>
        <w:pStyle w:val="ListParagraph"/>
        <w:numPr>
          <w:ilvl w:val="0"/>
          <w:numId w:val="1"/>
        </w:numPr>
        <w:spacing w:after="90" w:line="264"/>
      </w:pPr>
      <w:r>
        <w:rPr>
          <w:rFonts w:ascii="Times New Roman" w:cs="Times New Roman" w:eastAsia="Times New Roman" w:hAnsi="Times New Roman"/>
          <w:sz w:val="20"/>
          <w:szCs w:val="20"/>
        </w:rPr>
        <w:t xml:space="preserve">Figure A.7 — Admin Dashboard, Applications tab</w:t>
      </w:r>
    </w:p>
    <w:p>
      <w:pPr>
        <w:pStyle w:val="ListParagraph"/>
        <w:numPr>
          <w:ilvl w:val="0"/>
          <w:numId w:val="1"/>
        </w:numPr>
        <w:spacing w:after="90" w:line="264"/>
      </w:pPr>
      <w:r>
        <w:rPr>
          <w:rFonts w:ascii="Times New Roman" w:cs="Times New Roman" w:eastAsia="Times New Roman" w:hAnsi="Times New Roman"/>
          <w:sz w:val="20"/>
          <w:szCs w:val="20"/>
        </w:rPr>
        <w:t xml:space="preserve">Figure A.8 — Admin Dashboard, Providers tab (approve/reject)</w:t>
      </w:r>
    </w:p>
    <w:p>
      <w:pPr>
        <w:pStyle w:val="ListParagraph"/>
        <w:numPr>
          <w:ilvl w:val="0"/>
          <w:numId w:val="1"/>
        </w:numPr>
        <w:spacing w:after="90" w:line="264"/>
      </w:pPr>
      <w:r>
        <w:rPr>
          <w:rFonts w:ascii="Times New Roman" w:cs="Times New Roman" w:eastAsia="Times New Roman" w:hAnsi="Times New Roman"/>
          <w:sz w:val="20"/>
          <w:szCs w:val="20"/>
        </w:rPr>
        <w:t xml:space="preserve">Figure A.9 — Provider Dashboard, Scholarships tab with the requirements picker open</w:t>
      </w:r>
    </w:p>
    <w:p>
      <w:pPr>
        <w:pStyle w:val="ListParagraph"/>
        <w:numPr>
          <w:ilvl w:val="0"/>
          <w:numId w:val="1"/>
        </w:numPr>
        <w:spacing w:after="90" w:line="264"/>
      </w:pPr>
      <w:r>
        <w:rPr>
          <w:rFonts w:ascii="Times New Roman" w:cs="Times New Roman" w:eastAsia="Times New Roman" w:hAnsi="Times New Roman"/>
          <w:sz w:val="20"/>
          <w:szCs w:val="20"/>
        </w:rPr>
        <w:t xml:space="preserve">Figure A.10 — Firebase Console, Firestore Data tab showing the users/scholarships/applications collections</w:t>
      </w:r>
    </w:p>
    <w:p>
      <w:pPr>
        <w:pStyle w:val="Heading2"/>
        <w:spacing w:after="140" w:before="300"/>
      </w:pPr>
      <w:r>
        <w:rPr>
          <w:rFonts w:ascii="Times New Roman" w:cs="Times New Roman" w:eastAsia="Times New Roman" w:hAnsi="Times New Roman"/>
          <w:b/>
          <w:bCs/>
          <w:sz w:val="24"/>
          <w:szCs w:val="24"/>
        </w:rPr>
        <w:t xml:space="preserve">Appendix B — Source Code Snippets</w:t>
      </w:r>
    </w:p>
    <w:p>
      <w:pPr>
        <w:spacing w:after="160" w:line="276"/>
        <w:jc w:val="both"/>
      </w:pPr>
      <w:r>
        <w:rPr>
          <w:rFonts w:ascii="Times New Roman" w:cs="Times New Roman" w:eastAsia="Times New Roman" w:hAnsi="Times New Roman"/>
          <w:i w:val="false"/>
          <w:iCs w:val="false"/>
          <w:sz w:val="21"/>
          <w:szCs w:val="21"/>
        </w:rPr>
        <w:t xml:space="preserve">1. The Gemini document-content gate — lib/services/document_gate_service.dart</w:t>
      </w:r>
    </w:p>
    <w:tbl>
      <w:tblPr>
        <w:tblW w:type="dxa" w:w="9350"/>
        <w:tblBorders>
          <w:top w:val="single" w:color="444444" w:sz="2"/>
          <w:left w:val="single" w:color="444444" w:sz="2"/>
          <w:bottom w:val="single" w:color="444444" w:sz="2"/>
          <w:right w:val="single" w:color="444444" w:sz="2"/>
          <w:insideH w:val="none"/>
          <w:insideV w:val="none"/>
        </w:tblBorders>
      </w:tblPr>
      <w:tblGrid>
        <w:gridCol w:w="9350"/>
      </w:tblGrid>
      <w:tr>
        <w:tc>
          <w:tcPr>
            <w:tcW w:type="dxa" w:w="9350"/>
            <w:shd w:fill="1B1B1B" w:val="clear"/>
            <w:tcMar>
              <w:top w:type="dxa" w:w="140"/>
              <w:left w:type="dxa" w:w="160"/>
              <w:bottom w:type="dxa" w:w="140"/>
              <w:right w:type="dxa" w:w="160"/>
            </w:tcMar>
          </w:tcPr>
          <w:p>
            <w:pPr>
              <w:spacing w:after="20"/>
            </w:pPr>
            <w:r>
              <w:rPr>
                <w:rFonts w:ascii="Consolas" w:cs="Consolas" w:eastAsia="Consolas" w:hAnsi="Consolas"/>
                <w:color w:val="D8D8D8"/>
                <w:sz w:val="17"/>
                <w:szCs w:val="17"/>
              </w:rPr>
              <w:t xml:space="preserve">Future&lt;DocumentGateResult&gt; check({</w:t>
            </w:r>
          </w:p>
          <w:p>
            <w:pPr>
              <w:spacing w:after="20"/>
            </w:pPr>
            <w:r>
              <w:rPr>
                <w:rFonts w:ascii="Consolas" w:cs="Consolas" w:eastAsia="Consolas" w:hAnsi="Consolas"/>
                <w:color w:val="D8D8D8"/>
                <w:sz w:val="17"/>
                <w:szCs w:val="17"/>
              </w:rPr>
              <w:t xml:space="preserve">  required Uint8List bytes,</w:t>
            </w:r>
          </w:p>
          <w:p>
            <w:pPr>
              <w:spacing w:after="20"/>
            </w:pPr>
            <w:r>
              <w:rPr>
                <w:rFonts w:ascii="Consolas" w:cs="Consolas" w:eastAsia="Consolas" w:hAnsi="Consolas"/>
                <w:color w:val="D8D8D8"/>
                <w:sz w:val="17"/>
                <w:szCs w:val="17"/>
              </w:rPr>
              <w:t xml:space="preserve">  required String fileName,</w:t>
            </w:r>
          </w:p>
          <w:p>
            <w:pPr>
              <w:spacing w:after="20"/>
            </w:pPr>
            <w:r>
              <w:rPr>
                <w:rFonts w:ascii="Consolas" w:cs="Consolas" w:eastAsia="Consolas" w:hAnsi="Consolas"/>
                <w:color w:val="D8D8D8"/>
                <w:sz w:val="17"/>
                <w:szCs w:val="17"/>
              </w:rPr>
              <w:t xml:space="preserve">  required String expectedDocumentName,</w:t>
            </w:r>
          </w:p>
          <w:p>
            <w:pPr>
              <w:spacing w:after="20"/>
            </w:pPr>
            <w:r>
              <w:rPr>
                <w:rFonts w:ascii="Consolas" w:cs="Consolas" w:eastAsia="Consolas" w:hAnsi="Consolas"/>
                <w:color w:val="D8D8D8"/>
                <w:sz w:val="17"/>
                <w:szCs w:val="17"/>
              </w:rPr>
              <w:t xml:space="preserve">}) async {</w:t>
            </w:r>
          </w:p>
          <w:p>
            <w:pPr>
              <w:spacing w:after="20"/>
            </w:pPr>
            <w:r>
              <w:rPr>
                <w:rFonts w:ascii="Consolas" w:cs="Consolas" w:eastAsia="Consolas" w:hAnsi="Consolas"/>
                <w:color w:val="7A7A7A"/>
                <w:sz w:val="17"/>
                <w:szCs w:val="17"/>
              </w:rPr>
              <w:t xml:space="preserve">  // ... builds a multimodal request: the requirement name as text,</w:t>
            </w:r>
          </w:p>
          <w:p>
            <w:pPr>
              <w:spacing w:after="20"/>
            </w:pPr>
            <w:r>
              <w:rPr>
                <w:rFonts w:ascii="Consolas" w:cs="Consolas" w:eastAsia="Consolas" w:hAnsi="Consolas"/>
                <w:color w:val="7A7A7A"/>
                <w:sz w:val="17"/>
                <w:szCs w:val="17"/>
              </w:rPr>
              <w:t xml:space="preserve">  // the picked file as inline_data, response_mime_type: 'application/json'</w:t>
            </w:r>
          </w:p>
          <w:p>
            <w:pPr>
              <w:spacing w:after="20"/>
            </w:pPr>
            <w:r>
              <w:rPr>
                <w:rFonts w:ascii="Consolas" w:cs="Consolas" w:eastAsia="Consolas" w:hAnsi="Consolas"/>
                <w:color w:val="D8D8D8"/>
                <w:sz w:val="17"/>
                <w:szCs w:val="17"/>
              </w:rPr>
              <w:t xml:space="preserve">  final response = await http.post(Uri.parse('$_endpoint?key=$geminiApiKey'),</w:t>
            </w:r>
          </w:p>
          <w:p>
            <w:pPr>
              <w:spacing w:after="20"/>
            </w:pPr>
            <w:r>
              <w:rPr>
                <w:rFonts w:ascii="Consolas" w:cs="Consolas" w:eastAsia="Consolas" w:hAnsi="Consolas"/>
                <w:color w:val="D8D8D8"/>
                <w:sz w:val="17"/>
                <w:szCs w:val="17"/>
              </w:rPr>
              <w:t xml:space="preserve">      headers: {'Content-Type': 'application/json'}, body: body);</w:t>
            </w:r>
          </w:p>
          <w:p>
            <w:pPr>
              <w:spacing w:after="20"/>
            </w:pPr>
            <w:r>
              <w:rPr>
                <w:rFonts w:ascii="Consolas" w:cs="Consolas" w:eastAsia="Consolas" w:hAnsi="Consolas"/>
                <w:color w:val="7A7A7A"/>
                <w:sz w:val="17"/>
                <w:szCs w:val="17"/>
              </w:rPr>
              <w:t xml:space="preserve">  // ... parses {accepted, detectedContent, reason} from the model's reply</w:t>
            </w:r>
          </w:p>
          <w:p>
            <w:pPr>
              <w:spacing w:after="20"/>
            </w:pPr>
            <w:r>
              <w:rPr>
                <w:rFonts w:ascii="Consolas" w:cs="Consolas" w:eastAsia="Consolas" w:hAnsi="Consolas"/>
                <w:color w:val="D8D8D8"/>
                <w:sz w:val="17"/>
                <w:szCs w:val="17"/>
              </w:rPr>
              <w:t xml:space="preserve">}</w:t>
            </w:r>
          </w:p>
        </w:tc>
      </w:tr>
    </w:tbl>
    <w:p>
      <w:pPr>
        <w:spacing w:after="160" w:line="276"/>
        <w:jc w:val="both"/>
      </w:pPr>
      <w:r>
        <w:rPr>
          <w:rFonts w:ascii="Times New Roman" w:cs="Times New Roman" w:eastAsia="Times New Roman" w:hAnsi="Times New Roman"/>
          <w:i w:val="false"/>
          <w:iCs w:val="false"/>
          <w:sz w:val="21"/>
          <w:szCs w:val="21"/>
        </w:rPr>
        <w:t xml:space="preserve">2. Avoiding the registration / profile-sync race — lib/widgets/auth_gate.dart</w:t>
      </w:r>
    </w:p>
    <w:tbl>
      <w:tblPr>
        <w:tblW w:type="dxa" w:w="9350"/>
        <w:tblBorders>
          <w:top w:val="single" w:color="444444" w:sz="2"/>
          <w:left w:val="single" w:color="444444" w:sz="2"/>
          <w:bottom w:val="single" w:color="444444" w:sz="2"/>
          <w:right w:val="single" w:color="444444" w:sz="2"/>
          <w:insideH w:val="none"/>
          <w:insideV w:val="none"/>
        </w:tblBorders>
      </w:tblPr>
      <w:tblGrid>
        <w:gridCol w:w="9350"/>
      </w:tblGrid>
      <w:tr>
        <w:tc>
          <w:tcPr>
            <w:tcW w:type="dxa" w:w="9350"/>
            <w:shd w:fill="1B1B1B" w:val="clear"/>
            <w:tcMar>
              <w:top w:type="dxa" w:w="140"/>
              <w:left w:type="dxa" w:w="160"/>
              <w:bottom w:type="dxa" w:w="140"/>
              <w:right w:type="dxa" w:w="160"/>
            </w:tcMar>
          </w:tcPr>
          <w:p>
            <w:pPr>
              <w:spacing w:after="20"/>
            </w:pPr>
            <w:r>
              <w:rPr>
                <w:rFonts w:ascii="Consolas" w:cs="Consolas" w:eastAsia="Consolas" w:hAnsi="Consolas"/>
                <w:color w:val="7A7A7A"/>
                <w:sz w:val="17"/>
                <w:szCs w:val="17"/>
              </w:rPr>
              <w:t xml:space="preserve">// A brand-new account's users/{uid} doc can take a moment to land:</w:t>
            </w:r>
          </w:p>
          <w:p>
            <w:pPr>
              <w:spacing w:after="20"/>
            </w:pPr>
            <w:r>
              <w:rPr>
                <w:rFonts w:ascii="Consolas" w:cs="Consolas" w:eastAsia="Consolas" w:hAnsi="Consolas"/>
                <w:color w:val="7A7A7A"/>
                <w:sz w:val="17"/>
                <w:szCs w:val="17"/>
              </w:rPr>
              <w:t xml:space="preserve">// Firebase Auth's sign-in event fires as soon as the account is</w:t>
            </w:r>
          </w:p>
          <w:p>
            <w:pPr>
              <w:spacing w:after="20"/>
            </w:pPr>
            <w:r>
              <w:rPr>
                <w:rFonts w:ascii="Consolas" w:cs="Consolas" w:eastAsia="Consolas" w:hAnsi="Consolas"/>
                <w:color w:val="7A7A7A"/>
                <w:sz w:val="17"/>
                <w:szCs w:val="17"/>
              </w:rPr>
              <w:t xml:space="preserve">// created, but the Firestore profile write happens just after.</w:t>
            </w:r>
          </w:p>
          <w:p>
            <w:pPr>
              <w:spacing w:after="20"/>
            </w:pPr>
            <w:r>
              <w:rPr>
                <w:rFonts w:ascii="Consolas" w:cs="Consolas" w:eastAsia="Consolas" w:hAnsi="Consolas"/>
                <w:color w:val="7A7A7A"/>
                <w:sz w:val="17"/>
                <w:szCs w:val="17"/>
              </w:rPr>
              <w:t xml:space="preserve">// Give it a grace period instead of signing out immediately —</w:t>
            </w:r>
          </w:p>
          <w:p>
            <w:pPr>
              <w:spacing w:after="20"/>
            </w:pPr>
            <w:r>
              <w:rPr>
                <w:rFonts w:ascii="Consolas" w:cs="Consolas" w:eastAsia="Consolas" w:hAnsi="Consolas"/>
                <w:color w:val="7A7A7A"/>
                <w:sz w:val="17"/>
                <w:szCs w:val="17"/>
              </w:rPr>
              <w:t xml:space="preserve">// if the doc shows up in that window, AuthGate's own stream swaps</w:t>
            </w:r>
          </w:p>
          <w:p>
            <w:pPr>
              <w:spacing w:after="20"/>
            </w:pPr>
            <w:r>
              <w:rPr>
                <w:rFonts w:ascii="Consolas" w:cs="Consolas" w:eastAsia="Consolas" w:hAnsi="Consolas"/>
                <w:color w:val="7A7A7A"/>
                <w:sz w:val="17"/>
                <w:szCs w:val="17"/>
              </w:rPr>
              <w:t xml:space="preserve">// this screen away on its own.</w:t>
            </w:r>
          </w:p>
          <w:p>
            <w:pPr>
              <w:spacing w:after="20"/>
            </w:pPr>
            <w:r>
              <w:rPr>
                <w:rFonts w:ascii="Consolas" w:cs="Consolas" w:eastAsia="Consolas" w:hAnsi="Consolas"/>
                <w:color w:val="D8D8D8"/>
                <w:sz w:val="17"/>
                <w:szCs w:val="17"/>
              </w:rPr>
              <w:t xml:space="preserve">Future&lt;void&gt; _delayedSignOut() async {</w:t>
            </w:r>
          </w:p>
          <w:p>
            <w:pPr>
              <w:spacing w:after="20"/>
            </w:pPr>
            <w:r>
              <w:rPr>
                <w:rFonts w:ascii="Consolas" w:cs="Consolas" w:eastAsia="Consolas" w:hAnsi="Consolas"/>
                <w:color w:val="D8D8D8"/>
                <w:sz w:val="17"/>
                <w:szCs w:val="17"/>
              </w:rPr>
              <w:t xml:space="preserve">  await Future.delayed(const Duration(seconds: 4));</w:t>
            </w:r>
          </w:p>
          <w:p>
            <w:pPr>
              <w:spacing w:after="20"/>
            </w:pPr>
            <w:r>
              <w:rPr>
                <w:rFonts w:ascii="Consolas" w:cs="Consolas" w:eastAsia="Consolas" w:hAnsi="Consolas"/>
                <w:color w:val="D8D8D8"/>
                <w:sz w:val="17"/>
                <w:szCs w:val="17"/>
              </w:rPr>
              <w:t xml:space="preserve">  if (!mounted) return;</w:t>
            </w:r>
          </w:p>
          <w:p>
            <w:pPr>
              <w:spacing w:after="20"/>
            </w:pPr>
            <w:r>
              <w:rPr>
                <w:rFonts w:ascii="Consolas" w:cs="Consolas" w:eastAsia="Consolas" w:hAnsi="Consolas"/>
                <w:color w:val="D8D8D8"/>
                <w:sz w:val="17"/>
                <w:szCs w:val="17"/>
              </w:rPr>
              <w:t xml:space="preserve">  await context.read&lt;AuthService&gt;().signOut();</w:t>
            </w:r>
          </w:p>
          <w:p>
            <w:pPr>
              <w:spacing w:after="20"/>
            </w:pPr>
            <w:r>
              <w:rPr>
                <w:rFonts w:ascii="Consolas" w:cs="Consolas" w:eastAsia="Consolas" w:hAnsi="Consolas"/>
                <w:color w:val="D8D8D8"/>
                <w:sz w:val="17"/>
                <w:szCs w:val="17"/>
              </w:rPr>
              <w:t xml:space="preserve">}</w:t>
            </w:r>
          </w:p>
        </w:tc>
      </w:tr>
    </w:tbl>
    <w:p>
      <w:pPr>
        <w:spacing w:after="160" w:line="276"/>
        <w:jc w:val="both"/>
      </w:pPr>
      <w:r>
        <w:rPr>
          <w:rFonts w:ascii="Times New Roman" w:cs="Times New Roman" w:eastAsia="Times New Roman" w:hAnsi="Times New Roman"/>
          <w:i w:val="false"/>
          <w:iCs w:val="false"/>
          <w:sz w:val="21"/>
          <w:szCs w:val="21"/>
        </w:rPr>
        <w:t xml:space="preserve">3. Role-scoped Firestore streams — lib/data/app_state.dart</w:t>
      </w:r>
    </w:p>
    <w:tbl>
      <w:tblPr>
        <w:tblW w:type="dxa" w:w="9350"/>
        <w:tblBorders>
          <w:top w:val="single" w:color="444444" w:sz="2"/>
          <w:left w:val="single" w:color="444444" w:sz="2"/>
          <w:bottom w:val="single" w:color="444444" w:sz="2"/>
          <w:right w:val="single" w:color="444444" w:sz="2"/>
          <w:insideH w:val="none"/>
          <w:insideV w:val="none"/>
        </w:tblBorders>
      </w:tblPr>
      <w:tblGrid>
        <w:gridCol w:w="9350"/>
      </w:tblGrid>
      <w:tr>
        <w:tc>
          <w:tcPr>
            <w:tcW w:type="dxa" w:w="9350"/>
            <w:shd w:fill="1B1B1B" w:val="clear"/>
            <w:tcMar>
              <w:top w:type="dxa" w:w="140"/>
              <w:left w:type="dxa" w:w="160"/>
              <w:bottom w:type="dxa" w:w="140"/>
              <w:right w:type="dxa" w:w="160"/>
            </w:tcMar>
          </w:tcPr>
          <w:p>
            <w:pPr>
              <w:spacing w:after="20"/>
            </w:pPr>
            <w:r>
              <w:rPr>
                <w:rFonts w:ascii="Consolas" w:cs="Consolas" w:eastAsia="Consolas" w:hAnsi="Consolas"/>
                <w:color w:val="D8D8D8"/>
                <w:sz w:val="17"/>
                <w:szCs w:val="17"/>
              </w:rPr>
              <w:t xml:space="preserve">final applicationStream = switch (user.role) {</w:t>
            </w:r>
          </w:p>
          <w:p>
            <w:pPr>
              <w:spacing w:after="20"/>
            </w:pPr>
            <w:r>
              <w:rPr>
                <w:rFonts w:ascii="Consolas" w:cs="Consolas" w:eastAsia="Consolas" w:hAnsi="Consolas"/>
                <w:color w:val="D8D8D8"/>
                <w:sz w:val="17"/>
                <w:szCs w:val="17"/>
              </w:rPr>
              <w:t xml:space="preserve">  UserRole.admin =&gt; _applicationRepo.watchAll(),</w:t>
            </w:r>
          </w:p>
          <w:p>
            <w:pPr>
              <w:spacing w:after="20"/>
            </w:pPr>
            <w:r>
              <w:rPr>
                <w:rFonts w:ascii="Consolas" w:cs="Consolas" w:eastAsia="Consolas" w:hAnsi="Consolas"/>
                <w:color w:val="D8D8D8"/>
                <w:sz w:val="17"/>
                <w:szCs w:val="17"/>
              </w:rPr>
              <w:t xml:space="preserve">  UserRole.provider =&gt; _applicationRepo.watchForProvider(user.uid),</w:t>
            </w:r>
          </w:p>
          <w:p>
            <w:pPr>
              <w:spacing w:after="20"/>
            </w:pPr>
            <w:r>
              <w:rPr>
                <w:rFonts w:ascii="Consolas" w:cs="Consolas" w:eastAsia="Consolas" w:hAnsi="Consolas"/>
                <w:color w:val="D8D8D8"/>
                <w:sz w:val="17"/>
                <w:szCs w:val="17"/>
              </w:rPr>
              <w:t xml:space="preserve">  UserRole.student =&gt; _applicationRepo.watchForStudent(user.uid),</w:t>
            </w:r>
          </w:p>
          <w:p>
            <w:pPr>
              <w:spacing w:after="20"/>
            </w:pPr>
            <w:r>
              <w:rPr>
                <w:rFonts w:ascii="Consolas" w:cs="Consolas" w:eastAsia="Consolas" w:hAnsi="Consolas"/>
                <w:color w:val="D8D8D8"/>
                <w:sz w:val="17"/>
                <w:szCs w:val="17"/>
              </w:rPr>
              <w:t xml:space="preserve">};</w:t>
            </w:r>
          </w:p>
        </w:tc>
      </w:tr>
    </w:tbl>
    <w:p>
      <w:pPr>
        <w:spacing w:after="160" w:line="276"/>
        <w:jc w:val="both"/>
      </w:pPr>
      <w:r>
        <w:rPr>
          <w:rFonts w:ascii="Times New Roman" w:cs="Times New Roman" w:eastAsia="Times New Roman" w:hAnsi="Times New Roman"/>
          <w:i w:val="false"/>
          <w:iCs w:val="false"/>
          <w:sz w:val="21"/>
          <w:szCs w:val="21"/>
        </w:rPr>
        <w:t xml:space="preserve">4. Firestore Security Rules — role immutability — firestore.rules</w:t>
      </w:r>
    </w:p>
    <w:tbl>
      <w:tblPr>
        <w:tblW w:type="dxa" w:w="9350"/>
        <w:tblBorders>
          <w:top w:val="single" w:color="444444" w:sz="2"/>
          <w:left w:val="single" w:color="444444" w:sz="2"/>
          <w:bottom w:val="single" w:color="444444" w:sz="2"/>
          <w:right w:val="single" w:color="444444" w:sz="2"/>
          <w:insideH w:val="none"/>
          <w:insideV w:val="none"/>
        </w:tblBorders>
      </w:tblPr>
      <w:tblGrid>
        <w:gridCol w:w="9350"/>
      </w:tblGrid>
      <w:tr>
        <w:tc>
          <w:tcPr>
            <w:tcW w:type="dxa" w:w="9350"/>
            <w:shd w:fill="1B1B1B" w:val="clear"/>
            <w:tcMar>
              <w:top w:type="dxa" w:w="140"/>
              <w:left w:type="dxa" w:w="160"/>
              <w:bottom w:type="dxa" w:w="140"/>
              <w:right w:type="dxa" w:w="160"/>
            </w:tcMar>
          </w:tcPr>
          <w:p>
            <w:pPr>
              <w:spacing w:after="20"/>
            </w:pPr>
            <w:r>
              <w:rPr>
                <w:rFonts w:ascii="Consolas" w:cs="Consolas" w:eastAsia="Consolas" w:hAnsi="Consolas"/>
                <w:color w:val="D8D8D8"/>
                <w:sz w:val="17"/>
                <w:szCs w:val="17"/>
              </w:rPr>
              <w:t xml:space="preserve">match /users/{uid} {</w:t>
            </w:r>
          </w:p>
          <w:p>
            <w:pPr>
              <w:spacing w:after="20"/>
            </w:pPr>
            <w:r>
              <w:rPr>
                <w:rFonts w:ascii="Consolas" w:cs="Consolas" w:eastAsia="Consolas" w:hAnsi="Consolas"/>
                <w:color w:val="D8D8D8"/>
                <w:sz w:val="17"/>
                <w:szCs w:val="17"/>
              </w:rPr>
              <w:t xml:space="preserve">  allow read: if isSignedIn();</w:t>
            </w:r>
          </w:p>
          <w:p>
            <w:pPr>
              <w:spacing w:after="20"/>
            </w:pPr>
            <w:r>
              <w:rPr>
                <w:rFonts w:ascii="Consolas" w:cs="Consolas" w:eastAsia="Consolas" w:hAnsi="Consolas"/>
                <w:color w:val="D8D8D8"/>
                <w:sz w:val="17"/>
                <w:szCs w:val="17"/>
              </w:rPr>
              <w:t xml:space="preserve">  allow create: if isOwner(uid);</w:t>
            </w:r>
          </w:p>
          <w:p>
            <w:pPr>
              <w:spacing w:after="20"/>
            </w:pPr>
            <w:r>
              <w:rPr>
                <w:rFonts w:ascii="Consolas" w:cs="Consolas" w:eastAsia="Consolas" w:hAnsi="Consolas"/>
                <w:color w:val="7A7A7A"/>
                <w:sz w:val="17"/>
                <w:szCs w:val="17"/>
              </w:rPr>
              <w:t xml:space="preserve">  // role is the one field nobody may ever change post-creation,</w:t>
            </w:r>
          </w:p>
          <w:p>
            <w:pPr>
              <w:spacing w:after="20"/>
            </w:pPr>
            <w:r>
              <w:rPr>
                <w:rFonts w:ascii="Consolas" w:cs="Consolas" w:eastAsia="Consolas" w:hAnsi="Consolas"/>
                <w:color w:val="7A7A7A"/>
                <w:sz w:val="17"/>
                <w:szCs w:val="17"/>
              </w:rPr>
              <w:t xml:space="preserve">  // regardless of who is making the write.</w:t>
            </w:r>
          </w:p>
          <w:p>
            <w:pPr>
              <w:spacing w:after="20"/>
            </w:pPr>
            <w:r>
              <w:rPr>
                <w:rFonts w:ascii="Consolas" w:cs="Consolas" w:eastAsia="Consolas" w:hAnsi="Consolas"/>
                <w:color w:val="D8D8D8"/>
                <w:sz w:val="17"/>
                <w:szCs w:val="17"/>
              </w:rPr>
              <w:t xml:space="preserve">  allow update: if isSignedIn() &amp;&amp;</w:t>
            </w:r>
          </w:p>
          <w:p>
            <w:pPr>
              <w:spacing w:after="20"/>
            </w:pPr>
            <w:r>
              <w:rPr>
                <w:rFonts w:ascii="Consolas" w:cs="Consolas" w:eastAsia="Consolas" w:hAnsi="Consolas"/>
                <w:color w:val="D8D8D8"/>
                <w:sz w:val="17"/>
                <w:szCs w:val="17"/>
              </w:rPr>
              <w:t xml:space="preserve">    request.resource.data.role == resource.data.role;</w:t>
            </w:r>
          </w:p>
          <w:p>
            <w:pPr>
              <w:spacing w:after="20"/>
            </w:pPr>
            <w:r>
              <w:rPr>
                <w:rFonts w:ascii="Consolas" w:cs="Consolas" w:eastAsia="Consolas" w:hAnsi="Consolas"/>
                <w:color w:val="D8D8D8"/>
                <w:sz w:val="17"/>
                <w:szCs w:val="17"/>
              </w:rPr>
              <w:t xml:space="preserve">}</w:t>
            </w:r>
          </w:p>
        </w:tc>
      </w:tr>
    </w:tbl>
    <w:p>
      <w:pPr>
        <w:spacing w:after="160" w:line="276"/>
        <w:jc w:val="both"/>
      </w:pPr>
      <w:r>
        <w:rPr>
          <w:rFonts w:ascii="Times New Roman" w:cs="Times New Roman" w:eastAsia="Times New Roman" w:hAnsi="Times New Roman"/>
          <w:i w:val="false"/>
          <w:iCs w:val="false"/>
          <w:sz w:val="21"/>
          <w:szCs w:val="21"/>
        </w:rPr>
        <w:t xml:space="preserve">5. Document-content keyword matching — lib/services/document_validation_service.dart</w:t>
      </w:r>
    </w:p>
    <w:tbl>
      <w:tblPr>
        <w:tblW w:type="dxa" w:w="9350"/>
        <w:tblBorders>
          <w:top w:val="single" w:color="444444" w:sz="2"/>
          <w:left w:val="single" w:color="444444" w:sz="2"/>
          <w:bottom w:val="single" w:color="444444" w:sz="2"/>
          <w:right w:val="single" w:color="444444" w:sz="2"/>
          <w:insideH w:val="none"/>
          <w:insideV w:val="none"/>
        </w:tblBorders>
      </w:tblPr>
      <w:tblGrid>
        <w:gridCol w:w="9350"/>
      </w:tblGrid>
      <w:tr>
        <w:tc>
          <w:tcPr>
            <w:tcW w:type="dxa" w:w="9350"/>
            <w:shd w:fill="1B1B1B" w:val="clear"/>
            <w:tcMar>
              <w:top w:type="dxa" w:w="140"/>
              <w:left w:type="dxa" w:w="160"/>
              <w:bottom w:type="dxa" w:w="140"/>
              <w:right w:type="dxa" w:w="160"/>
            </w:tcMar>
          </w:tcPr>
          <w:p>
            <w:pPr>
              <w:spacing w:after="20"/>
            </w:pPr>
            <w:r>
              <w:rPr>
                <w:rFonts w:ascii="Consolas" w:cs="Consolas" w:eastAsia="Consolas" w:hAnsi="Consolas"/>
                <w:color w:val="7A7A7A"/>
                <w:sz w:val="17"/>
                <w:szCs w:val="17"/>
              </w:rPr>
              <w:t xml:space="preserve">// Two independent checks, both must pass for an automatic 'Matched':</w:t>
            </w:r>
          </w:p>
          <w:p>
            <w:pPr>
              <w:spacing w:after="20"/>
            </w:pPr>
            <w:r>
              <w:rPr>
                <w:rFonts w:ascii="Consolas" w:cs="Consolas" w:eastAsia="Consolas" w:hAnsi="Consolas"/>
                <w:color w:val="7A7A7A"/>
                <w:sz w:val="17"/>
                <w:szCs w:val="17"/>
              </w:rPr>
              <w:t xml:space="preserve">// does the signed-in student's own name appear on it, AND does the</w:t>
            </w:r>
          </w:p>
          <w:p>
            <w:pPr>
              <w:spacing w:after="20"/>
            </w:pPr>
            <w:r>
              <w:rPr>
                <w:rFonts w:ascii="Consolas" w:cs="Consolas" w:eastAsia="Consolas" w:hAnsi="Consolas"/>
                <w:color w:val="7A7A7A"/>
                <w:sz w:val="17"/>
                <w:szCs w:val="17"/>
              </w:rPr>
              <w:t xml:space="preserve">// content actually look like the kind of document it should be.</w:t>
            </w:r>
          </w:p>
          <w:p>
            <w:pPr>
              <w:spacing w:after="20"/>
            </w:pPr>
            <w:r>
              <w:rPr>
                <w:rFonts w:ascii="Consolas" w:cs="Consolas" w:eastAsia="Consolas" w:hAnsi="Consolas"/>
                <w:color w:val="D8D8D8"/>
                <w:sz w:val="17"/>
                <w:szCs w:val="17"/>
              </w:rPr>
              <w:t xml:space="preserve">final nameResult = matchNameAgainstText(user.fullName, ocr.text);</w:t>
            </w:r>
          </w:p>
          <w:p>
            <w:pPr>
              <w:spacing w:after="20"/>
            </w:pPr>
            <w:r>
              <w:rPr>
                <w:rFonts w:ascii="Consolas" w:cs="Consolas" w:eastAsia="Consolas" w:hAnsi="Consolas"/>
                <w:color w:val="D8D8D8"/>
                <w:sz w:val="17"/>
                <w:szCs w:val="17"/>
              </w:rPr>
              <w:t xml:space="preserve">final contentResult = _validationService.validate(</w:t>
            </w:r>
          </w:p>
          <w:p>
            <w:pPr>
              <w:spacing w:after="20"/>
            </w:pPr>
            <w:r>
              <w:rPr>
                <w:rFonts w:ascii="Consolas" w:cs="Consolas" w:eastAsia="Consolas" w:hAnsi="Consolas"/>
                <w:color w:val="D8D8D8"/>
                <w:sz w:val="17"/>
                <w:szCs w:val="17"/>
              </w:rPr>
              <w:t xml:space="preserve">    documentName: doc.name, ocr: ocr);</w:t>
            </w:r>
          </w:p>
          <w:p>
            <w:pPr>
              <w:spacing w:after="20"/>
            </w:pPr>
            <w:r>
              <w:rPr>
                <w:rFonts w:ascii="Consolas" w:cs="Consolas" w:eastAsia="Consolas" w:hAnsi="Consolas"/>
                <w:color w:val="D8D8D8"/>
                <w:sz w:val="17"/>
                <w:szCs w:val="17"/>
              </w:rPr>
              <w:t xml:space="preserve">doc.matchStatus = (nameResult.nameMatched &amp;&amp; contentResult.valid)</w:t>
            </w:r>
          </w:p>
          <w:p>
            <w:pPr>
              <w:spacing w:after="20"/>
            </w:pPr>
            <w:r>
              <w:rPr>
                <w:rFonts w:ascii="Consolas" w:cs="Consolas" w:eastAsia="Consolas" w:hAnsi="Consolas"/>
                <w:color w:val="D8D8D8"/>
                <w:sz w:val="17"/>
                <w:szCs w:val="17"/>
              </w:rPr>
              <w:t xml:space="preserve">    ? DocMatchStatus.matched</w:t>
            </w:r>
          </w:p>
          <w:p>
            <w:pPr>
              <w:spacing w:after="20"/>
            </w:pPr>
            <w:r>
              <w:rPr>
                <w:rFonts w:ascii="Consolas" w:cs="Consolas" w:eastAsia="Consolas" w:hAnsi="Consolas"/>
                <w:color w:val="D8D8D8"/>
                <w:sz w:val="17"/>
                <w:szCs w:val="17"/>
              </w:rPr>
              <w:t xml:space="preserve">    : DocMatchStatus.mismatch;</w:t>
            </w:r>
          </w:p>
        </w:tc>
      </w:tr>
    </w:tbl>
    <w:p>
      <w:pPr>
        <w:pStyle w:val="Heading2"/>
        <w:spacing w:after="140" w:before="300"/>
      </w:pPr>
      <w:r>
        <w:rPr>
          <w:rFonts w:ascii="Times New Roman" w:cs="Times New Roman" w:eastAsia="Times New Roman" w:hAnsi="Times New Roman"/>
          <w:b/>
          <w:bCs/>
          <w:sz w:val="24"/>
          <w:szCs w:val="24"/>
        </w:rPr>
        <w:t xml:space="preserve">Appendix C — User Manual</w:t>
      </w:r>
    </w:p>
    <w:p>
      <w:pPr>
        <w:spacing w:after="140" w:line="27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Install the application — open it at its web URL, or install it on an Android device via flutter run or a built APK (see Chapter 3, Setup and Installation, for full developer steps).</w:t>
      </w:r>
    </w:p>
    <w:p>
      <w:pPr>
        <w:spacing w:after="140" w:line="27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Open Baliwag EduConnect and choose Register if you do not yet have an account.</w:t>
      </w:r>
    </w:p>
    <w:p>
      <w:pPr>
        <w:spacing w:after="140" w:line="27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Register — pick Student, Admin, or Scholarship Provider. A Student needs a student number and course; a Provider needs an Organization Name; an Admin needs the access code from the project's developer.</w:t>
      </w:r>
    </w:p>
    <w:p>
      <w:pPr>
        <w:spacing w:after="140" w:line="27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A Scholarship Provider account must wait for an Admin to approve it on the Providers tab before it can sign in.</w:t>
      </w:r>
    </w:p>
    <w:p>
      <w:pPr>
        <w:spacing w:after="140" w:line="27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Sign in with your e-mail and password.</w:t>
      </w:r>
    </w:p>
    <w:p>
      <w:pPr>
        <w:spacing w:after="140" w:line="270"/>
        <w:jc w:val="both"/>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As a Student: browse scholarships, tap one to view its details, and tap Apply to start the application wizard. Fill in applicant info, upload each required document (a file is checked immediately and rejected if it doesn't match), review, and submit.</w:t>
      </w:r>
    </w:p>
    <w:p>
      <w:pPr>
        <w:spacing w:after="140" w:line="270"/>
        <w:jc w:val="both"/>
      </w:pPr>
      <w:r>
        <w:rPr>
          <w:rFonts w:ascii="Times New Roman" w:cs="Times New Roman" w:eastAsia="Times New Roman" w:hAnsi="Times New Roman"/>
          <w:b/>
          <w:bCs/>
          <w:sz w:val="21"/>
          <w:szCs w:val="21"/>
        </w:rPr>
        <w:t xml:space="preserve">7.  </w:t>
      </w:r>
      <w:r>
        <w:rPr>
          <w:rFonts w:ascii="Times New Roman" w:cs="Times New Roman" w:eastAsia="Times New Roman" w:hAnsi="Times New Roman"/>
          <w:sz w:val="21"/>
          <w:szCs w:val="21"/>
        </w:rPr>
        <w:t xml:space="preserve">Track your application from the Tracker tab; if a document is flagged, tap Re-upload Document to replace it.</w:t>
      </w:r>
    </w:p>
    <w:p>
      <w:pPr>
        <w:spacing w:after="140" w:line="270"/>
        <w:jc w:val="both"/>
      </w:pPr>
      <w:r>
        <w:rPr>
          <w:rFonts w:ascii="Times New Roman" w:cs="Times New Roman" w:eastAsia="Times New Roman" w:hAnsi="Times New Roman"/>
          <w:b/>
          <w:bCs/>
          <w:sz w:val="21"/>
          <w:szCs w:val="21"/>
        </w:rPr>
        <w:t xml:space="preserve">8.  </w:t>
      </w:r>
      <w:r>
        <w:rPr>
          <w:rFonts w:ascii="Times New Roman" w:cs="Times New Roman" w:eastAsia="Times New Roman" w:hAnsi="Times New Roman"/>
          <w:sz w:val="21"/>
          <w:szCs w:val="21"/>
        </w:rPr>
        <w:t xml:space="preserve">As a Scholarship Provider: open the Scholarships tab to create and manage your own programs, and the Applications tab to review and decide on your own applicants.</w:t>
      </w:r>
    </w:p>
    <w:p>
      <w:pPr>
        <w:spacing w:after="140" w:line="270"/>
        <w:jc w:val="both"/>
      </w:pPr>
      <w:r>
        <w:rPr>
          <w:rFonts w:ascii="Times New Roman" w:cs="Times New Roman" w:eastAsia="Times New Roman" w:hAnsi="Times New Roman"/>
          <w:b/>
          <w:bCs/>
          <w:sz w:val="21"/>
          <w:szCs w:val="21"/>
        </w:rPr>
        <w:t xml:space="preserve">9.  </w:t>
      </w:r>
      <w:r>
        <w:rPr>
          <w:rFonts w:ascii="Times New Roman" w:cs="Times New Roman" w:eastAsia="Times New Roman" w:hAnsi="Times New Roman"/>
          <w:sz w:val="21"/>
          <w:szCs w:val="21"/>
        </w:rPr>
        <w:t xml:space="preserve">As an Admin: use the Applications, Scholarships, Announcements, Providers, and Settings tabs to manage the whole platform, including approving or rejecting new Provider registrations.</w:t>
      </w:r>
    </w:p>
    <w:p>
      <w:pPr>
        <w:spacing w:after="140" w:line="270"/>
        <w:jc w:val="both"/>
      </w:pPr>
      <w:r>
        <w:rPr>
          <w:rFonts w:ascii="Times New Roman" w:cs="Times New Roman" w:eastAsia="Times New Roman" w:hAnsi="Times New Roman"/>
          <w:b/>
          <w:bCs/>
          <w:sz w:val="21"/>
          <w:szCs w:val="21"/>
        </w:rPr>
        <w:t xml:space="preserve">10.  </w:t>
      </w:r>
      <w:r>
        <w:rPr>
          <w:rFonts w:ascii="Times New Roman" w:cs="Times New Roman" w:eastAsia="Times New Roman" w:hAnsi="Times New Roman"/>
          <w:sz w:val="21"/>
          <w:szCs w:val="21"/>
        </w:rPr>
        <w:t xml:space="preserve">Toggle dark mode and sign out from Settings on any account.</w:t>
      </w:r>
    </w:p>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Page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of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16"/>
        <w:szCs w:val="16"/>
      </w:rPr>
      <w:t xml:space="preserve">Mobile Application for Scholarship and Educational Assistance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12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20"/>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2026-10-20T00:14:01.018Z</dcterms:created>
  <dcterms:modified xsi:type="dcterms:W3CDTF">2026-10-20T00:14:01.019Z</dcterms:modified>
</cp:coreProperties>
</file>

<file path=docProps/custom.xml><?xml version="1.0" encoding="utf-8"?>
<Properties xmlns="http://schemas.openxmlformats.org/officeDocument/2006/custom-properties" xmlns:vt="http://schemas.openxmlformats.org/officeDocument/2006/docPropsVTypes"/>
</file>