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F9D2" w14:textId="7E8710FE" w:rsidR="008C3A77" w:rsidRPr="00091256" w:rsidRDefault="00091256">
      <w:pPr>
        <w:rPr>
          <w:b/>
          <w:bCs/>
          <w:sz w:val="36"/>
          <w:szCs w:val="36"/>
        </w:rPr>
      </w:pPr>
      <w:r w:rsidRPr="00091256">
        <w:rPr>
          <w:b/>
          <w:bCs/>
          <w:sz w:val="36"/>
          <w:szCs w:val="36"/>
        </w:rPr>
        <w:t>Graphiques</w:t>
      </w:r>
    </w:p>
    <w:p w14:paraId="46522763" w14:textId="580E0FD8" w:rsidR="003F25C4" w:rsidRDefault="003F25C4">
      <w:r w:rsidRPr="003F25C4">
        <w:t xml:space="preserve">Les graphiques servent à voir l’évolution d’une population </w:t>
      </w:r>
      <w:r>
        <w:t xml:space="preserve">lors d’une simulation. </w:t>
      </w:r>
    </w:p>
    <w:p w14:paraId="1EA3D5D7" w14:textId="49647B2B" w:rsidR="00091256" w:rsidRPr="00CA31A1" w:rsidRDefault="003F25C4">
      <w:pPr>
        <w:rPr>
          <w:b/>
          <w:bCs/>
          <w:sz w:val="24"/>
          <w:szCs w:val="24"/>
        </w:rPr>
      </w:pPr>
      <w:r w:rsidRPr="00CA31A1">
        <w:rPr>
          <w:b/>
          <w:bCs/>
          <w:sz w:val="24"/>
          <w:szCs w:val="24"/>
        </w:rPr>
        <w:t>Il y a deux moyens d’avoir accès aux graphiques :</w:t>
      </w:r>
    </w:p>
    <w:p w14:paraId="785ED149" w14:textId="51FE3C15" w:rsidR="00AC04FE" w:rsidRDefault="006B7687" w:rsidP="00AC04F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48B5B" wp14:editId="63E28526">
            <wp:simplePos x="0" y="0"/>
            <wp:positionH relativeFrom="margin">
              <wp:align>left</wp:align>
            </wp:positionH>
            <wp:positionV relativeFrom="paragraph">
              <wp:posOffset>3966845</wp:posOffset>
            </wp:positionV>
            <wp:extent cx="4086225" cy="3782060"/>
            <wp:effectExtent l="0" t="0" r="9525" b="889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52" cy="378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4FCF5D" wp14:editId="04887055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4086225" cy="3773814"/>
            <wp:effectExtent l="0" t="0" r="0" b="0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7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5C4">
        <w:t>Faire une simulation et ensuite cliquer sur « Visualiser Graphiques »</w:t>
      </w:r>
    </w:p>
    <w:p w14:paraId="38B4421B" w14:textId="77777777" w:rsidR="00CA31A1" w:rsidRDefault="00AC04FE" w:rsidP="003F25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A1B744" wp14:editId="2F367E56">
            <wp:simplePos x="0" y="0"/>
            <wp:positionH relativeFrom="column">
              <wp:posOffset>461010</wp:posOffset>
            </wp:positionH>
            <wp:positionV relativeFrom="paragraph">
              <wp:posOffset>194945</wp:posOffset>
            </wp:positionV>
            <wp:extent cx="4804410" cy="37420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687">
        <w:t xml:space="preserve">Importer une simulation en cliquant sur « </w:t>
      </w:r>
      <w:r>
        <w:t>Importer une Simulation…</w:t>
      </w:r>
      <w:r w:rsidR="006B7687">
        <w:t> » </w:t>
      </w:r>
      <w:r w:rsidR="00417B7B">
        <w:br/>
      </w:r>
      <w:r w:rsidR="00CA31A1">
        <w:rPr>
          <w:noProof/>
        </w:rPr>
        <w:drawing>
          <wp:inline distT="0" distB="0" distL="0" distR="0" wp14:anchorId="25A364ED" wp14:editId="2BEAE0D5">
            <wp:extent cx="5964555" cy="3731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A719" w14:textId="77777777" w:rsidR="00CA31A1" w:rsidRDefault="00CA31A1" w:rsidP="00CA31A1"/>
    <w:p w14:paraId="0890CAB7" w14:textId="7B0B9C57" w:rsidR="003F25C4" w:rsidRDefault="00B71231" w:rsidP="00CA31A1">
      <w:pPr>
        <w:rPr>
          <w:b/>
          <w:bCs/>
          <w:sz w:val="24"/>
          <w:szCs w:val="24"/>
        </w:rPr>
      </w:pPr>
      <w:r>
        <w:lastRenderedPageBreak/>
        <w:br/>
      </w:r>
      <w:r w:rsidR="00CA31A1">
        <w:rPr>
          <w:b/>
          <w:bCs/>
          <w:sz w:val="24"/>
          <w:szCs w:val="24"/>
        </w:rPr>
        <w:t>Il y a plusieurs options d</w:t>
      </w:r>
      <w:r w:rsidR="00CA31A1" w:rsidRPr="00CA31A1">
        <w:rPr>
          <w:b/>
          <w:bCs/>
          <w:sz w:val="24"/>
          <w:szCs w:val="24"/>
        </w:rPr>
        <w:t>ans les graphiques</w:t>
      </w:r>
      <w:r w:rsidR="00CA31A1">
        <w:rPr>
          <w:b/>
          <w:bCs/>
          <w:sz w:val="24"/>
          <w:szCs w:val="24"/>
        </w:rPr>
        <w:t> </w:t>
      </w:r>
      <w:r w:rsidR="00CA31A1" w:rsidRPr="00CA31A1">
        <w:rPr>
          <w:b/>
          <w:bCs/>
          <w:sz w:val="24"/>
          <w:szCs w:val="24"/>
        </w:rPr>
        <w:t>:</w:t>
      </w:r>
    </w:p>
    <w:p w14:paraId="52AC0063" w14:textId="309BC5BA" w:rsidR="00CA31A1" w:rsidRDefault="00106055" w:rsidP="00CA31A1">
      <w:r>
        <w:rPr>
          <w:noProof/>
        </w:rPr>
        <w:drawing>
          <wp:inline distT="0" distB="0" distL="0" distR="0" wp14:anchorId="20EEB32A" wp14:editId="0C944EB2">
            <wp:extent cx="5805377" cy="484754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8" t="5895" r="6006" b="6724"/>
                    <a:stretch/>
                  </pic:blipFill>
                  <pic:spPr bwMode="auto">
                    <a:xfrm>
                      <a:off x="0" y="0"/>
                      <a:ext cx="5810800" cy="485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50D8" w14:textId="1F646C84" w:rsidR="00106055" w:rsidRPr="005A2804" w:rsidRDefault="00106055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Menu Principal : Vous permet de quitter le graphique.</w:t>
      </w:r>
    </w:p>
    <w:p w14:paraId="3AE4998E" w14:textId="152CC7A2" w:rsidR="00106055" w:rsidRPr="005A2804" w:rsidRDefault="005A2804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 w:rsidRPr="005A2804">
        <w:rPr>
          <w:color w:val="000000" w:themeColor="text1"/>
        </w:rPr>
        <w:t>Déplacements dans les générations : Vous permet de vous déplacer de génération en</w:t>
      </w:r>
      <w:r w:rsidRPr="005A2804">
        <w:rPr>
          <w:b/>
          <w:bCs/>
          <w:color w:val="FF0000"/>
        </w:rPr>
        <w:t xml:space="preserve"> </w:t>
      </w:r>
      <w:r w:rsidRPr="005A2804">
        <w:rPr>
          <w:color w:val="000000" w:themeColor="text1"/>
        </w:rPr>
        <w:t>génération pour voir les changements. Donc, si vous avez fait une simulation de 25</w:t>
      </w:r>
      <w:r w:rsidRPr="005A2804">
        <w:rPr>
          <w:b/>
          <w:bCs/>
          <w:color w:val="000000" w:themeColor="text1"/>
        </w:rPr>
        <w:t xml:space="preserve"> </w:t>
      </w:r>
      <w:r w:rsidRPr="005A2804">
        <w:rPr>
          <w:color w:val="000000" w:themeColor="text1"/>
        </w:rPr>
        <w:t>générations,</w:t>
      </w:r>
      <w:r w:rsidRPr="005A2804">
        <w:rPr>
          <w:b/>
          <w:bCs/>
          <w:color w:val="000000" w:themeColor="text1"/>
        </w:rPr>
        <w:t xml:space="preserve"> </w:t>
      </w:r>
      <w:r w:rsidRPr="005A2804">
        <w:rPr>
          <w:color w:val="000000" w:themeColor="text1"/>
        </w:rPr>
        <w:t>vous aurez 25 graphiques 3D disponible</w:t>
      </w:r>
      <w:r w:rsidR="00D23A5A">
        <w:rPr>
          <w:color w:val="000000" w:themeColor="text1"/>
        </w:rPr>
        <w:t>s</w:t>
      </w:r>
      <w:r w:rsidRPr="005A2804">
        <w:rPr>
          <w:color w:val="000000" w:themeColor="text1"/>
        </w:rPr>
        <w:t xml:space="preserve"> à visualiser.</w:t>
      </w:r>
      <w:r w:rsidRPr="005A2804">
        <w:rPr>
          <w:b/>
          <w:bCs/>
          <w:color w:val="000000" w:themeColor="text1"/>
        </w:rPr>
        <w:t xml:space="preserve"> </w:t>
      </w:r>
    </w:p>
    <w:p w14:paraId="5DDA5131" w14:textId="71F343E7" w:rsidR="005A2804" w:rsidRPr="00532DDF" w:rsidRDefault="005A2804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 w:rsidRPr="00532DDF">
        <w:rPr>
          <w:color w:val="000000" w:themeColor="text1"/>
        </w:rPr>
        <w:t>Angle de vue des graphiques : Vous permet de visualiser le graphique 3D d’un angle de vue</w:t>
      </w:r>
      <w:r w:rsidRPr="00532DDF">
        <w:rPr>
          <w:b/>
          <w:bCs/>
          <w:color w:val="FF0000"/>
        </w:rPr>
        <w:t xml:space="preserve"> </w:t>
      </w:r>
      <w:r w:rsidR="00532DDF" w:rsidRPr="00532DDF">
        <w:rPr>
          <w:color w:val="000000" w:themeColor="text1"/>
        </w:rPr>
        <w:t>précis de façon « 2D ». Par exemple, si vous cliquez sur « Vitesse – Taille », vous verrez le</w:t>
      </w:r>
      <w:r w:rsidR="00532DDF" w:rsidRPr="00532DDF">
        <w:rPr>
          <w:b/>
          <w:bCs/>
          <w:color w:val="000000" w:themeColor="text1"/>
        </w:rPr>
        <w:t xml:space="preserve"> </w:t>
      </w:r>
      <w:r w:rsidR="00532DDF" w:rsidRPr="00532DDF">
        <w:rPr>
          <w:color w:val="000000" w:themeColor="text1"/>
        </w:rPr>
        <w:t>graphique 3D vue de côté en voyant seulement les axes « Vitesse » et « Taille ».</w:t>
      </w:r>
    </w:p>
    <w:p w14:paraId="0BA929A9" w14:textId="07B07F67" w:rsidR="00532DDF" w:rsidRPr="00532DDF" w:rsidRDefault="00532DDF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rPr>
          <w:color w:val="000000" w:themeColor="text1"/>
        </w:rPr>
        <w:t>Déplacements dans le graphique : Dans le graphique 3D lui-même, il y a quelques options :</w:t>
      </w:r>
    </w:p>
    <w:p w14:paraId="62DC13B9" w14:textId="5FB07972" w:rsidR="00532DDF" w:rsidRPr="00532DDF" w:rsidRDefault="00532DDF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 w:rsidRPr="00532DDF">
        <w:rPr>
          <w:color w:val="000000" w:themeColor="text1"/>
        </w:rPr>
        <w:t xml:space="preserve">En tenant le clic </w:t>
      </w:r>
      <w:r>
        <w:rPr>
          <w:color w:val="000000" w:themeColor="text1"/>
        </w:rPr>
        <w:t>gauche</w:t>
      </w:r>
      <w:r w:rsidRPr="00532DDF">
        <w:rPr>
          <w:color w:val="000000" w:themeColor="text1"/>
        </w:rPr>
        <w:t xml:space="preserve"> d</w:t>
      </w:r>
      <w:r>
        <w:rPr>
          <w:color w:val="000000" w:themeColor="text1"/>
        </w:rPr>
        <w:t>e la souris enfoncé et en bougeant le curseur, vous pouvez manuellement changer l’angle de vue dans le graphique 3D.</w:t>
      </w:r>
    </w:p>
    <w:p w14:paraId="42E5D6E6" w14:textId="51224BE0" w:rsidR="00532DDF" w:rsidRPr="00E50E53" w:rsidRDefault="00532DDF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En tenant le clic droit de la souris</w:t>
      </w:r>
      <w:r w:rsidR="00E50E53">
        <w:rPr>
          <w:color w:val="000000" w:themeColor="text1"/>
        </w:rPr>
        <w:t xml:space="preserve"> enfoncé et en bougeant le curseur de haut en bas, vous pouvez manuellement zoomer et dézoomer dans le graphique 3D.</w:t>
      </w:r>
    </w:p>
    <w:p w14:paraId="04B2C372" w14:textId="26889B6D" w:rsidR="00E50E53" w:rsidRPr="00532DDF" w:rsidRDefault="00E50E53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En tenant la molette de la souris enfoncé et en bougeant le curseur, vous pouvez manuellement vous déplacer dans le graphique 3D.</w:t>
      </w:r>
    </w:p>
    <w:sectPr w:rsidR="00E50E53" w:rsidRPr="00532DD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43EB5"/>
    <w:multiLevelType w:val="hybridMultilevel"/>
    <w:tmpl w:val="D454510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4104C"/>
    <w:multiLevelType w:val="hybridMultilevel"/>
    <w:tmpl w:val="E8E2C79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274324"/>
    <w:multiLevelType w:val="hybridMultilevel"/>
    <w:tmpl w:val="FEC67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1">
      <w:start w:val="1"/>
      <w:numFmt w:val="decimal"/>
      <w:lvlText w:val="%2)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7071E7"/>
    <w:multiLevelType w:val="hybridMultilevel"/>
    <w:tmpl w:val="FC46BF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07410">
    <w:abstractNumId w:val="1"/>
  </w:num>
  <w:num w:numId="2" w16cid:durableId="740567832">
    <w:abstractNumId w:val="3"/>
  </w:num>
  <w:num w:numId="3" w16cid:durableId="212086148">
    <w:abstractNumId w:val="0"/>
  </w:num>
  <w:num w:numId="4" w16cid:durableId="1222251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AB"/>
    <w:rsid w:val="00091256"/>
    <w:rsid w:val="00106055"/>
    <w:rsid w:val="003F25C4"/>
    <w:rsid w:val="00417B7B"/>
    <w:rsid w:val="00532DDF"/>
    <w:rsid w:val="005A2804"/>
    <w:rsid w:val="006B7687"/>
    <w:rsid w:val="006D434B"/>
    <w:rsid w:val="006E33AB"/>
    <w:rsid w:val="00895634"/>
    <w:rsid w:val="008C3A77"/>
    <w:rsid w:val="00AC04FE"/>
    <w:rsid w:val="00B71231"/>
    <w:rsid w:val="00CA31A1"/>
    <w:rsid w:val="00D23A5A"/>
    <w:rsid w:val="00E3333C"/>
    <w:rsid w:val="00E50E53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BF582"/>
  <w15:chartTrackingRefBased/>
  <w15:docId w15:val="{F636D082-173A-4CDD-B0DF-3C05368A3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sayer</dc:creator>
  <cp:keywords/>
  <dc:description/>
  <cp:lastModifiedBy>Raphael sayer</cp:lastModifiedBy>
  <cp:revision>5</cp:revision>
  <dcterms:created xsi:type="dcterms:W3CDTF">2023-02-16T18:10:00Z</dcterms:created>
  <dcterms:modified xsi:type="dcterms:W3CDTF">2023-02-20T17:44:00Z</dcterms:modified>
</cp:coreProperties>
</file>