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4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PROCURAÇÃO AD JUDICIA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 sob nº. [[cpf]], residente e domiciliado sito à [[rua]], nº. [[numero]], [[bairro]], CEP: [[cep]], no Município de [[cidade]], Estado [[estado]],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pelo presente instrumento de procuração, nomeia e constitui seu bastante procurador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CAÍQUE VINÍCIUS CASTRO SOUZA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 brasileiro, casado, devidamente inscrito na Ordem dos Advogados do Brasil, Seção de São Paulo (OAB/SP), sob o nº 403.110,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com registro societário na OAB/SP sob o nº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vertAlign w:val="baseline"/>
          <w:rtl w:val="0"/>
        </w:rPr>
        <w:t xml:space="preserve">403.110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e sede estabelecida na Alameda Santos, 1000, 10° Andar, Jardim Paulista, São Paulo, CEP: 01418-902, a quem confere amplos poderes para o foro em geral, com cláusula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vertAlign w:val="baseline"/>
          <w:rtl w:val="0"/>
        </w:rPr>
        <w:t xml:space="preserve">ad judicia,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em qualquer Juízo, Instância ou Tribunal, podendo propor contra quem de direito as ações competentes e defendê-la nas contrárias, usando os recursos legais e acompanhando-os, conferindo-lhe, ainda, poderes especiais para confessar, desistir, transigir, firmar compromissos ou acordos, receber citação inicial, reconhecer a procedência do pedido, renunciar ao direito sobre que se funda a ação, receber e dar quitação, seguindo umas e outras até final decisão, podendo, ainda, substabelecer esta a outrem com ou sem reservas de iguais poderes, dando tudo por bom, firme e valioso cumprimento, especialmente para representa-lo na Ação Previdenciária que move em face 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INSS.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12" w:val="single"/>
        </w:pBdr>
        <w:spacing w:line="259" w:lineRule="auto"/>
        <w:ind w:right="418.34645669291376"/>
        <w:rPr>
          <w:rFonts w:ascii="Roboto" w:cs="Roboto" w:eastAsia="Roboto" w:hAnsi="Roboto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__________________________________________________</w:t>
      </w:r>
      <w:r w:rsidDel="00000000" w:rsidR="00000000" w:rsidRPr="00000000">
        <w:rPr>
          <w:rFonts w:ascii="Calibri" w:cs="Calibri" w:eastAsia="Calibri" w:hAnsi="Calibri"/>
          <w:color w:val="ffffff"/>
          <w:sz w:val="12"/>
          <w:szCs w:val="12"/>
          <w:rtl w:val="0"/>
        </w:rPr>
        <w:t xml:space="preserve">&lt;&lt;assinatura_cliente&gt;&gt;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right="418.34645669291376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INSTRUMENTO PARTICULAR DE PRESTAÇÃO DE SERVIÇOS ADVOCATÍCIOS </w:t>
      </w:r>
    </w:p>
    <w:p w:rsidR="00000000" w:rsidDel="00000000" w:rsidP="00000000" w:rsidRDefault="00000000" w:rsidRPr="00000000" w14:paraId="0000001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Os abaixo assinados, de um lado como: </w:t>
      </w:r>
    </w:p>
    <w:p w:rsidR="00000000" w:rsidDel="00000000" w:rsidP="00000000" w:rsidRDefault="00000000" w:rsidRPr="00000000" w14:paraId="0000001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CAÍQUE VINÍCIUS CASTRO SOUZA, brasileiro, casado, devidamente inscrito na Ordem dos Advogados do Brasil, Seção de São Paulo (OAB/SP), sob o nº 403.110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com registro societário na OAB/SP sob o nº 403.110 e sede estabelecida na Alameda Santos, nº 1000, 10º andar, Jardim Paulista, São Paulo - SP, CEP 01418-902. </w:t>
      </w:r>
    </w:p>
    <w:p w:rsidR="00000000" w:rsidDel="00000000" w:rsidP="00000000" w:rsidRDefault="00000000" w:rsidRPr="00000000" w14:paraId="0000001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1ª: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contrata os serviços do CONTRATADO para representá-lo na AÇÃO PREVIDENCIÁRIA, conforme poderes outorgados no instrumento de procuração firmado entre partes. </w:t>
      </w:r>
    </w:p>
    <w:p w:rsidR="00000000" w:rsidDel="00000000" w:rsidP="00000000" w:rsidRDefault="00000000" w:rsidRPr="00000000" w14:paraId="0000002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2ª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O presente contrato abrange a elaboração de iniciais, defesas e acompanhamento até final da decisão definitiva em processos judiciais, inclusive recebimento, se for o caso. </w:t>
      </w:r>
    </w:p>
    <w:p w:rsidR="00000000" w:rsidDel="00000000" w:rsidP="00000000" w:rsidRDefault="00000000" w:rsidRPr="00000000" w14:paraId="0000002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3ª: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período de contratação e validade do presente será até o final. </w:t>
      </w:r>
    </w:p>
    <w:p w:rsidR="00000000" w:rsidDel="00000000" w:rsidP="00000000" w:rsidRDefault="00000000" w:rsidRPr="00000000" w14:paraId="0000002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4ª: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se responsabiliza a fornecer ao CONTRATADO, os documentos necessários para elaboração, preparação, envio de notificações judiciais e extrajudiciais, acompanhamento de processos judiciais cíveis, inclusive com elaboração de defesas e representação em audiências, bem como a formalização da entrega dos documentos e guias necessárias para interposição de recursos, elaboração de cálculos e demais necessários para o bom andamento processual no prazo de 48 horas após solicitação. </w:t>
      </w:r>
    </w:p>
    <w:p w:rsidR="00000000" w:rsidDel="00000000" w:rsidP="00000000" w:rsidRDefault="00000000" w:rsidRPr="00000000" w14:paraId="0000002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5ª: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Pelos serviços, objeto do presente Instrumento, o (a) CONTRATANTE pagará ao CONTRATADO a título de honorários advocatícios, o valor equivalente a 30% (trinta por cento) sobre o total a ser percebido a todo o qualquer título pertinente a demanda a ser proposta. E também as 5 (cinco) primeiras parcelas do benefício quando de seu restabelecimento/recebimento. § 2º.: Os honorários contratados, são livres de quaisquer ônus fiscais, custas, despesas processuais e outras decorrentes e necessárias ao processo, que ficará integralmente a cargo do CONTRATANTE. § 3º.: Em caso de inadimplemento e/ou não pagamento do valor ora pactuado na forma prescrita, o presente contrato poderá ser executado, incidindo multa de 30% (trinta por cento) sobre o valor do presente instrumento, somando-se o valor pactuado e a dívida cobrada no respectivo percentual. § 4º.: As partes acordam que, em caso de condenação de verbas de sucumbências em favor do CONTRATANTE, a referida verba pertencerá integralmente ao CONTRATADO, independente do valor pactuado no caput da presente cláusula. § 5º.: O CONTRATADO fica autorizada a proceder à compensação dos honorários contratados, descontando o seu valor quando do levantamento de depósitos judiciais efetuados, conforme previsto no § 2º do art. 35 do Código de Ética e Disciplina da Ordem dos Advogados do Brasil. § 6º.: Caso o CONTRATANTE não compareça em qualquer audiência designada pelo Juízo e/ou ato judicial e/ou judicial devidamente comunicado, arcará com o pagamento das despesas advindas e custeadas, inclusive diligência para realização destas, mais a integralidade do valor ora pactuado, que deverá por base ser calculado sobre o valor atribuído à causa. </w:t>
      </w:r>
    </w:p>
    <w:p w:rsidR="00000000" w:rsidDel="00000000" w:rsidP="00000000" w:rsidRDefault="00000000" w:rsidRPr="00000000" w14:paraId="0000002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6ª: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Fica estabelecido que, caso o CONTRATANTE desista da ação, ou se celebrar acordo judicial ou extrajudicial que possa interferir direta ou indiretamente na demanda, pagará a título de honorários, o valor equivalente ao que pagaria se lograsse êxito integral na demanda.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7ª: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Na hipótese de revogação dos poderes outorgados pelo CONTRATANTE, durante o curso do processo e antes de recebido o valor cabível ao mesmo, valerá o presente como título executivo, devendo o CONTRATANTE pagar ao CONTRATADO, os honorários pactuados sobre o valor a que esta teria direito, os quais deverão ser pagos no prazo de 72 (setenta e duas) horas após notificação. </w:t>
      </w:r>
    </w:p>
    <w:p w:rsidR="00000000" w:rsidDel="00000000" w:rsidP="00000000" w:rsidRDefault="00000000" w:rsidRPr="00000000" w14:paraId="0000002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presente poderá ser rescindido unilateralmente, por qualquer das partes, mediante prévio aviso de, no mínimo 15 (quinze) dias, arcando a parte que der causa à rescisão com todas as despesas advindas da assessoria e consultoria administrativas, bem como com relação a qualquer processo judicial, até a referida data, além dos valores ora pactuados. </w:t>
      </w:r>
    </w:p>
    <w:p w:rsidR="00000000" w:rsidDel="00000000" w:rsidP="00000000" w:rsidRDefault="00000000" w:rsidRPr="00000000" w14:paraId="0000002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As partes elegem o Foro João Mendes Júnior - São Paulo – Capital, com renúncia de qualquer outro, por mais privilegiado que seja, para dirimir eventuais dúvidas decorrentes do presente Instrumento. E, por estarem justas e contratadas, as partes assinam o presente Instrumento, em duas vias de igual teor e forma.</w:t>
      </w:r>
    </w:p>
    <w:p w:rsidR="00000000" w:rsidDel="00000000" w:rsidP="00000000" w:rsidRDefault="00000000" w:rsidRPr="00000000" w14:paraId="0000002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[[estado]].</w:t>
        <w:br w:type="textWrapping"/>
      </w:r>
    </w:p>
    <w:p w:rsidR="00000000" w:rsidDel="00000000" w:rsidP="00000000" w:rsidRDefault="00000000" w:rsidRPr="00000000" w14:paraId="0000002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12" w:val="single"/>
        </w:pBdr>
        <w:spacing w:line="259" w:lineRule="auto"/>
        <w:ind w:right="418.34645669291376"/>
        <w:rPr>
          <w:rFonts w:ascii="Roboto" w:cs="Roboto" w:eastAsia="Roboto" w:hAnsi="Roboto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__________________________________________________</w:t>
      </w:r>
      <w:r w:rsidDel="00000000" w:rsidR="00000000" w:rsidRPr="00000000">
        <w:rPr>
          <w:rFonts w:ascii="Calibri" w:cs="Calibri" w:eastAsia="Calibri" w:hAnsi="Calibri"/>
          <w:color w:val="ffffff"/>
          <w:sz w:val="12"/>
          <w:szCs w:val="12"/>
          <w:rtl w:val="0"/>
        </w:rPr>
        <w:t xml:space="preserve">&lt;&lt;assinatura_cliente&gt;&gt;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right="418.34645669291376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CONTRATANTE </w:t>
      </w:r>
    </w:p>
    <w:p w:rsidR="00000000" w:rsidDel="00000000" w:rsidP="00000000" w:rsidRDefault="00000000" w:rsidRPr="00000000" w14:paraId="0000002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 </w:t>
      </w:r>
    </w:p>
    <w:p w:rsidR="00000000" w:rsidDel="00000000" w:rsidP="00000000" w:rsidRDefault="00000000" w:rsidRPr="00000000" w14:paraId="0000003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CAÍQUE VINÍCIUS CASTRO SOUZA CONTRATADO</w:t>
      </w:r>
    </w:p>
    <w:p w:rsidR="00000000" w:rsidDel="00000000" w:rsidP="00000000" w:rsidRDefault="00000000" w:rsidRPr="00000000" w14:paraId="00000031">
      <w:pPr>
        <w:ind w:left="-142" w:right="474" w:firstLine="0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DECLARAÇÃO DE HIPOSSUFICIÊNCIA </w:t>
      </w:r>
    </w:p>
    <w:p w:rsidR="00000000" w:rsidDel="00000000" w:rsidP="00000000" w:rsidRDefault="00000000" w:rsidRPr="00000000" w14:paraId="0000003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40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DECLARA para os devidos fins de direito, que é pobre na acepção jurídica do termo, não tendo condições de arcar com custas e despesas processuais sem prejuízo de seu sustento e de sua família, motivo que requer os benefícios da Justiça Gratuita, constante do Artigo 4º, da Lei nº 1.060/50 com respectivas alterações da Lei nº 7.510/86.</w:t>
      </w:r>
    </w:p>
    <w:p w:rsidR="00000000" w:rsidDel="00000000" w:rsidP="00000000" w:rsidRDefault="00000000" w:rsidRPr="00000000" w14:paraId="0000004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Ressalta, ainda, que as informações acima são verdadeiras e se destinam a fazer prova de seu estado de pobreza, nos termos da Lei nº 7.115/83.</w:t>
      </w:r>
    </w:p>
    <w:p w:rsidR="00000000" w:rsidDel="00000000" w:rsidP="00000000" w:rsidRDefault="00000000" w:rsidRPr="00000000" w14:paraId="0000004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[[estado]].</w:t>
      </w:r>
    </w:p>
    <w:p w:rsidR="00000000" w:rsidDel="00000000" w:rsidP="00000000" w:rsidRDefault="00000000" w:rsidRPr="00000000" w14:paraId="0000004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000000" w:space="1" w:sz="12" w:val="single"/>
        </w:pBdr>
        <w:spacing w:line="259" w:lineRule="auto"/>
        <w:ind w:right="418.34645669291376"/>
        <w:rPr>
          <w:rFonts w:ascii="Roboto" w:cs="Roboto" w:eastAsia="Roboto" w:hAnsi="Roboto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__________________________________________________</w:t>
      </w:r>
      <w:r w:rsidDel="00000000" w:rsidR="00000000" w:rsidRPr="00000000">
        <w:rPr>
          <w:rFonts w:ascii="Calibri" w:cs="Calibri" w:eastAsia="Calibri" w:hAnsi="Calibri"/>
          <w:color w:val="ffffff"/>
          <w:sz w:val="12"/>
          <w:szCs w:val="12"/>
          <w:rtl w:val="0"/>
        </w:rPr>
        <w:t xml:space="preserve">&lt;&lt;assinatura_cliente&gt;&gt;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9" w:lineRule="auto"/>
        <w:ind w:right="418.34645669291376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