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451012</wp:posOffset>
            </wp:positionH>
            <wp:positionV relativeFrom="page">
              <wp:posOffset>206375</wp:posOffset>
            </wp:positionV>
            <wp:extent cx="6732677" cy="995363"/>
            <wp:effectExtent b="0" l="0" r="0" t="0"/>
            <wp:wrapSquare wrapText="bothSides" distB="0" distT="0" distL="0" distR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  <w:br w:type="textWrapping"/>
        <w:t xml:space="preserve">PROCURAÇÃO</w:t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360"/>
        </w:tabs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OUTORGANTE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&lt;&lt;NOME&gt;&gt;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&lt;&lt;nacionalidade)&gt;&gt;, &lt;&lt;estado-civil&gt;&gt;,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do &lt;&lt;Estado&gt;&gt;.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OUTORGADOS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ELIZÂNGELA ASQUEL LOCH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brasileira, solteira, advogada, inscrita na OAB/SC sob o nº 22.933 e OAB/PR sob o nº 105.664,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JULIANA MENDES PONCIANO DE PAULA,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brasileira, solteira, advogada, inscrita na OAB/SC sob o nº 49.021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, ROGÉRIO GIESSEL JUNIOR,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casado, advogado, inscrito na OAB/SC sob o nº 71.344, todos do escritório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ASQUEL LOCH E ANACLETO ADVOGADOS ASSOCIADOS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Sociedade de Advogados regularmente inscrita na OAB/SC sob o Registro nº 6429, com CNPJ sob o  nº 41.359.277/0001-92, com sede estabelecida na Rua Waldemiro José Borges,  nº 1555, Bairro Boehmerwald, Joinville/SC, CEP 89235-150 - Telefone (47) 3027-2101.</w:t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360"/>
        </w:tabs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FINALIDADE (S):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Representar o (s) Outorgante (s), promovendo a defesa dos seus direitos e interesses, podendo, para tanto, propor quaisquer ações, medida incidentais, acompanhar os processos administrativo e/ou judiciais em qualquer Juízo, Instância, Tribunal, ou Repartição Pública.</w:t>
      </w:r>
    </w:p>
    <w:p w:rsidR="00000000" w:rsidDel="00000000" w:rsidP="00000000" w:rsidRDefault="00000000" w:rsidRPr="00000000" w14:paraId="00000007">
      <w:pPr>
        <w:widowControl w:val="1"/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Por este instrumento particular de procuração, constituo meus bastante procuradores e outorgados, concedendo-lhes os poderes inerentes da cláusula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ad juditia et extra,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para o foro em geral, especialmente para representar-lhes em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AÇÃO DE COBRANÇA DE SEGURO DE VIDA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podendo, promover quaisquer medidas judiciais ou administrativas, assinar termo, oferecer defesa, direta ou indireta, interpor recursos, ajuizar ações e conduzir os respectivos processos, solicitar, providenciar ter acesso a documentos de qualquer natureza, sendo o presente instrumento de mandato oneroso e contratual podendo substabelecer este a outrem, com ou sem reserva de poderes, dando tudo por bom e valiosos, a fim de praticar todos os demais atos necessário ao fiel desempenho deste mandato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1"/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 ESPECÍFICOS: </w:t>
      </w:r>
      <w:r w:rsidDel="00000000" w:rsidR="00000000" w:rsidRPr="00000000">
        <w:rPr>
          <w:rFonts w:ascii="Cambria" w:cs="Cambria" w:eastAsia="Cambria" w:hAnsi="Cambria"/>
          <w:color w:val="212529"/>
          <w:rtl w:val="0"/>
        </w:rPr>
        <w:t xml:space="preserve">A presente procuração outorga aos Advogados acima descritos, os poderes especiais para receber citação, confessar, reconhecer a procedência do pedido, transigir, desistir, renunciar ao direito sobre que se funda a ação, firmar compromissos ou acordos, receber valores, dar e receber quitação, receber e dar quitação, prestar Declaração de Isenção ou assinar Declaração de Isenção, levantar ou receber RPV e ALVARÁS, pedir à justiça gratuita e assinar declaração de hipossuficiência econômica, em conformidade com a norma do art. 105 da Lei 13.105/2015.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2880"/>
        </w:tabs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&lt;&lt;Cidade&gt;&gt;, &lt;&lt;Data&gt;&gt;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&lt;&lt;NOME&gt;&gt;</w:t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-102060</wp:posOffset>
            </wp:positionH>
            <wp:positionV relativeFrom="paragraph">
              <wp:posOffset>0</wp:posOffset>
            </wp:positionV>
            <wp:extent cx="6849261" cy="53177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261" cy="53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444500</wp:posOffset>
            </wp:positionH>
            <wp:positionV relativeFrom="page">
              <wp:posOffset>749300</wp:posOffset>
            </wp:positionV>
            <wp:extent cx="6732677" cy="995363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DECLARAÇÃO DE INSUFICIÊNCIA FINANCEIRA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tabs>
          <w:tab w:val="left" w:leader="none" w:pos="360"/>
        </w:tabs>
        <w:spacing w:after="100" w:before="10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&lt;&lt;NOME&gt;&gt;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&lt;&lt;nacionalidade)&gt;&gt;, &lt;&lt;estado-civil&gt;&gt;,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&lt;&lt;Estado&gt;&gt;, necessitando propor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INDENIZAÇÃO REFERENTE AO SEGURO OBRIGATÓRIO DPVAT,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vem, mui respeitosamente, requerer a Vossa Excelência que se digne de conceder-lhes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JUSTIÇA GRATUITA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com base no inciso LXXIV, do artigo 5º da Constituição Federal, e nos termos do artigo 98 e seguintes da Lei 13.105/2015 (Código de Processo Civil), já que a demandante não possui condições financeiras para arcar com as despesas processuais da presente demanda.</w:t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80" w:before="280"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&lt;&lt;Cidade&gt;&gt;, &lt;&lt;Data&gt;&gt;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&lt;&lt;NOME&gt;&gt;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-102060</wp:posOffset>
            </wp:positionH>
            <wp:positionV relativeFrom="paragraph">
              <wp:posOffset>0</wp:posOffset>
            </wp:positionV>
            <wp:extent cx="6849261" cy="53177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261" cy="53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444500</wp:posOffset>
            </wp:positionH>
            <wp:positionV relativeFrom="page">
              <wp:posOffset>749300</wp:posOffset>
            </wp:positionV>
            <wp:extent cx="6732677" cy="995363"/>
            <wp:effectExtent b="0" l="0" r="0" t="0"/>
            <wp:wrapSquare wrapText="bothSides" distB="0" distT="0" distL="0" distR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CONTRATO DE HONORÁRIOS</w:t>
      </w:r>
    </w:p>
    <w:p w:rsidR="00000000" w:rsidDel="00000000" w:rsidP="00000000" w:rsidRDefault="00000000" w:rsidRPr="00000000" w14:paraId="00000031">
      <w:pPr>
        <w:widowControl w:val="1"/>
        <w:spacing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POR PRESTAÇÃO DE SERVIÇOS ADVOCATÍCIOS</w:t>
      </w:r>
    </w:p>
    <w:p w:rsidR="00000000" w:rsidDel="00000000" w:rsidP="00000000" w:rsidRDefault="00000000" w:rsidRPr="00000000" w14:paraId="00000032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360"/>
        </w:tabs>
        <w:spacing w:after="280" w:before="280" w:line="276" w:lineRule="auto"/>
        <w:jc w:val="both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Pelo presente instrumento particular de contrato de honorários por prestação de serviços advocatícios, que entre si fazem, de um lado,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ELIZÂNGELA ASQUEL LOCH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brasileira, solteira, advogada, inscrita na OAB/SC sob o nº 22.933 e OAB/PR sob o nº 105.664,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JULIANA MENDES PONCIANO DE PAULA,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brasileira, solteira, advogada, inscrita na OAB/SC sob o nº 49.021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, ROGÉRIO GIESSEL JUNIOR,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casado, advogado, inscrito na OAB/SC sob o nº 71.344, todos do escritório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ASQUEL LOCH E ANACLETO ADVOGADOS ASSOCIADOS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Sociedade de Advogados regularmente inscrita na OAB/SC sob o Registro nº 6429, com CNPJ sob o  nº 41.359.277/0001-92, com sede estabelecida na Rua Waldemiro José Borges,  nº 1555, Bairro Boehmerwald, Joinville/SC, CEP 89235-150, doravante denominados simplesmente 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de outro lado,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&lt;&lt;NOME&gt;&gt;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&lt;&lt;nacionalidade)&gt;&gt;, &lt;&lt;estado-civil&gt;&gt;,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do &lt;&lt;Estado&gt;&gt;,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doravante simplesmente denominado de CONSTITUINTE, convencionam e contratam o seguinte:  </w:t>
      </w:r>
    </w:p>
    <w:p w:rsidR="00000000" w:rsidDel="00000000" w:rsidP="00000000" w:rsidRDefault="00000000" w:rsidRPr="00000000" w14:paraId="00000035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PRIMEIRA – DAS OBRIGAÇÕES DOS CONSTITUÍDOS: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line="276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Os CONSTITUÍDOS obrigam-se, face o mandato judicial outorgado, a prestar seus serviços profissionais na defesa dos direitos do (s) CONSTITUINTE (S) para fins de: defender seus interesses e direitos em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AÇÃO DE COBRANÇA DE SEGURO DE VIDA </w:t>
      </w:r>
    </w:p>
    <w:p w:rsidR="00000000" w:rsidDel="00000000" w:rsidP="00000000" w:rsidRDefault="00000000" w:rsidRPr="00000000" w14:paraId="00000038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SEGUNDA – DAS OBRIGAÇÕES DO (S) CONSTITUINTE 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– Em remuneração dos serviços descritos na cláusula anterior, o (s)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CONSTITUINTE (S)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pagará (ão) a título de honorários convencionais aos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o percentual de 30%(trinta por cento), incidente sobre o valor bruto a ser percebido pela parte CONTRATANTE.</w:t>
      </w:r>
    </w:p>
    <w:p w:rsidR="00000000" w:rsidDel="00000000" w:rsidP="00000000" w:rsidRDefault="00000000" w:rsidRPr="00000000" w14:paraId="0000003C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1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Os valores serão pagos diretamente aos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mediante entrega de recibo.</w:t>
      </w:r>
    </w:p>
    <w:p w:rsidR="00000000" w:rsidDel="00000000" w:rsidP="00000000" w:rsidRDefault="00000000" w:rsidRPr="00000000" w14:paraId="0000003E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2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- 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CONSTITUINTE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declara que tomou ciência de que em caso de não pagamento dos honorários aqui contratados poderá ser executado judicialmente, sem mais aviso ou notificação, arcando com todas as despesas, honorários e custas processuais, além do valor contratado e não pago devidamente atualizado.</w:t>
      </w:r>
    </w:p>
    <w:p w:rsidR="00000000" w:rsidDel="00000000" w:rsidP="00000000" w:rsidRDefault="00000000" w:rsidRPr="00000000" w14:paraId="00000040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3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– Os ora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poderão substabelecer os poderes expressos na procuração outorgada pelo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CONSTITUINTE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sem que isto seja motivo de alegação por parte deste para a rescisão ou o não pagamento dos honorários ora estabelecidos, desde que, com notificação prévia.</w:t>
      </w:r>
    </w:p>
    <w:p w:rsidR="00000000" w:rsidDel="00000000" w:rsidP="00000000" w:rsidRDefault="00000000" w:rsidRPr="00000000" w14:paraId="00000042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Único - Em sendo necessário o acompanhamento de assistente técnico em perícia médica será descontado a quantia de R$1.200,00 (mil e duzentos reais) do êxito da ação.</w:t>
      </w:r>
    </w:p>
    <w:p w:rsidR="00000000" w:rsidDel="00000000" w:rsidP="00000000" w:rsidRDefault="00000000" w:rsidRPr="00000000" w14:paraId="00000044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444500</wp:posOffset>
            </wp:positionH>
            <wp:positionV relativeFrom="page">
              <wp:posOffset>749300</wp:posOffset>
            </wp:positionV>
            <wp:extent cx="6732677" cy="995363"/>
            <wp:effectExtent b="0" l="0" r="0" t="0"/>
            <wp:wrapSquare wrapText="bothSides" distB="0" distT="0" distL="0" distR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I – O fornecimento de documentos e informações necessários à instrução da defesa de seus direitos, que sejam de seu particular acesso, nos prazos e forma solicitamos pelo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TERCEIRA – DA VIGÊNCIA:</w:t>
      </w:r>
    </w:p>
    <w:p w:rsidR="00000000" w:rsidDel="00000000" w:rsidP="00000000" w:rsidRDefault="00000000" w:rsidRPr="00000000" w14:paraId="00000048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 termo inicial do presente contrato é o de sua assinatura, e seu termo final quando do último ato de defesa resolver, definitivamente, a última demanda, judicial ou administrativa ainda em curso.</w:t>
      </w:r>
    </w:p>
    <w:p w:rsidR="00000000" w:rsidDel="00000000" w:rsidP="00000000" w:rsidRDefault="00000000" w:rsidRPr="00000000" w14:paraId="0000004A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QUARTA – DAS DISPOSIÇÕES LEGAIS APLICÁVEIS:</w:t>
      </w:r>
    </w:p>
    <w:p w:rsidR="00000000" w:rsidDel="00000000" w:rsidP="00000000" w:rsidRDefault="00000000" w:rsidRPr="00000000" w14:paraId="0000004C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Nas relações obrigacionais advindas deste contrato, e para os atos advocatícios próprios à sua execução, aplicam-se às normas legais, regulamentares e éticas, relativas à regulamentação do exercício da Advocacia.</w:t>
      </w:r>
    </w:p>
    <w:p w:rsidR="00000000" w:rsidDel="00000000" w:rsidP="00000000" w:rsidRDefault="00000000" w:rsidRPr="00000000" w14:paraId="0000004E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QUINTA – DO FORO:</w:t>
      </w:r>
    </w:p>
    <w:p w:rsidR="00000000" w:rsidDel="00000000" w:rsidP="00000000" w:rsidRDefault="00000000" w:rsidRPr="00000000" w14:paraId="00000050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 partes contratantes elegem o Foro da Comarca de Joinville/SC, para eventual solução de quaisquer questões decorrentes da execução deste contrato.</w:t>
      </w:r>
    </w:p>
    <w:p w:rsidR="00000000" w:rsidDel="00000000" w:rsidP="00000000" w:rsidRDefault="00000000" w:rsidRPr="00000000" w14:paraId="00000052">
      <w:pPr>
        <w:widowControl w:val="1"/>
        <w:spacing w:after="280" w:before="280"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&lt;&lt;Cidade&gt;&gt;, &lt;&lt;Data&gt;&gt;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1"/>
        <w:spacing w:after="280" w:before="28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sz w:val="24"/>
          <w:szCs w:val="24"/>
          <w:highlight w:val="cyan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&lt;&lt;NOME&gt;&gt;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360"/>
        </w:tabs>
        <w:spacing w:after="280" w:before="2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-102060</wp:posOffset>
            </wp:positionH>
            <wp:positionV relativeFrom="paragraph">
              <wp:posOffset>17145</wp:posOffset>
            </wp:positionV>
            <wp:extent cx="6849261" cy="5317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261" cy="53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50" w:w="11910" w:orient="portrait"/>
      <w:pgMar w:bottom="280" w:top="1180" w:left="700" w:right="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Arial 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MT" w:cs="Arial MT" w:eastAsia="Arial MT" w:hAnsi="Arial MT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94"/>
    </w:pPr>
    <w:rPr>
      <w:sz w:val="18"/>
      <w:szCs w:val="18"/>
    </w:rPr>
  </w:style>
  <w:style w:type="paragraph" w:styleId="Heading2">
    <w:name w:val="heading 2"/>
    <w:basedOn w:val="Normal"/>
    <w:next w:val="Normal"/>
    <w:pPr>
      <w:ind w:left="3574" w:right="3402"/>
      <w:jc w:val="center"/>
    </w:pPr>
    <w:rPr>
      <w:rFonts w:ascii="Arial" w:cs="Arial" w:eastAsia="Arial" w:hAnsi="Arial"/>
      <w:b w:val="1"/>
      <w:bCs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6" w:lineRule="auto"/>
      <w:ind w:left="294" w:hanging="1782"/>
    </w:pPr>
    <w:rPr>
      <w:rFonts w:ascii="Arial" w:cs="Arial" w:eastAsia="Arial" w:hAnsi="Arial"/>
      <w:b w:val="1"/>
      <w:bCs w:val="1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2022-11-03T00:00:00Z</vt:lpwstr>
  </property>
</Properties>
</file>