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3472223</wp:posOffset>
            </wp:positionH>
            <wp:positionV relativeFrom="page">
              <wp:posOffset>390525</wp:posOffset>
            </wp:positionV>
            <wp:extent cx="2936559" cy="8572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559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gridCol w:w="6497"/>
        <w:tblGridChange w:id="0">
          <w:tblGrid>
            <w:gridCol w:w="3969"/>
            <w:gridCol w:w="64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left"/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  <w:rtl w:val="0"/>
              </w:rPr>
              <w:t xml:space="preserve">PROCURAÇÃO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FINALIDADES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Seaford" w:cs="Seaford" w:eastAsia="Seaford" w:hAnsi="Seaford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OUTORGANTE: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[[name]]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283.46456692913375" w:firstLine="0"/>
        <w:rPr>
          <w:rFonts w:ascii="Roboto" w:cs="Roboto" w:eastAsia="Roboto" w:hAnsi="Roboto"/>
          <w:b w:val="1"/>
          <w:bCs w:val="1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 024.824.509-00.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140.241.339-42.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135.265.639-69.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Lincoln Gustavo Marcondes Silva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auxiliar administrativo, portador do CPF sob nº.  112.572.249-56.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nº198.423.657-19. </w:t>
        <w:br w:type="textWrapping"/>
        <w:t xml:space="preserve">Todos com endereço comercial à Travessa Jorge Cuquel, nº. 06, Bairro Seminário, Município de Curitiba, Estado do Paraná, telefone/whatsapp: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(41)99786-2323 /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Instagram: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@paranasegurospr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email: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contato@dpvatparana.com.br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web site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16"/>
            <w:szCs w:val="16"/>
            <w:u w:val="single"/>
            <w:rtl w:val="0"/>
          </w:rPr>
          <w:t xml:space="preserve">www.segurosparana.com.br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283.46456692913375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Pelo presente instrumento de procuração ao final assinado, o (a)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concede aos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amplos e ilimitados poderes para: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SOLICITAR, RETIRAR DOCUMENTOS,  ARCAR COM OS VALORES  DE CUSTAS DO PRONTUÁRIO DE INTERNAMENTO MÉDICO, BOLETIM DE ATENDIMENTO MÉDICO (BAM) E FICHA DE PRIMEIROS SOCORROS DE ATENDIMENTO MÉDICO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junto à Clínicas de Saúde, Casas Hospitalares e/ou quaisquer Unidades de Saúde de TODO TERRITÓRIO NACIONAL, e também junto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DELEGACIA DE ACIDENTE DE TRÂNSITO, SAMU, CORPO DE BOMBEIROS, BPTRAN, DEDETRAN e GUARDA MUNICIPAL, POLÍCIA RODOVIÁRIA FEDERAL (PRF) E POLÍCIA RODOVIÁRIA ESTADUAL (PRE) e MINISTÉRIO DO TRABALHO, E RECEITA FEDERAL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para a obtenção de todos e quaisquer documentos relacionados e de interesse 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outorgante.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  <w:t xml:space="preserve">Bem como autoriza 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 requererem pedidos indenizatórios e benefícios assistenciais como: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AUXÍLIO POR INCAPACIDADE (em face do INSS)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SEGURO DPVAT (junto à CAIXA ECONÔMICA), SEGURO DE VIDA E SEGURO DE TERCEIROS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(em face de todas as seguradoras regulamentadas pela SUSEP).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283.46456692913375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[[cidade]]  [[data]]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-141.73228346456688" w:right="-631.6535433070862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pBdr>
          <w:bottom w:color="000000" w:space="1" w:sz="12" w:val="single"/>
        </w:pBdr>
        <w:spacing w:after="0" w:lineRule="auto"/>
        <w:ind w:right="418.34645669291376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__________________________________________________</w:t>
      </w:r>
      <w:r w:rsidDel="00000000" w:rsidR="00000000" w:rsidRPr="00000000">
        <w:rPr>
          <w:color w:val="ffffff"/>
          <w:sz w:val="12"/>
          <w:szCs w:val="12"/>
          <w:rtl w:val="0"/>
        </w:rPr>
        <w:t xml:space="preserve">&lt;&lt;assinatura_cliente&gt;&gt;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418.34645669291376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Fonts w:ascii="Seaford" w:cs="Seaford" w:eastAsia="Seaford" w:hAnsi="Seaford"/>
          <w:sz w:val="16"/>
          <w:szCs w:val="1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right="418.34645669291376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right="418.34645669291376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right="418.34645669291376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TERMO DE REPRESENTAÇÃO E AUTORIZAÇÃO DE ACESSO A INFORMAÇÕES PREVIDENCIÁRIAS</w:t>
      </w:r>
    </w:p>
    <w:p w:rsidR="00000000" w:rsidDel="00000000" w:rsidP="00000000" w:rsidRDefault="00000000" w:rsidRPr="00000000" w14:paraId="00000020">
      <w:pPr>
        <w:spacing w:line="360" w:lineRule="auto"/>
        <w:ind w:right="418.34645669291376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jvjgj85gp8ju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[[name]]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[[estado]], representado por:</w:t>
      </w:r>
    </w:p>
    <w:p w:rsidR="00000000" w:rsidDel="00000000" w:rsidP="00000000" w:rsidRDefault="00000000" w:rsidRPr="00000000" w14:paraId="00000021">
      <w:pPr>
        <w:spacing w:line="360" w:lineRule="auto"/>
        <w:ind w:right="418.34645669291376"/>
        <w:rPr>
          <w:rFonts w:ascii="Arial" w:cs="Arial" w:eastAsia="Arial" w:hAnsi="Arial"/>
          <w:sz w:val="20"/>
          <w:szCs w:val="20"/>
        </w:rPr>
      </w:pPr>
      <w:bookmarkStart w:colFirst="0" w:colLast="0" w:name="_frsqtkjj3qt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024.824.509-00.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140.241.339-42.</w:t>
        <w:br w:type="textWrapping"/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135.265.639-69.</w:t>
        <w:br w:type="textWrapping"/>
        <w:t xml:space="preserve">Thaisi Marcela Peixer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brasileira, solteira, auxiliar administrativa, portadora do CPF sob nº.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065.436.789-25..</w:t>
        <w:br w:type="textWrapping"/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198.423.657-19.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escritório profissional descrito no rodapé,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CONFERE PODERES ESPECÍFICOS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me representar perante o INSS na solicitação do serviço ou benefício abaixo indicado e AUTORIZO aos referidos procuradores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ter acesso às informações pessoais necessárias a subsidiar o requerimento eletrônico do serviço ou benefício abaixo elencado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Aposentadoria por Idade (  ) rural (   ) urbana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por Tempo de Contribuição (   )Especial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Especial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Pensão por Morte Previdenciária (   ) rural (  ) urbana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Auxílio ( X ) acidente ( X  ) doença ( x  ) doença c/c aposentadoria por invalidez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Auxílio-Reclusão (   ) rural (   ) urbana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Salário Maternidade (  x ) rural ( x  ) urbano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Cópia de processos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Extratos previdenciários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Revisão de benefício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Documentos previdenciários: declaração de benefício, cartas de concessão.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Recurso à JRPS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Pedido de senha provisória do Gov para acesso ao Meu INSS em qualquer agência do INSS.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before="200" w:line="360" w:lineRule="auto"/>
        <w:ind w:left="-142" w:right="418.34645669291376" w:firstLine="862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                                                         </w:t>
      </w:r>
    </w:p>
    <w:p w:rsidR="00000000" w:rsidDel="00000000" w:rsidP="00000000" w:rsidRDefault="00000000" w:rsidRPr="00000000" w14:paraId="00000030">
      <w:pPr>
        <w:spacing w:after="96.00000000000001" w:before="40" w:line="240" w:lineRule="auto"/>
        <w:ind w:right="418.34645669291376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[[cidade]], [[data]]</w:t>
      </w:r>
    </w:p>
    <w:p w:rsidR="00000000" w:rsidDel="00000000" w:rsidP="00000000" w:rsidRDefault="00000000" w:rsidRPr="00000000" w14:paraId="00000031">
      <w:pPr>
        <w:spacing w:after="0" w:line="360" w:lineRule="auto"/>
        <w:ind w:left="-142" w:right="418.3464566929137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12" w:val="single"/>
        </w:pBdr>
        <w:spacing w:after="0" w:lineRule="auto"/>
        <w:ind w:right="418.34645669291376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__________________________________________________</w:t>
      </w:r>
      <w:r w:rsidDel="00000000" w:rsidR="00000000" w:rsidRPr="00000000">
        <w:rPr>
          <w:color w:val="ffffff"/>
          <w:sz w:val="12"/>
          <w:szCs w:val="12"/>
          <w:rtl w:val="0"/>
        </w:rPr>
        <w:t xml:space="preserve">&lt;&lt;assinatura_cliente&gt;&gt;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96.00000000000001" w:before="40" w:line="240" w:lineRule="auto"/>
        <w:ind w:right="418.3464566929137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1056.14173228346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  <w:font w:name="Seafo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after="0" w:line="276" w:lineRule="auto"/>
      <w:rPr/>
    </w:pPr>
    <w:r w:rsidDel="00000000" w:rsidR="00000000" w:rsidRPr="00000000">
      <w:rPr>
        <w:rFonts w:ascii="Roboto" w:cs="Roboto" w:eastAsia="Roboto" w:hAnsi="Roboto"/>
        <w:b w:val="1"/>
        <w:bCs w:val="1"/>
        <w:sz w:val="16"/>
        <w:szCs w:val="16"/>
        <w:rtl w:val="0"/>
      </w:rPr>
      <w:t xml:space="preserve">Endereço: Travessa Jorge Cuquel, nº 06, Bairro Seminário, Curitiba/PR</w:t>
      <w:br w:type="textWrapping"/>
      <w:t xml:space="preserve">WhatsApp (41) 99786-2323 / (41) 9951-1899 / (41) 9957-9758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566.9291338582675" w:firstLine="283.4645669291342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segurosparana.com.b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