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FD106" w14:textId="23895AEB" w:rsidR="004E60E9" w:rsidRPr="004C7467" w:rsidRDefault="004E60E9" w:rsidP="004E60E9">
      <w:pPr>
        <w:pStyle w:val="berschrift2"/>
        <w:spacing w:line="360" w:lineRule="auto"/>
        <w:rPr>
          <w:rFonts w:cs="Arial"/>
        </w:rPr>
      </w:pPr>
      <w:bookmarkStart w:id="0" w:name="_Toc145350691"/>
      <w:r w:rsidRPr="004C7467">
        <w:rPr>
          <w:rFonts w:cs="Arial"/>
        </w:rPr>
        <w:t>3.3 Modelle</w:t>
      </w:r>
      <w:bookmarkEnd w:id="0"/>
      <w:r>
        <w:rPr>
          <w:rFonts w:cs="Arial"/>
        </w:rPr>
        <w:t xml:space="preserve"> Ergebnisse</w:t>
      </w:r>
    </w:p>
    <w:p w14:paraId="1F028336" w14:textId="77777777" w:rsidR="004E60E9" w:rsidRPr="004C7467" w:rsidRDefault="004E60E9" w:rsidP="004E60E9">
      <w:pPr>
        <w:spacing w:line="360" w:lineRule="auto"/>
        <w:jc w:val="both"/>
        <w:rPr>
          <w:rFonts w:ascii="Arial" w:hAnsi="Arial" w:cs="Arial"/>
        </w:rPr>
      </w:pPr>
      <w:r w:rsidRPr="004C7467">
        <w:rPr>
          <w:rFonts w:ascii="Arial" w:hAnsi="Arial" w:cs="Arial"/>
        </w:rPr>
        <w:t>In dieser Arbeit werden folgende Modelle miteinander verglichen:</w:t>
      </w:r>
    </w:p>
    <w:p w14:paraId="3E7072A7" w14:textId="77777777" w:rsidR="004E60E9" w:rsidRPr="004C7467" w:rsidRDefault="004E60E9" w:rsidP="004E60E9">
      <w:pPr>
        <w:spacing w:line="360" w:lineRule="auto"/>
        <w:jc w:val="both"/>
        <w:rPr>
          <w:rFonts w:ascii="Arial" w:hAnsi="Arial" w:cs="Arial"/>
          <w:b/>
          <w:bCs/>
        </w:rPr>
      </w:pPr>
      <w:r w:rsidRPr="004C7467">
        <w:rPr>
          <w:rFonts w:ascii="Arial" w:hAnsi="Arial" w:cs="Arial"/>
          <w:b/>
          <w:bCs/>
        </w:rPr>
        <w:t>Index-Verlauf als Vergleich:</w:t>
      </w:r>
    </w:p>
    <w:p w14:paraId="7AEB47CE" w14:textId="1D285E56" w:rsidR="004E60E9" w:rsidRPr="009F5FB3" w:rsidRDefault="009F5FB3" w:rsidP="004E60E9">
      <w:pPr>
        <w:spacing w:line="360" w:lineRule="auto"/>
        <w:jc w:val="both"/>
        <w:rPr>
          <w:rFonts w:ascii="Arial" w:hAnsi="Arial" w:cs="Arial"/>
          <w:b/>
          <w:bCs/>
        </w:rPr>
      </w:pPr>
      <w:r w:rsidRPr="009F5FB3">
        <w:rPr>
          <w:rFonts w:ascii="Arial" w:hAnsi="Arial" w:cs="Arial"/>
          <w:b/>
          <w:bCs/>
        </w:rPr>
        <w:t>25,23%</w:t>
      </w:r>
    </w:p>
    <w:p w14:paraId="2F2EB38E" w14:textId="77777777" w:rsidR="004E60E9" w:rsidRDefault="004E60E9" w:rsidP="004E60E9">
      <w:pPr>
        <w:spacing w:line="360" w:lineRule="auto"/>
        <w:jc w:val="both"/>
        <w:rPr>
          <w:rFonts w:ascii="Arial" w:hAnsi="Arial" w:cs="Arial"/>
          <w:b/>
          <w:bCs/>
        </w:rPr>
      </w:pP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ohne ML (maschinelles Lernen), Passiv:</w:t>
      </w:r>
    </w:p>
    <w:p w14:paraId="082CE58A" w14:textId="696F17B8" w:rsidR="006F3E42" w:rsidRPr="0064648D" w:rsidRDefault="006F3E42" w:rsidP="0064648D">
      <w:pPr>
        <w:pStyle w:val="Listenabsatz"/>
        <w:numPr>
          <w:ilvl w:val="0"/>
          <w:numId w:val="1"/>
        </w:numPr>
        <w:spacing w:line="360" w:lineRule="auto"/>
        <w:jc w:val="both"/>
        <w:rPr>
          <w:rFonts w:ascii="Arial" w:hAnsi="Arial" w:cs="Arial"/>
          <w:b/>
          <w:bCs/>
        </w:rPr>
      </w:pPr>
      <w:r w:rsidRPr="0064648D">
        <w:rPr>
          <w:rFonts w:ascii="Arial" w:hAnsi="Arial" w:cs="Arial"/>
          <w:b/>
          <w:bCs/>
        </w:rPr>
        <w:t>Erwartete Rendite durch das Jahr 2018 errechnet</w:t>
      </w:r>
    </w:p>
    <w:p w14:paraId="4E84112F" w14:textId="77777777" w:rsidR="00134271" w:rsidRDefault="00134271" w:rsidP="0064648D">
      <w:pPr>
        <w:spacing w:line="360" w:lineRule="auto"/>
        <w:ind w:firstLine="708"/>
        <w:jc w:val="both"/>
        <w:rPr>
          <w:rFonts w:ascii="Arial" w:hAnsi="Arial" w:cs="Arial"/>
          <w:b/>
          <w:bCs/>
        </w:rPr>
      </w:pPr>
      <w:r>
        <w:rPr>
          <w:noProof/>
        </w:rPr>
        <w:drawing>
          <wp:inline distT="0" distB="0" distL="0" distR="0" wp14:anchorId="195A75CE" wp14:editId="3E660C1E">
            <wp:extent cx="1562100" cy="390525"/>
            <wp:effectExtent l="0" t="0" r="0" b="9525"/>
            <wp:docPr id="18021029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02964" name=""/>
                    <pic:cNvPicPr/>
                  </pic:nvPicPr>
                  <pic:blipFill>
                    <a:blip r:embed="rId5"/>
                    <a:stretch>
                      <a:fillRect/>
                    </a:stretch>
                  </pic:blipFill>
                  <pic:spPr>
                    <a:xfrm>
                      <a:off x="0" y="0"/>
                      <a:ext cx="1562100" cy="390525"/>
                    </a:xfrm>
                    <a:prstGeom prst="rect">
                      <a:avLst/>
                    </a:prstGeom>
                  </pic:spPr>
                </pic:pic>
              </a:graphicData>
            </a:graphic>
          </wp:inline>
        </w:drawing>
      </w:r>
    </w:p>
    <w:p w14:paraId="39215F75" w14:textId="182472FC" w:rsidR="00134271" w:rsidRDefault="00134271" w:rsidP="0064648D">
      <w:pPr>
        <w:spacing w:line="360" w:lineRule="auto"/>
        <w:ind w:firstLine="708"/>
        <w:jc w:val="both"/>
        <w:rPr>
          <w:rFonts w:ascii="Arial" w:hAnsi="Arial" w:cs="Arial"/>
          <w:b/>
          <w:bCs/>
        </w:rPr>
      </w:pPr>
      <w:r>
        <w:rPr>
          <w:rFonts w:ascii="Arial" w:hAnsi="Arial" w:cs="Arial"/>
          <w:b/>
          <w:bCs/>
        </w:rPr>
        <w:t>43,59%</w:t>
      </w:r>
    </w:p>
    <w:p w14:paraId="77AB4A7B" w14:textId="53641DC5" w:rsidR="0064648D" w:rsidRPr="0064648D" w:rsidRDefault="0064648D" w:rsidP="0064648D">
      <w:pPr>
        <w:pStyle w:val="Listenabsatz"/>
        <w:numPr>
          <w:ilvl w:val="0"/>
          <w:numId w:val="1"/>
        </w:numPr>
        <w:spacing w:line="360" w:lineRule="auto"/>
        <w:jc w:val="both"/>
        <w:rPr>
          <w:rFonts w:ascii="Arial" w:hAnsi="Arial" w:cs="Arial"/>
          <w:b/>
          <w:bCs/>
        </w:rPr>
      </w:pPr>
      <w:r w:rsidRPr="0064648D">
        <w:rPr>
          <w:rFonts w:ascii="Arial" w:hAnsi="Arial" w:cs="Arial"/>
          <w:b/>
          <w:bCs/>
        </w:rPr>
        <w:t xml:space="preserve">Erwartete Rendite durch </w:t>
      </w:r>
      <w:r>
        <w:rPr>
          <w:rFonts w:ascii="Arial" w:hAnsi="Arial" w:cs="Arial"/>
          <w:b/>
          <w:bCs/>
        </w:rPr>
        <w:t>die letzten 4</w:t>
      </w:r>
      <w:r w:rsidRPr="0064648D">
        <w:rPr>
          <w:rFonts w:ascii="Arial" w:hAnsi="Arial" w:cs="Arial"/>
          <w:b/>
          <w:bCs/>
        </w:rPr>
        <w:t xml:space="preserve"> Jahr</w:t>
      </w:r>
      <w:r>
        <w:rPr>
          <w:rFonts w:ascii="Arial" w:hAnsi="Arial" w:cs="Arial"/>
          <w:b/>
          <w:bCs/>
        </w:rPr>
        <w:t>e (von</w:t>
      </w:r>
      <w:r w:rsidRPr="0064648D">
        <w:rPr>
          <w:rFonts w:ascii="Arial" w:hAnsi="Arial" w:cs="Arial"/>
          <w:b/>
          <w:bCs/>
        </w:rPr>
        <w:t xml:space="preserve"> 201</w:t>
      </w:r>
      <w:r>
        <w:rPr>
          <w:rFonts w:ascii="Arial" w:hAnsi="Arial" w:cs="Arial"/>
          <w:b/>
          <w:bCs/>
        </w:rPr>
        <w:t>4)</w:t>
      </w:r>
      <w:r w:rsidRPr="0064648D">
        <w:rPr>
          <w:rFonts w:ascii="Arial" w:hAnsi="Arial" w:cs="Arial"/>
          <w:b/>
          <w:bCs/>
        </w:rPr>
        <w:t xml:space="preserve"> errechnet</w:t>
      </w:r>
    </w:p>
    <w:p w14:paraId="11AFC7A4" w14:textId="3289B83E" w:rsidR="0064648D" w:rsidRDefault="0064648D" w:rsidP="0064648D">
      <w:pPr>
        <w:pStyle w:val="Listenabsatz"/>
        <w:spacing w:line="360" w:lineRule="auto"/>
        <w:jc w:val="both"/>
        <w:rPr>
          <w:rFonts w:ascii="Arial" w:hAnsi="Arial" w:cs="Arial"/>
          <w:b/>
          <w:bCs/>
        </w:rPr>
      </w:pPr>
      <w:r>
        <w:rPr>
          <w:noProof/>
        </w:rPr>
        <w:drawing>
          <wp:inline distT="0" distB="0" distL="0" distR="0" wp14:anchorId="686DE116" wp14:editId="5A60FC88">
            <wp:extent cx="1628775" cy="381000"/>
            <wp:effectExtent l="0" t="0" r="9525" b="0"/>
            <wp:docPr id="1821424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24225" name=""/>
                    <pic:cNvPicPr/>
                  </pic:nvPicPr>
                  <pic:blipFill>
                    <a:blip r:embed="rId6"/>
                    <a:stretch>
                      <a:fillRect/>
                    </a:stretch>
                  </pic:blipFill>
                  <pic:spPr>
                    <a:xfrm>
                      <a:off x="0" y="0"/>
                      <a:ext cx="1628775" cy="381000"/>
                    </a:xfrm>
                    <a:prstGeom prst="rect">
                      <a:avLst/>
                    </a:prstGeom>
                  </pic:spPr>
                </pic:pic>
              </a:graphicData>
            </a:graphic>
          </wp:inline>
        </w:drawing>
      </w:r>
    </w:p>
    <w:p w14:paraId="185044A0" w14:textId="5D30FECB" w:rsidR="0064648D" w:rsidRDefault="00957606" w:rsidP="0064648D">
      <w:pPr>
        <w:pStyle w:val="Listenabsatz"/>
        <w:spacing w:line="360" w:lineRule="auto"/>
        <w:jc w:val="both"/>
        <w:rPr>
          <w:rFonts w:ascii="Arial" w:hAnsi="Arial" w:cs="Arial"/>
          <w:b/>
          <w:bCs/>
        </w:rPr>
      </w:pPr>
      <w:r>
        <w:rPr>
          <w:rFonts w:ascii="Arial" w:hAnsi="Arial" w:cs="Arial"/>
          <w:b/>
          <w:bCs/>
        </w:rPr>
        <w:t>0,</w:t>
      </w:r>
      <w:r w:rsidR="0064648D">
        <w:rPr>
          <w:rFonts w:ascii="Arial" w:hAnsi="Arial" w:cs="Arial"/>
          <w:b/>
          <w:bCs/>
        </w:rPr>
        <w:t>35%</w:t>
      </w:r>
    </w:p>
    <w:p w14:paraId="196BB895" w14:textId="3B9408C6" w:rsidR="004E60E9" w:rsidRDefault="004E60E9" w:rsidP="004E60E9">
      <w:pPr>
        <w:spacing w:line="360" w:lineRule="auto"/>
        <w:jc w:val="both"/>
        <w:rPr>
          <w:rFonts w:ascii="Arial" w:hAnsi="Arial" w:cs="Arial"/>
          <w:b/>
          <w:bCs/>
        </w:rPr>
      </w:pP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ohne ML, Aktiv:</w:t>
      </w:r>
    </w:p>
    <w:p w14:paraId="5A20C85C" w14:textId="29D42373" w:rsidR="006F3E42" w:rsidRPr="0064648D" w:rsidRDefault="006F3E42" w:rsidP="0064648D">
      <w:pPr>
        <w:pStyle w:val="Listenabsatz"/>
        <w:numPr>
          <w:ilvl w:val="0"/>
          <w:numId w:val="1"/>
        </w:numPr>
        <w:spacing w:line="360" w:lineRule="auto"/>
        <w:jc w:val="both"/>
        <w:rPr>
          <w:rFonts w:ascii="Arial" w:hAnsi="Arial" w:cs="Arial"/>
          <w:b/>
          <w:bCs/>
        </w:rPr>
      </w:pPr>
      <w:r w:rsidRPr="0064648D">
        <w:rPr>
          <w:rFonts w:ascii="Arial" w:hAnsi="Arial" w:cs="Arial"/>
          <w:b/>
          <w:bCs/>
        </w:rPr>
        <w:t>Erwartete Rendite durch das Jahr 2018 errechnet</w:t>
      </w:r>
    </w:p>
    <w:p w14:paraId="04250DBB" w14:textId="77777777" w:rsidR="00861B96" w:rsidRDefault="00861B96" w:rsidP="0064648D">
      <w:pPr>
        <w:spacing w:line="360" w:lineRule="auto"/>
        <w:ind w:firstLine="708"/>
        <w:jc w:val="both"/>
        <w:rPr>
          <w:rFonts w:ascii="Arial" w:hAnsi="Arial" w:cs="Arial"/>
          <w:b/>
          <w:bCs/>
        </w:rPr>
      </w:pPr>
      <w:r>
        <w:rPr>
          <w:noProof/>
        </w:rPr>
        <w:drawing>
          <wp:inline distT="0" distB="0" distL="0" distR="0" wp14:anchorId="10EEF58D" wp14:editId="3A4ED001">
            <wp:extent cx="1590675" cy="428625"/>
            <wp:effectExtent l="0" t="0" r="9525" b="9525"/>
            <wp:docPr id="16469602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77291" name=""/>
                    <pic:cNvPicPr/>
                  </pic:nvPicPr>
                  <pic:blipFill>
                    <a:blip r:embed="rId7"/>
                    <a:stretch>
                      <a:fillRect/>
                    </a:stretch>
                  </pic:blipFill>
                  <pic:spPr>
                    <a:xfrm>
                      <a:off x="0" y="0"/>
                      <a:ext cx="1590675" cy="428625"/>
                    </a:xfrm>
                    <a:prstGeom prst="rect">
                      <a:avLst/>
                    </a:prstGeom>
                  </pic:spPr>
                </pic:pic>
              </a:graphicData>
            </a:graphic>
          </wp:inline>
        </w:drawing>
      </w:r>
    </w:p>
    <w:p w14:paraId="0E499B32" w14:textId="22FB3C46" w:rsidR="00861B96" w:rsidRDefault="00861B96" w:rsidP="0064648D">
      <w:pPr>
        <w:spacing w:line="360" w:lineRule="auto"/>
        <w:ind w:left="708"/>
        <w:jc w:val="both"/>
        <w:rPr>
          <w:rFonts w:ascii="Arial" w:hAnsi="Arial" w:cs="Arial"/>
          <w:b/>
          <w:bCs/>
        </w:rPr>
      </w:pPr>
      <w:r>
        <w:rPr>
          <w:rFonts w:ascii="Arial" w:hAnsi="Arial" w:cs="Arial"/>
          <w:b/>
          <w:bCs/>
        </w:rPr>
        <w:t>47,94%</w:t>
      </w:r>
    </w:p>
    <w:p w14:paraId="2D98E0EA" w14:textId="77777777" w:rsidR="0064648D" w:rsidRPr="0064648D" w:rsidRDefault="0064648D" w:rsidP="0064648D">
      <w:pPr>
        <w:pStyle w:val="Listenabsatz"/>
        <w:numPr>
          <w:ilvl w:val="0"/>
          <w:numId w:val="1"/>
        </w:numPr>
        <w:spacing w:line="360" w:lineRule="auto"/>
        <w:jc w:val="both"/>
        <w:rPr>
          <w:rFonts w:ascii="Arial" w:hAnsi="Arial" w:cs="Arial"/>
          <w:b/>
          <w:bCs/>
        </w:rPr>
      </w:pPr>
      <w:r w:rsidRPr="0064648D">
        <w:rPr>
          <w:rFonts w:ascii="Arial" w:hAnsi="Arial" w:cs="Arial"/>
          <w:b/>
          <w:bCs/>
        </w:rPr>
        <w:t xml:space="preserve">Erwartete Rendite durch </w:t>
      </w:r>
      <w:r>
        <w:rPr>
          <w:rFonts w:ascii="Arial" w:hAnsi="Arial" w:cs="Arial"/>
          <w:b/>
          <w:bCs/>
        </w:rPr>
        <w:t>die letzten 4</w:t>
      </w:r>
      <w:r w:rsidRPr="0064648D">
        <w:rPr>
          <w:rFonts w:ascii="Arial" w:hAnsi="Arial" w:cs="Arial"/>
          <w:b/>
          <w:bCs/>
        </w:rPr>
        <w:t xml:space="preserve"> Jahr</w:t>
      </w:r>
      <w:r>
        <w:rPr>
          <w:rFonts w:ascii="Arial" w:hAnsi="Arial" w:cs="Arial"/>
          <w:b/>
          <w:bCs/>
        </w:rPr>
        <w:t>e (von</w:t>
      </w:r>
      <w:r w:rsidRPr="0064648D">
        <w:rPr>
          <w:rFonts w:ascii="Arial" w:hAnsi="Arial" w:cs="Arial"/>
          <w:b/>
          <w:bCs/>
        </w:rPr>
        <w:t xml:space="preserve"> 201</w:t>
      </w:r>
      <w:r>
        <w:rPr>
          <w:rFonts w:ascii="Arial" w:hAnsi="Arial" w:cs="Arial"/>
          <w:b/>
          <w:bCs/>
        </w:rPr>
        <w:t>4)</w:t>
      </w:r>
      <w:r w:rsidRPr="0064648D">
        <w:rPr>
          <w:rFonts w:ascii="Arial" w:hAnsi="Arial" w:cs="Arial"/>
          <w:b/>
          <w:bCs/>
        </w:rPr>
        <w:t xml:space="preserve"> errechnet</w:t>
      </w:r>
    </w:p>
    <w:p w14:paraId="5E4526B3" w14:textId="451BE476" w:rsidR="0064648D" w:rsidRDefault="00BE6C5C" w:rsidP="0064648D">
      <w:pPr>
        <w:pStyle w:val="Listenabsatz"/>
        <w:spacing w:line="360" w:lineRule="auto"/>
        <w:jc w:val="both"/>
        <w:rPr>
          <w:rFonts w:ascii="Arial" w:hAnsi="Arial" w:cs="Arial"/>
          <w:b/>
          <w:bCs/>
        </w:rPr>
      </w:pPr>
      <w:r>
        <w:rPr>
          <w:rFonts w:ascii="Arial" w:hAnsi="Arial" w:cs="Arial"/>
          <w:b/>
          <w:bCs/>
        </w:rPr>
        <w:t>Wert des Portfolios:</w:t>
      </w:r>
    </w:p>
    <w:p w14:paraId="71E611BA" w14:textId="4ABC4191" w:rsidR="00BE6C5C" w:rsidRDefault="00BE6C5C" w:rsidP="0064648D">
      <w:pPr>
        <w:pStyle w:val="Listenabsatz"/>
        <w:spacing w:line="360" w:lineRule="auto"/>
        <w:jc w:val="both"/>
        <w:rPr>
          <w:rFonts w:ascii="Arial" w:hAnsi="Arial" w:cs="Arial"/>
          <w:b/>
          <w:bCs/>
        </w:rPr>
      </w:pPr>
      <w:r>
        <w:rPr>
          <w:rFonts w:ascii="Arial" w:hAnsi="Arial" w:cs="Arial"/>
          <w:b/>
          <w:bCs/>
        </w:rPr>
        <w:t>1003,7797</w:t>
      </w:r>
    </w:p>
    <w:p w14:paraId="42321E17" w14:textId="624A9B56" w:rsidR="00BE6C5C" w:rsidRPr="0064648D" w:rsidRDefault="00957606" w:rsidP="0064648D">
      <w:pPr>
        <w:pStyle w:val="Listenabsatz"/>
        <w:spacing w:line="360" w:lineRule="auto"/>
        <w:jc w:val="both"/>
        <w:rPr>
          <w:rFonts w:ascii="Arial" w:hAnsi="Arial" w:cs="Arial"/>
          <w:b/>
          <w:bCs/>
        </w:rPr>
      </w:pPr>
      <w:r>
        <w:rPr>
          <w:rFonts w:ascii="Arial" w:hAnsi="Arial" w:cs="Arial"/>
          <w:b/>
          <w:bCs/>
        </w:rPr>
        <w:t>0,3</w:t>
      </w:r>
      <w:r w:rsidR="00BE6C5C">
        <w:rPr>
          <w:rFonts w:ascii="Arial" w:hAnsi="Arial" w:cs="Arial"/>
          <w:b/>
          <w:bCs/>
        </w:rPr>
        <w:t>8%</w:t>
      </w:r>
    </w:p>
    <w:p w14:paraId="25302CB6" w14:textId="15EC9327" w:rsidR="00332D43" w:rsidRDefault="00332D43" w:rsidP="00332D43">
      <w:pPr>
        <w:spacing w:line="360" w:lineRule="auto"/>
        <w:jc w:val="both"/>
        <w:rPr>
          <w:rFonts w:ascii="Arial" w:hAnsi="Arial" w:cs="Arial"/>
          <w:b/>
          <w:bCs/>
        </w:rPr>
      </w:pPr>
      <w:r>
        <w:rPr>
          <w:rFonts w:ascii="Arial" w:hAnsi="Arial" w:cs="Arial"/>
          <w:b/>
          <w:bCs/>
        </w:rPr>
        <w:t xml:space="preserve">Modifiziertes </w:t>
      </w: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ohne ML (maschinelles Lernen), Passiv:</w:t>
      </w:r>
    </w:p>
    <w:p w14:paraId="7D0CCCC9" w14:textId="41EA7CF7" w:rsidR="006F3E42" w:rsidRPr="00BE6C5C" w:rsidRDefault="006F3E42" w:rsidP="00BE6C5C">
      <w:pPr>
        <w:pStyle w:val="Listenabsatz"/>
        <w:numPr>
          <w:ilvl w:val="0"/>
          <w:numId w:val="1"/>
        </w:numPr>
        <w:spacing w:line="360" w:lineRule="auto"/>
        <w:jc w:val="both"/>
        <w:rPr>
          <w:rFonts w:ascii="Arial" w:hAnsi="Arial" w:cs="Arial"/>
          <w:b/>
          <w:bCs/>
        </w:rPr>
      </w:pPr>
      <w:r w:rsidRPr="00BE6C5C">
        <w:rPr>
          <w:rFonts w:ascii="Arial" w:hAnsi="Arial" w:cs="Arial"/>
          <w:b/>
          <w:bCs/>
        </w:rPr>
        <w:t>Erwartete Rendite durch das Jahr 2018 errechnet</w:t>
      </w:r>
    </w:p>
    <w:p w14:paraId="323EE983" w14:textId="000139AA" w:rsidR="00332D43" w:rsidRDefault="00332D43" w:rsidP="00BE6C5C">
      <w:pPr>
        <w:spacing w:line="360" w:lineRule="auto"/>
        <w:ind w:firstLine="360"/>
        <w:jc w:val="both"/>
        <w:rPr>
          <w:rFonts w:ascii="Arial" w:hAnsi="Arial" w:cs="Arial"/>
          <w:b/>
          <w:bCs/>
        </w:rPr>
      </w:pPr>
      <w:r>
        <w:rPr>
          <w:noProof/>
        </w:rPr>
        <w:drawing>
          <wp:inline distT="0" distB="0" distL="0" distR="0" wp14:anchorId="4A0DDF16" wp14:editId="11342EE8">
            <wp:extent cx="1638300" cy="428625"/>
            <wp:effectExtent l="0" t="0" r="0" b="9525"/>
            <wp:docPr id="13979567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6738" name=""/>
                    <pic:cNvPicPr/>
                  </pic:nvPicPr>
                  <pic:blipFill>
                    <a:blip r:embed="rId8"/>
                    <a:stretch>
                      <a:fillRect/>
                    </a:stretch>
                  </pic:blipFill>
                  <pic:spPr>
                    <a:xfrm>
                      <a:off x="0" y="0"/>
                      <a:ext cx="1638300" cy="428625"/>
                    </a:xfrm>
                    <a:prstGeom prst="rect">
                      <a:avLst/>
                    </a:prstGeom>
                  </pic:spPr>
                </pic:pic>
              </a:graphicData>
            </a:graphic>
          </wp:inline>
        </w:drawing>
      </w:r>
    </w:p>
    <w:p w14:paraId="60342654" w14:textId="1545D53A" w:rsidR="00332D43" w:rsidRDefault="00332D43" w:rsidP="00BE6C5C">
      <w:pPr>
        <w:spacing w:line="360" w:lineRule="auto"/>
        <w:ind w:firstLine="360"/>
        <w:jc w:val="both"/>
        <w:rPr>
          <w:rFonts w:ascii="Arial" w:hAnsi="Arial" w:cs="Arial"/>
          <w:b/>
          <w:bCs/>
        </w:rPr>
      </w:pPr>
      <w:r>
        <w:rPr>
          <w:rFonts w:ascii="Arial" w:hAnsi="Arial" w:cs="Arial"/>
          <w:b/>
          <w:bCs/>
        </w:rPr>
        <w:t>3,15%</w:t>
      </w:r>
    </w:p>
    <w:p w14:paraId="2881FF27" w14:textId="1AB89DC1" w:rsidR="00BE6C5C" w:rsidRDefault="00BE6C5C" w:rsidP="00BE6C5C">
      <w:pPr>
        <w:pStyle w:val="Listenabsatz"/>
        <w:numPr>
          <w:ilvl w:val="0"/>
          <w:numId w:val="1"/>
        </w:numPr>
        <w:spacing w:line="360" w:lineRule="auto"/>
        <w:jc w:val="both"/>
        <w:rPr>
          <w:rFonts w:ascii="Arial" w:hAnsi="Arial" w:cs="Arial"/>
          <w:b/>
          <w:bCs/>
        </w:rPr>
      </w:pPr>
      <w:r w:rsidRPr="0064648D">
        <w:rPr>
          <w:rFonts w:ascii="Arial" w:hAnsi="Arial" w:cs="Arial"/>
          <w:b/>
          <w:bCs/>
        </w:rPr>
        <w:t xml:space="preserve">Erwartete Rendite durch </w:t>
      </w:r>
      <w:r>
        <w:rPr>
          <w:rFonts w:ascii="Arial" w:hAnsi="Arial" w:cs="Arial"/>
          <w:b/>
          <w:bCs/>
        </w:rPr>
        <w:t>die letzten 4</w:t>
      </w:r>
      <w:r w:rsidRPr="0064648D">
        <w:rPr>
          <w:rFonts w:ascii="Arial" w:hAnsi="Arial" w:cs="Arial"/>
          <w:b/>
          <w:bCs/>
        </w:rPr>
        <w:t xml:space="preserve"> Jahr</w:t>
      </w:r>
      <w:r>
        <w:rPr>
          <w:rFonts w:ascii="Arial" w:hAnsi="Arial" w:cs="Arial"/>
          <w:b/>
          <w:bCs/>
        </w:rPr>
        <w:t>e (von</w:t>
      </w:r>
      <w:r w:rsidRPr="0064648D">
        <w:rPr>
          <w:rFonts w:ascii="Arial" w:hAnsi="Arial" w:cs="Arial"/>
          <w:b/>
          <w:bCs/>
        </w:rPr>
        <w:t xml:space="preserve"> 201</w:t>
      </w:r>
      <w:r>
        <w:rPr>
          <w:rFonts w:ascii="Arial" w:hAnsi="Arial" w:cs="Arial"/>
          <w:b/>
          <w:bCs/>
        </w:rPr>
        <w:t>4)</w:t>
      </w:r>
      <w:r w:rsidRPr="0064648D">
        <w:rPr>
          <w:rFonts w:ascii="Arial" w:hAnsi="Arial" w:cs="Arial"/>
          <w:b/>
          <w:bCs/>
        </w:rPr>
        <w:t xml:space="preserve"> errechnet</w:t>
      </w:r>
    </w:p>
    <w:p w14:paraId="6C125424" w14:textId="75C659D8" w:rsidR="00957606" w:rsidRPr="00957606" w:rsidRDefault="00957606" w:rsidP="00957606">
      <w:pPr>
        <w:spacing w:line="360" w:lineRule="auto"/>
        <w:jc w:val="both"/>
        <w:rPr>
          <w:rFonts w:ascii="Arial" w:hAnsi="Arial" w:cs="Arial"/>
          <w:b/>
          <w:bCs/>
        </w:rPr>
      </w:pPr>
      <w:r>
        <w:rPr>
          <w:noProof/>
        </w:rPr>
        <w:lastRenderedPageBreak/>
        <w:drawing>
          <wp:inline distT="0" distB="0" distL="0" distR="0" wp14:anchorId="5571A3EF" wp14:editId="03AAFA65">
            <wp:extent cx="1590675" cy="419100"/>
            <wp:effectExtent l="0" t="0" r="9525" b="0"/>
            <wp:docPr id="10915812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81212" name=""/>
                    <pic:cNvPicPr/>
                  </pic:nvPicPr>
                  <pic:blipFill>
                    <a:blip r:embed="rId9"/>
                    <a:stretch>
                      <a:fillRect/>
                    </a:stretch>
                  </pic:blipFill>
                  <pic:spPr>
                    <a:xfrm>
                      <a:off x="0" y="0"/>
                      <a:ext cx="1590675" cy="419100"/>
                    </a:xfrm>
                    <a:prstGeom prst="rect">
                      <a:avLst/>
                    </a:prstGeom>
                  </pic:spPr>
                </pic:pic>
              </a:graphicData>
            </a:graphic>
          </wp:inline>
        </w:drawing>
      </w:r>
    </w:p>
    <w:p w14:paraId="6ED286C3" w14:textId="269B6196" w:rsidR="00BE6C5C" w:rsidRDefault="00957606" w:rsidP="00332D43">
      <w:pPr>
        <w:spacing w:line="360" w:lineRule="auto"/>
        <w:jc w:val="both"/>
        <w:rPr>
          <w:rFonts w:ascii="Arial" w:hAnsi="Arial" w:cs="Arial"/>
          <w:b/>
          <w:bCs/>
        </w:rPr>
      </w:pPr>
      <w:r>
        <w:rPr>
          <w:rFonts w:ascii="Arial" w:hAnsi="Arial" w:cs="Arial"/>
          <w:b/>
          <w:bCs/>
        </w:rPr>
        <w:t>0,26%</w:t>
      </w:r>
    </w:p>
    <w:p w14:paraId="04A72CDC" w14:textId="7F2C7A5B" w:rsidR="00332D43" w:rsidRDefault="0019627F" w:rsidP="00332D43">
      <w:pPr>
        <w:spacing w:line="360" w:lineRule="auto"/>
        <w:jc w:val="both"/>
        <w:rPr>
          <w:rFonts w:ascii="Arial" w:hAnsi="Arial" w:cs="Arial"/>
          <w:b/>
          <w:bCs/>
        </w:rPr>
      </w:pPr>
      <w:r>
        <w:rPr>
          <w:rFonts w:ascii="Arial" w:hAnsi="Arial" w:cs="Arial"/>
          <w:b/>
          <w:bCs/>
        </w:rPr>
        <w:t xml:space="preserve">Modifiziertes </w:t>
      </w:r>
      <w:r w:rsidR="00332D43" w:rsidRPr="004C7467">
        <w:rPr>
          <w:rFonts w:ascii="Arial" w:hAnsi="Arial" w:cs="Arial"/>
          <w:b/>
          <w:bCs/>
        </w:rPr>
        <w:t>Mean-</w:t>
      </w:r>
      <w:proofErr w:type="spellStart"/>
      <w:r w:rsidR="00332D43" w:rsidRPr="004C7467">
        <w:rPr>
          <w:rFonts w:ascii="Arial" w:hAnsi="Arial" w:cs="Arial"/>
          <w:b/>
          <w:bCs/>
        </w:rPr>
        <w:t>Variance</w:t>
      </w:r>
      <w:proofErr w:type="spellEnd"/>
      <w:r w:rsidR="00332D43" w:rsidRPr="004C7467">
        <w:rPr>
          <w:rFonts w:ascii="Arial" w:hAnsi="Arial" w:cs="Arial"/>
          <w:b/>
          <w:bCs/>
        </w:rPr>
        <w:t>-Modell ohne ML, Aktiv:</w:t>
      </w:r>
    </w:p>
    <w:p w14:paraId="47F43DD8" w14:textId="4503AE75" w:rsidR="006F3E42" w:rsidRPr="00957606" w:rsidRDefault="006F3E42" w:rsidP="00957606">
      <w:pPr>
        <w:pStyle w:val="Listenabsatz"/>
        <w:numPr>
          <w:ilvl w:val="0"/>
          <w:numId w:val="1"/>
        </w:numPr>
        <w:spacing w:line="360" w:lineRule="auto"/>
        <w:jc w:val="both"/>
        <w:rPr>
          <w:rFonts w:ascii="Arial" w:hAnsi="Arial" w:cs="Arial"/>
          <w:b/>
          <w:bCs/>
        </w:rPr>
      </w:pPr>
      <w:r w:rsidRPr="00957606">
        <w:rPr>
          <w:rFonts w:ascii="Arial" w:hAnsi="Arial" w:cs="Arial"/>
          <w:b/>
          <w:bCs/>
        </w:rPr>
        <w:t>Erwartete Rendite durch das Jahr 2018 errechnet</w:t>
      </w:r>
    </w:p>
    <w:p w14:paraId="1EB47FE3" w14:textId="27D5C8F2" w:rsidR="0019627F" w:rsidRDefault="0019627F" w:rsidP="00957606">
      <w:pPr>
        <w:spacing w:line="360" w:lineRule="auto"/>
        <w:ind w:firstLine="360"/>
        <w:jc w:val="both"/>
        <w:rPr>
          <w:rFonts w:ascii="Arial" w:hAnsi="Arial" w:cs="Arial"/>
          <w:b/>
          <w:bCs/>
        </w:rPr>
      </w:pPr>
      <w:r>
        <w:rPr>
          <w:noProof/>
        </w:rPr>
        <w:drawing>
          <wp:inline distT="0" distB="0" distL="0" distR="0" wp14:anchorId="065203B2" wp14:editId="1364823B">
            <wp:extent cx="1628775" cy="504825"/>
            <wp:effectExtent l="0" t="0" r="9525" b="9525"/>
            <wp:docPr id="2135836677" name="Grafik 1"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36677" name="Grafik 1" descr="Ein Bild, das Text, Schrift, weiß, Design enthält.&#10;&#10;Automatisch generierte Beschreibung"/>
                    <pic:cNvPicPr/>
                  </pic:nvPicPr>
                  <pic:blipFill>
                    <a:blip r:embed="rId10"/>
                    <a:stretch>
                      <a:fillRect/>
                    </a:stretch>
                  </pic:blipFill>
                  <pic:spPr>
                    <a:xfrm>
                      <a:off x="0" y="0"/>
                      <a:ext cx="1628775" cy="504825"/>
                    </a:xfrm>
                    <a:prstGeom prst="rect">
                      <a:avLst/>
                    </a:prstGeom>
                  </pic:spPr>
                </pic:pic>
              </a:graphicData>
            </a:graphic>
          </wp:inline>
        </w:drawing>
      </w:r>
    </w:p>
    <w:p w14:paraId="14848BD4" w14:textId="51307F19" w:rsidR="0019627F" w:rsidRDefault="0019627F" w:rsidP="00957606">
      <w:pPr>
        <w:spacing w:line="360" w:lineRule="auto"/>
        <w:ind w:firstLine="360"/>
        <w:jc w:val="both"/>
        <w:rPr>
          <w:rFonts w:ascii="Arial" w:hAnsi="Arial" w:cs="Arial"/>
          <w:b/>
          <w:bCs/>
        </w:rPr>
      </w:pPr>
      <w:r>
        <w:rPr>
          <w:rFonts w:ascii="Arial" w:hAnsi="Arial" w:cs="Arial"/>
          <w:b/>
          <w:bCs/>
        </w:rPr>
        <w:t>0,57%</w:t>
      </w:r>
    </w:p>
    <w:p w14:paraId="4557C733" w14:textId="77777777" w:rsidR="00957606" w:rsidRDefault="00957606" w:rsidP="00957606">
      <w:pPr>
        <w:pStyle w:val="Listenabsatz"/>
        <w:numPr>
          <w:ilvl w:val="0"/>
          <w:numId w:val="1"/>
        </w:numPr>
        <w:spacing w:line="360" w:lineRule="auto"/>
        <w:jc w:val="both"/>
        <w:rPr>
          <w:rFonts w:ascii="Arial" w:hAnsi="Arial" w:cs="Arial"/>
          <w:b/>
          <w:bCs/>
        </w:rPr>
      </w:pPr>
      <w:r w:rsidRPr="0064648D">
        <w:rPr>
          <w:rFonts w:ascii="Arial" w:hAnsi="Arial" w:cs="Arial"/>
          <w:b/>
          <w:bCs/>
        </w:rPr>
        <w:t xml:space="preserve">Erwartete Rendite durch </w:t>
      </w:r>
      <w:r>
        <w:rPr>
          <w:rFonts w:ascii="Arial" w:hAnsi="Arial" w:cs="Arial"/>
          <w:b/>
          <w:bCs/>
        </w:rPr>
        <w:t>die letzten 4</w:t>
      </w:r>
      <w:r w:rsidRPr="0064648D">
        <w:rPr>
          <w:rFonts w:ascii="Arial" w:hAnsi="Arial" w:cs="Arial"/>
          <w:b/>
          <w:bCs/>
        </w:rPr>
        <w:t xml:space="preserve"> Jahr</w:t>
      </w:r>
      <w:r>
        <w:rPr>
          <w:rFonts w:ascii="Arial" w:hAnsi="Arial" w:cs="Arial"/>
          <w:b/>
          <w:bCs/>
        </w:rPr>
        <w:t>e (von</w:t>
      </w:r>
      <w:r w:rsidRPr="0064648D">
        <w:rPr>
          <w:rFonts w:ascii="Arial" w:hAnsi="Arial" w:cs="Arial"/>
          <w:b/>
          <w:bCs/>
        </w:rPr>
        <w:t xml:space="preserve"> 201</w:t>
      </w:r>
      <w:r>
        <w:rPr>
          <w:rFonts w:ascii="Arial" w:hAnsi="Arial" w:cs="Arial"/>
          <w:b/>
          <w:bCs/>
        </w:rPr>
        <w:t>4)</w:t>
      </w:r>
      <w:r w:rsidRPr="0064648D">
        <w:rPr>
          <w:rFonts w:ascii="Arial" w:hAnsi="Arial" w:cs="Arial"/>
          <w:b/>
          <w:bCs/>
        </w:rPr>
        <w:t xml:space="preserve"> errechnet</w:t>
      </w:r>
    </w:p>
    <w:p w14:paraId="5865681B" w14:textId="5B990995" w:rsidR="00957606" w:rsidRDefault="00957606" w:rsidP="00957606">
      <w:pPr>
        <w:spacing w:line="360" w:lineRule="auto"/>
        <w:ind w:firstLine="360"/>
        <w:jc w:val="both"/>
        <w:rPr>
          <w:rFonts w:ascii="Arial" w:hAnsi="Arial" w:cs="Arial"/>
          <w:b/>
          <w:bCs/>
        </w:rPr>
      </w:pPr>
      <w:r>
        <w:rPr>
          <w:noProof/>
        </w:rPr>
        <w:drawing>
          <wp:inline distT="0" distB="0" distL="0" distR="0" wp14:anchorId="19116FF9" wp14:editId="4D016AF0">
            <wp:extent cx="1619250" cy="447675"/>
            <wp:effectExtent l="0" t="0" r="0" b="9525"/>
            <wp:docPr id="6672217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21750" name=""/>
                    <pic:cNvPicPr/>
                  </pic:nvPicPr>
                  <pic:blipFill>
                    <a:blip r:embed="rId11"/>
                    <a:stretch>
                      <a:fillRect/>
                    </a:stretch>
                  </pic:blipFill>
                  <pic:spPr>
                    <a:xfrm>
                      <a:off x="0" y="0"/>
                      <a:ext cx="1619250" cy="447675"/>
                    </a:xfrm>
                    <a:prstGeom prst="rect">
                      <a:avLst/>
                    </a:prstGeom>
                  </pic:spPr>
                </pic:pic>
              </a:graphicData>
            </a:graphic>
          </wp:inline>
        </w:drawing>
      </w:r>
    </w:p>
    <w:p w14:paraId="1036C4C2" w14:textId="0321BB44" w:rsidR="00957606" w:rsidRDefault="00957606" w:rsidP="00957606">
      <w:pPr>
        <w:spacing w:line="360" w:lineRule="auto"/>
        <w:ind w:firstLine="360"/>
        <w:jc w:val="both"/>
        <w:rPr>
          <w:rFonts w:ascii="Arial" w:hAnsi="Arial" w:cs="Arial"/>
          <w:b/>
          <w:bCs/>
        </w:rPr>
      </w:pPr>
      <w:r>
        <w:rPr>
          <w:rFonts w:ascii="Arial" w:hAnsi="Arial" w:cs="Arial"/>
          <w:b/>
          <w:bCs/>
        </w:rPr>
        <w:t>0,55%</w:t>
      </w:r>
    </w:p>
    <w:p w14:paraId="727A9F21" w14:textId="7C8E8F86" w:rsidR="004E60E9" w:rsidRPr="004C7467" w:rsidRDefault="004E60E9" w:rsidP="004E60E9">
      <w:pPr>
        <w:spacing w:line="360" w:lineRule="auto"/>
        <w:jc w:val="both"/>
        <w:rPr>
          <w:rFonts w:ascii="Arial" w:hAnsi="Arial" w:cs="Arial"/>
          <w:b/>
          <w:bCs/>
        </w:rPr>
      </w:pP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mit ML, Passiv:</w:t>
      </w:r>
    </w:p>
    <w:p w14:paraId="23AA7DF0" w14:textId="77777777" w:rsidR="004E60E9" w:rsidRDefault="004E60E9" w:rsidP="004E60E9">
      <w:pPr>
        <w:spacing w:line="360" w:lineRule="auto"/>
        <w:jc w:val="both"/>
        <w:rPr>
          <w:rFonts w:ascii="Arial" w:hAnsi="Arial" w:cs="Arial"/>
          <w:b/>
          <w:bCs/>
        </w:rPr>
      </w:pPr>
      <w:r>
        <w:rPr>
          <w:noProof/>
        </w:rPr>
        <w:drawing>
          <wp:inline distT="0" distB="0" distL="0" distR="0" wp14:anchorId="440F3E85" wp14:editId="17DE48EA">
            <wp:extent cx="1628775" cy="371475"/>
            <wp:effectExtent l="0" t="0" r="9525" b="9525"/>
            <wp:docPr id="17166074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07440" name=""/>
                    <pic:cNvPicPr/>
                  </pic:nvPicPr>
                  <pic:blipFill>
                    <a:blip r:embed="rId12"/>
                    <a:stretch>
                      <a:fillRect/>
                    </a:stretch>
                  </pic:blipFill>
                  <pic:spPr>
                    <a:xfrm>
                      <a:off x="0" y="0"/>
                      <a:ext cx="1628775" cy="371475"/>
                    </a:xfrm>
                    <a:prstGeom prst="rect">
                      <a:avLst/>
                    </a:prstGeom>
                  </pic:spPr>
                </pic:pic>
              </a:graphicData>
            </a:graphic>
          </wp:inline>
        </w:drawing>
      </w:r>
    </w:p>
    <w:p w14:paraId="175927C8" w14:textId="553A66DE" w:rsidR="009F5FB3" w:rsidRDefault="009F5FB3" w:rsidP="004E60E9">
      <w:pPr>
        <w:spacing w:line="360" w:lineRule="auto"/>
        <w:jc w:val="both"/>
        <w:rPr>
          <w:rFonts w:ascii="Arial" w:hAnsi="Arial" w:cs="Arial"/>
          <w:b/>
          <w:bCs/>
        </w:rPr>
      </w:pPr>
      <w:r>
        <w:rPr>
          <w:rFonts w:ascii="Arial" w:hAnsi="Arial" w:cs="Arial"/>
          <w:b/>
          <w:bCs/>
        </w:rPr>
        <w:t>9,15%</w:t>
      </w:r>
    </w:p>
    <w:p w14:paraId="20D39CBA" w14:textId="459FEF42" w:rsidR="004E60E9" w:rsidRPr="004C7467" w:rsidRDefault="004E60E9" w:rsidP="004E60E9">
      <w:pPr>
        <w:spacing w:line="360" w:lineRule="auto"/>
        <w:jc w:val="both"/>
        <w:rPr>
          <w:rFonts w:ascii="Arial" w:hAnsi="Arial" w:cs="Arial"/>
          <w:b/>
          <w:bCs/>
        </w:rPr>
      </w:pP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mit ML, Aktiv:</w:t>
      </w:r>
    </w:p>
    <w:p w14:paraId="16C1175D" w14:textId="77777777" w:rsidR="00235F00" w:rsidRDefault="00235F00" w:rsidP="004E60E9">
      <w:pPr>
        <w:spacing w:line="360" w:lineRule="auto"/>
        <w:jc w:val="both"/>
        <w:rPr>
          <w:rFonts w:ascii="Arial" w:hAnsi="Arial" w:cs="Arial"/>
          <w:b/>
          <w:bCs/>
        </w:rPr>
      </w:pPr>
      <w:r>
        <w:rPr>
          <w:noProof/>
        </w:rPr>
        <w:drawing>
          <wp:inline distT="0" distB="0" distL="0" distR="0" wp14:anchorId="6BE167C2" wp14:editId="415678E2">
            <wp:extent cx="1600200" cy="447675"/>
            <wp:effectExtent l="0" t="0" r="0" b="9525"/>
            <wp:docPr id="20278241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24118" name=""/>
                    <pic:cNvPicPr/>
                  </pic:nvPicPr>
                  <pic:blipFill>
                    <a:blip r:embed="rId13"/>
                    <a:stretch>
                      <a:fillRect/>
                    </a:stretch>
                  </pic:blipFill>
                  <pic:spPr>
                    <a:xfrm>
                      <a:off x="0" y="0"/>
                      <a:ext cx="1600200" cy="447675"/>
                    </a:xfrm>
                    <a:prstGeom prst="rect">
                      <a:avLst/>
                    </a:prstGeom>
                  </pic:spPr>
                </pic:pic>
              </a:graphicData>
            </a:graphic>
          </wp:inline>
        </w:drawing>
      </w:r>
    </w:p>
    <w:p w14:paraId="771A7675" w14:textId="014756FA" w:rsidR="009F5FB3" w:rsidRDefault="009F5FB3" w:rsidP="004E60E9">
      <w:pPr>
        <w:spacing w:line="360" w:lineRule="auto"/>
        <w:jc w:val="both"/>
        <w:rPr>
          <w:rFonts w:ascii="Arial" w:hAnsi="Arial" w:cs="Arial"/>
          <w:b/>
          <w:bCs/>
        </w:rPr>
      </w:pPr>
      <w:r>
        <w:rPr>
          <w:rFonts w:ascii="Arial" w:hAnsi="Arial" w:cs="Arial"/>
          <w:b/>
          <w:bCs/>
        </w:rPr>
        <w:t>9,48%</w:t>
      </w:r>
    </w:p>
    <w:p w14:paraId="67D1E8C6" w14:textId="2D68563C" w:rsidR="004E60E9" w:rsidRPr="004C7467" w:rsidRDefault="004E60E9" w:rsidP="004E60E9">
      <w:pPr>
        <w:spacing w:line="360" w:lineRule="auto"/>
        <w:jc w:val="both"/>
        <w:rPr>
          <w:rFonts w:ascii="Arial" w:hAnsi="Arial" w:cs="Arial"/>
          <w:b/>
          <w:bCs/>
        </w:rPr>
      </w:pPr>
      <w:r w:rsidRPr="004C7467">
        <w:rPr>
          <w:rFonts w:ascii="Arial" w:hAnsi="Arial" w:cs="Arial"/>
          <w:b/>
          <w:bCs/>
        </w:rPr>
        <w:t>Modifiziertes Mean-</w:t>
      </w:r>
      <w:proofErr w:type="spellStart"/>
      <w:r w:rsidRPr="004C7467">
        <w:rPr>
          <w:rFonts w:ascii="Arial" w:hAnsi="Arial" w:cs="Arial"/>
          <w:b/>
          <w:bCs/>
        </w:rPr>
        <w:t>Variance</w:t>
      </w:r>
      <w:proofErr w:type="spellEnd"/>
      <w:r w:rsidRPr="004C7467">
        <w:rPr>
          <w:rFonts w:ascii="Arial" w:hAnsi="Arial" w:cs="Arial"/>
          <w:b/>
          <w:bCs/>
        </w:rPr>
        <w:t>-Modell mit ML, Passiv:</w:t>
      </w:r>
    </w:p>
    <w:p w14:paraId="1B380206" w14:textId="77777777" w:rsidR="00235F00" w:rsidRDefault="00235F00" w:rsidP="004E60E9">
      <w:pPr>
        <w:spacing w:line="360" w:lineRule="auto"/>
        <w:jc w:val="both"/>
        <w:rPr>
          <w:rFonts w:ascii="Arial" w:hAnsi="Arial" w:cs="Arial"/>
          <w:b/>
          <w:bCs/>
        </w:rPr>
      </w:pPr>
      <w:r>
        <w:rPr>
          <w:noProof/>
        </w:rPr>
        <w:drawing>
          <wp:inline distT="0" distB="0" distL="0" distR="0" wp14:anchorId="215F64A8" wp14:editId="63A54F2E">
            <wp:extent cx="1562100" cy="400050"/>
            <wp:effectExtent l="0" t="0" r="0" b="0"/>
            <wp:docPr id="17369393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39357" name=""/>
                    <pic:cNvPicPr/>
                  </pic:nvPicPr>
                  <pic:blipFill>
                    <a:blip r:embed="rId14"/>
                    <a:stretch>
                      <a:fillRect/>
                    </a:stretch>
                  </pic:blipFill>
                  <pic:spPr>
                    <a:xfrm>
                      <a:off x="0" y="0"/>
                      <a:ext cx="1562100" cy="400050"/>
                    </a:xfrm>
                    <a:prstGeom prst="rect">
                      <a:avLst/>
                    </a:prstGeom>
                  </pic:spPr>
                </pic:pic>
              </a:graphicData>
            </a:graphic>
          </wp:inline>
        </w:drawing>
      </w:r>
    </w:p>
    <w:p w14:paraId="433C26B9" w14:textId="3963FB37" w:rsidR="009F5FB3" w:rsidRDefault="009F5FB3" w:rsidP="004E60E9">
      <w:pPr>
        <w:spacing w:line="360" w:lineRule="auto"/>
        <w:jc w:val="both"/>
        <w:rPr>
          <w:rFonts w:ascii="Arial" w:hAnsi="Arial" w:cs="Arial"/>
          <w:b/>
          <w:bCs/>
        </w:rPr>
      </w:pPr>
      <w:r>
        <w:rPr>
          <w:rFonts w:ascii="Arial" w:hAnsi="Arial" w:cs="Arial"/>
          <w:b/>
          <w:bCs/>
        </w:rPr>
        <w:t>2,68%</w:t>
      </w:r>
    </w:p>
    <w:p w14:paraId="2B3FFA32" w14:textId="77777777" w:rsidR="00235F00" w:rsidRDefault="00235F00" w:rsidP="004E60E9">
      <w:pPr>
        <w:spacing w:line="360" w:lineRule="auto"/>
        <w:jc w:val="both"/>
        <w:rPr>
          <w:rFonts w:ascii="Arial" w:hAnsi="Arial" w:cs="Arial"/>
          <w:b/>
          <w:bCs/>
        </w:rPr>
      </w:pPr>
    </w:p>
    <w:p w14:paraId="5EF2FEE8" w14:textId="4EB25A53" w:rsidR="004E60E9" w:rsidRPr="004C7467" w:rsidRDefault="004E60E9" w:rsidP="004E60E9">
      <w:pPr>
        <w:spacing w:line="360" w:lineRule="auto"/>
        <w:jc w:val="both"/>
        <w:rPr>
          <w:rFonts w:ascii="Arial" w:hAnsi="Arial" w:cs="Arial"/>
          <w:b/>
          <w:bCs/>
        </w:rPr>
      </w:pPr>
      <w:r w:rsidRPr="004C7467">
        <w:rPr>
          <w:rFonts w:ascii="Arial" w:hAnsi="Arial" w:cs="Arial"/>
          <w:b/>
          <w:bCs/>
        </w:rPr>
        <w:t>Modifiziertes Mean-</w:t>
      </w:r>
      <w:proofErr w:type="spellStart"/>
      <w:r w:rsidRPr="004C7467">
        <w:rPr>
          <w:rFonts w:ascii="Arial" w:hAnsi="Arial" w:cs="Arial"/>
          <w:b/>
          <w:bCs/>
        </w:rPr>
        <w:t>Variance</w:t>
      </w:r>
      <w:proofErr w:type="spellEnd"/>
      <w:r w:rsidRPr="004C7467">
        <w:rPr>
          <w:rFonts w:ascii="Arial" w:hAnsi="Arial" w:cs="Arial"/>
          <w:b/>
          <w:bCs/>
        </w:rPr>
        <w:t>-Modell mit ML, Aktiv:</w:t>
      </w:r>
    </w:p>
    <w:p w14:paraId="048B239F" w14:textId="07F04632" w:rsidR="004E60E9" w:rsidRDefault="009F5FB3" w:rsidP="004E60E9">
      <w:pPr>
        <w:spacing w:line="360" w:lineRule="auto"/>
        <w:jc w:val="both"/>
        <w:rPr>
          <w:rFonts w:ascii="Arial" w:hAnsi="Arial" w:cs="Arial"/>
        </w:rPr>
      </w:pPr>
      <w:r>
        <w:rPr>
          <w:noProof/>
        </w:rPr>
        <w:drawing>
          <wp:inline distT="0" distB="0" distL="0" distR="0" wp14:anchorId="7D8F1AB4" wp14:editId="76006359">
            <wp:extent cx="1609725" cy="409575"/>
            <wp:effectExtent l="0" t="0" r="9525" b="9525"/>
            <wp:docPr id="1862885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5629" name=""/>
                    <pic:cNvPicPr/>
                  </pic:nvPicPr>
                  <pic:blipFill>
                    <a:blip r:embed="rId15"/>
                    <a:stretch>
                      <a:fillRect/>
                    </a:stretch>
                  </pic:blipFill>
                  <pic:spPr>
                    <a:xfrm>
                      <a:off x="0" y="0"/>
                      <a:ext cx="1609725" cy="409575"/>
                    </a:xfrm>
                    <a:prstGeom prst="rect">
                      <a:avLst/>
                    </a:prstGeom>
                  </pic:spPr>
                </pic:pic>
              </a:graphicData>
            </a:graphic>
          </wp:inline>
        </w:drawing>
      </w:r>
    </w:p>
    <w:p w14:paraId="351AB9F9" w14:textId="49AE2A22" w:rsidR="009F5FB3" w:rsidRDefault="009F5FB3" w:rsidP="004E60E9">
      <w:pPr>
        <w:spacing w:line="360" w:lineRule="auto"/>
        <w:jc w:val="both"/>
        <w:rPr>
          <w:rFonts w:ascii="Arial" w:hAnsi="Arial" w:cs="Arial"/>
          <w:b/>
          <w:bCs/>
        </w:rPr>
      </w:pPr>
      <w:r w:rsidRPr="009F5FB3">
        <w:rPr>
          <w:rFonts w:ascii="Arial" w:hAnsi="Arial" w:cs="Arial"/>
          <w:b/>
          <w:bCs/>
        </w:rPr>
        <w:lastRenderedPageBreak/>
        <w:t>2,52%</w:t>
      </w:r>
    </w:p>
    <w:p w14:paraId="49891633" w14:textId="77777777" w:rsidR="00D0104D" w:rsidRDefault="00D0104D" w:rsidP="004E60E9">
      <w:pPr>
        <w:spacing w:line="360" w:lineRule="auto"/>
        <w:jc w:val="both"/>
        <w:rPr>
          <w:rFonts w:ascii="Arial" w:hAnsi="Arial" w:cs="Arial"/>
          <w:b/>
          <w:bCs/>
        </w:rPr>
      </w:pPr>
    </w:p>
    <w:p w14:paraId="567786F6" w14:textId="77777777" w:rsidR="00D0104D" w:rsidRDefault="00D0104D" w:rsidP="004E60E9">
      <w:pPr>
        <w:spacing w:line="360" w:lineRule="auto"/>
        <w:jc w:val="both"/>
        <w:rPr>
          <w:rFonts w:ascii="Arial" w:hAnsi="Arial" w:cs="Arial"/>
          <w:b/>
          <w:bCs/>
        </w:rPr>
      </w:pPr>
    </w:p>
    <w:p w14:paraId="786DBB6C" w14:textId="043698AA" w:rsidR="00D0104D" w:rsidRPr="00D75CD9" w:rsidRDefault="00D0104D" w:rsidP="004E60E9">
      <w:pPr>
        <w:spacing w:line="360" w:lineRule="auto"/>
        <w:jc w:val="both"/>
        <w:rPr>
          <w:rFonts w:ascii="Arial" w:hAnsi="Arial" w:cs="Arial"/>
          <w:b/>
          <w:bCs/>
          <w:sz w:val="28"/>
          <w:szCs w:val="28"/>
        </w:rPr>
      </w:pPr>
      <w:r w:rsidRPr="00D75CD9">
        <w:rPr>
          <w:rFonts w:ascii="Arial" w:hAnsi="Arial" w:cs="Arial"/>
          <w:b/>
          <w:bCs/>
          <w:sz w:val="28"/>
          <w:szCs w:val="28"/>
        </w:rPr>
        <w:t>Aktuell</w:t>
      </w:r>
      <w:r w:rsidR="006123CD" w:rsidRPr="00D75CD9">
        <w:rPr>
          <w:rFonts w:ascii="Arial" w:hAnsi="Arial" w:cs="Arial"/>
          <w:b/>
          <w:bCs/>
          <w:sz w:val="28"/>
          <w:szCs w:val="28"/>
        </w:rPr>
        <w:t>:</w:t>
      </w:r>
      <w:r w:rsidRPr="00D75CD9">
        <w:rPr>
          <w:rFonts w:ascii="Arial" w:hAnsi="Arial" w:cs="Arial"/>
          <w:b/>
          <w:bCs/>
          <w:sz w:val="28"/>
          <w:szCs w:val="28"/>
        </w:rPr>
        <w:t xml:space="preserve"> </w:t>
      </w:r>
      <w:r w:rsidR="006123CD" w:rsidRPr="00D75CD9">
        <w:rPr>
          <w:rFonts w:ascii="Arial" w:hAnsi="Arial" w:cs="Arial"/>
          <w:b/>
          <w:bCs/>
          <w:sz w:val="28"/>
          <w:szCs w:val="28"/>
        </w:rPr>
        <w:t xml:space="preserve">Perfomance der </w:t>
      </w:r>
      <w:r w:rsidR="00385A4A" w:rsidRPr="00D75CD9">
        <w:rPr>
          <w:rFonts w:ascii="Arial" w:hAnsi="Arial" w:cs="Arial"/>
          <w:b/>
          <w:bCs/>
          <w:sz w:val="28"/>
          <w:szCs w:val="28"/>
        </w:rPr>
        <w:t xml:space="preserve">Portfolios für </w:t>
      </w:r>
      <w:r w:rsidR="006123CD" w:rsidRPr="00D75CD9">
        <w:rPr>
          <w:rFonts w:ascii="Arial" w:hAnsi="Arial" w:cs="Arial"/>
          <w:b/>
          <w:bCs/>
          <w:sz w:val="28"/>
          <w:szCs w:val="28"/>
        </w:rPr>
        <w:t>Januar -</w:t>
      </w:r>
      <w:r w:rsidR="00385A4A" w:rsidRPr="00D75CD9">
        <w:rPr>
          <w:rFonts w:ascii="Arial" w:hAnsi="Arial" w:cs="Arial"/>
          <w:b/>
          <w:bCs/>
          <w:sz w:val="28"/>
          <w:szCs w:val="28"/>
        </w:rPr>
        <w:t xml:space="preserve"> April 2024</w:t>
      </w:r>
    </w:p>
    <w:p w14:paraId="63AA0083" w14:textId="4A0D86FE" w:rsidR="00B265E9" w:rsidRDefault="00B265E9" w:rsidP="004E60E9">
      <w:pPr>
        <w:spacing w:line="360" w:lineRule="auto"/>
        <w:jc w:val="both"/>
        <w:rPr>
          <w:rFonts w:ascii="Arial" w:hAnsi="Arial" w:cs="Arial"/>
          <w:b/>
          <w:bCs/>
        </w:rPr>
      </w:pPr>
      <w:r w:rsidRPr="00B265E9">
        <w:rPr>
          <w:rFonts w:ascii="Arial" w:hAnsi="Arial" w:cs="Arial"/>
          <w:b/>
          <w:bCs/>
        </w:rPr>
        <w:t>DAX</w:t>
      </w:r>
    </w:p>
    <w:p w14:paraId="26CCB737" w14:textId="7CA2053F" w:rsidR="00B265E9" w:rsidRPr="00B265E9" w:rsidRDefault="00B265E9" w:rsidP="004E60E9">
      <w:pPr>
        <w:spacing w:line="360" w:lineRule="auto"/>
        <w:jc w:val="both"/>
        <w:rPr>
          <w:rFonts w:ascii="Arial" w:hAnsi="Arial" w:cs="Arial"/>
          <w:b/>
          <w:bCs/>
        </w:rPr>
      </w:pPr>
      <w:r>
        <w:rPr>
          <w:rFonts w:ascii="Arial" w:hAnsi="Arial" w:cs="Arial"/>
          <w:b/>
          <w:bCs/>
        </w:rPr>
        <w:t>11,95%</w:t>
      </w:r>
    </w:p>
    <w:p w14:paraId="1590A00B" w14:textId="68589019" w:rsidR="00C52E53" w:rsidRDefault="00C52E53" w:rsidP="004E60E9">
      <w:pPr>
        <w:spacing w:line="360" w:lineRule="auto"/>
        <w:jc w:val="both"/>
        <w:rPr>
          <w:rFonts w:ascii="Arial" w:hAnsi="Arial" w:cs="Arial"/>
          <w:b/>
          <w:bCs/>
        </w:rPr>
      </w:pP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ohne ML</w:t>
      </w:r>
    </w:p>
    <w:p w14:paraId="3153A923" w14:textId="1CEF3417" w:rsidR="00C52E53" w:rsidRPr="00C52E53" w:rsidRDefault="00C52E53" w:rsidP="004E60E9">
      <w:pPr>
        <w:pStyle w:val="Listenabsatz"/>
        <w:numPr>
          <w:ilvl w:val="0"/>
          <w:numId w:val="1"/>
        </w:numPr>
        <w:spacing w:line="360" w:lineRule="auto"/>
        <w:jc w:val="both"/>
        <w:rPr>
          <w:rFonts w:ascii="Arial" w:hAnsi="Arial" w:cs="Arial"/>
          <w:b/>
          <w:bCs/>
        </w:rPr>
      </w:pPr>
      <w:r w:rsidRPr="0064648D">
        <w:rPr>
          <w:rFonts w:ascii="Arial" w:hAnsi="Arial" w:cs="Arial"/>
          <w:b/>
          <w:bCs/>
        </w:rPr>
        <w:t xml:space="preserve">Erwartete Rendite durch </w:t>
      </w:r>
      <w:r>
        <w:rPr>
          <w:rFonts w:ascii="Arial" w:hAnsi="Arial" w:cs="Arial"/>
          <w:b/>
          <w:bCs/>
        </w:rPr>
        <w:t>die letzten 4</w:t>
      </w:r>
      <w:r w:rsidRPr="0064648D">
        <w:rPr>
          <w:rFonts w:ascii="Arial" w:hAnsi="Arial" w:cs="Arial"/>
          <w:b/>
          <w:bCs/>
        </w:rPr>
        <w:t xml:space="preserve"> Jahr</w:t>
      </w:r>
      <w:r>
        <w:rPr>
          <w:rFonts w:ascii="Arial" w:hAnsi="Arial" w:cs="Arial"/>
          <w:b/>
          <w:bCs/>
        </w:rPr>
        <w:t>e (von</w:t>
      </w:r>
      <w:r w:rsidRPr="0064648D">
        <w:rPr>
          <w:rFonts w:ascii="Arial" w:hAnsi="Arial" w:cs="Arial"/>
          <w:b/>
          <w:bCs/>
        </w:rPr>
        <w:t xml:space="preserve"> 20</w:t>
      </w:r>
      <w:r>
        <w:rPr>
          <w:rFonts w:ascii="Arial" w:hAnsi="Arial" w:cs="Arial"/>
          <w:b/>
          <w:bCs/>
        </w:rPr>
        <w:t>20)</w:t>
      </w:r>
      <w:r w:rsidRPr="0064648D">
        <w:rPr>
          <w:rFonts w:ascii="Arial" w:hAnsi="Arial" w:cs="Arial"/>
          <w:b/>
          <w:bCs/>
        </w:rPr>
        <w:t xml:space="preserve"> errechnet</w:t>
      </w:r>
    </w:p>
    <w:p w14:paraId="3AB57413" w14:textId="607AAABD" w:rsidR="00C52E53" w:rsidRDefault="00C52E53" w:rsidP="00C52E53">
      <w:pPr>
        <w:spacing w:line="360" w:lineRule="auto"/>
        <w:ind w:firstLine="360"/>
        <w:jc w:val="both"/>
        <w:rPr>
          <w:rFonts w:ascii="Arial" w:hAnsi="Arial" w:cs="Arial"/>
          <w:b/>
          <w:bCs/>
          <w:color w:val="FF0000"/>
        </w:rPr>
      </w:pPr>
      <w:r>
        <w:rPr>
          <w:noProof/>
        </w:rPr>
        <w:drawing>
          <wp:inline distT="0" distB="0" distL="0" distR="0" wp14:anchorId="5CF4EBCD" wp14:editId="3B06FAD4">
            <wp:extent cx="1704975" cy="457200"/>
            <wp:effectExtent l="0" t="0" r="9525" b="0"/>
            <wp:docPr id="13012558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55839" name=""/>
                    <pic:cNvPicPr/>
                  </pic:nvPicPr>
                  <pic:blipFill>
                    <a:blip r:embed="rId16"/>
                    <a:stretch>
                      <a:fillRect/>
                    </a:stretch>
                  </pic:blipFill>
                  <pic:spPr>
                    <a:xfrm>
                      <a:off x="0" y="0"/>
                      <a:ext cx="1704975" cy="457200"/>
                    </a:xfrm>
                    <a:prstGeom prst="rect">
                      <a:avLst/>
                    </a:prstGeom>
                  </pic:spPr>
                </pic:pic>
              </a:graphicData>
            </a:graphic>
          </wp:inline>
        </w:drawing>
      </w:r>
    </w:p>
    <w:p w14:paraId="13EA0810" w14:textId="2A969AD6" w:rsidR="00C52E53" w:rsidRDefault="00C52E53" w:rsidP="00C52E53">
      <w:pPr>
        <w:spacing w:line="360" w:lineRule="auto"/>
        <w:ind w:firstLine="360"/>
        <w:jc w:val="both"/>
        <w:rPr>
          <w:rFonts w:ascii="Arial" w:hAnsi="Arial" w:cs="Arial"/>
          <w:b/>
          <w:bCs/>
        </w:rPr>
      </w:pPr>
      <w:r w:rsidRPr="00C52E53">
        <w:rPr>
          <w:rFonts w:ascii="Arial" w:hAnsi="Arial" w:cs="Arial"/>
          <w:b/>
          <w:bCs/>
        </w:rPr>
        <w:t>20,26%</w:t>
      </w:r>
    </w:p>
    <w:p w14:paraId="0E2F7A87" w14:textId="69838A5D" w:rsidR="00C52E53" w:rsidRPr="00957606" w:rsidRDefault="00C52E53" w:rsidP="00C52E53">
      <w:pPr>
        <w:pStyle w:val="Listenabsatz"/>
        <w:numPr>
          <w:ilvl w:val="0"/>
          <w:numId w:val="1"/>
        </w:numPr>
        <w:spacing w:line="360" w:lineRule="auto"/>
        <w:jc w:val="both"/>
        <w:rPr>
          <w:rFonts w:ascii="Arial" w:hAnsi="Arial" w:cs="Arial"/>
          <w:b/>
          <w:bCs/>
        </w:rPr>
      </w:pPr>
      <w:r w:rsidRPr="00957606">
        <w:rPr>
          <w:rFonts w:ascii="Arial" w:hAnsi="Arial" w:cs="Arial"/>
          <w:b/>
          <w:bCs/>
        </w:rPr>
        <w:t>Erwartete Rendite durch das Jahr 20</w:t>
      </w:r>
      <w:r>
        <w:rPr>
          <w:rFonts w:ascii="Arial" w:hAnsi="Arial" w:cs="Arial"/>
          <w:b/>
          <w:bCs/>
        </w:rPr>
        <w:t>23</w:t>
      </w:r>
      <w:r w:rsidRPr="00957606">
        <w:rPr>
          <w:rFonts w:ascii="Arial" w:hAnsi="Arial" w:cs="Arial"/>
          <w:b/>
          <w:bCs/>
        </w:rPr>
        <w:t xml:space="preserve"> errechnet</w:t>
      </w:r>
    </w:p>
    <w:p w14:paraId="18519E38" w14:textId="05C68C01" w:rsidR="00C52E53" w:rsidRDefault="00C52E53" w:rsidP="00B265E9">
      <w:pPr>
        <w:spacing w:line="360" w:lineRule="auto"/>
        <w:ind w:firstLine="708"/>
        <w:jc w:val="both"/>
        <w:rPr>
          <w:rFonts w:ascii="Arial" w:hAnsi="Arial" w:cs="Arial"/>
          <w:b/>
          <w:bCs/>
        </w:rPr>
      </w:pPr>
      <w:r>
        <w:rPr>
          <w:noProof/>
        </w:rPr>
        <w:drawing>
          <wp:inline distT="0" distB="0" distL="0" distR="0" wp14:anchorId="2CF5B17F" wp14:editId="68A71247">
            <wp:extent cx="1676400" cy="390525"/>
            <wp:effectExtent l="0" t="0" r="0" b="9525"/>
            <wp:docPr id="15418840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4011" name=""/>
                    <pic:cNvPicPr/>
                  </pic:nvPicPr>
                  <pic:blipFill>
                    <a:blip r:embed="rId17"/>
                    <a:stretch>
                      <a:fillRect/>
                    </a:stretch>
                  </pic:blipFill>
                  <pic:spPr>
                    <a:xfrm>
                      <a:off x="0" y="0"/>
                      <a:ext cx="1676400" cy="390525"/>
                    </a:xfrm>
                    <a:prstGeom prst="rect">
                      <a:avLst/>
                    </a:prstGeom>
                  </pic:spPr>
                </pic:pic>
              </a:graphicData>
            </a:graphic>
          </wp:inline>
        </w:drawing>
      </w:r>
    </w:p>
    <w:p w14:paraId="46BF5843" w14:textId="33FC82FF" w:rsidR="00B265E9" w:rsidRDefault="00B265E9" w:rsidP="00B265E9">
      <w:pPr>
        <w:spacing w:line="360" w:lineRule="auto"/>
        <w:ind w:firstLine="708"/>
        <w:jc w:val="both"/>
        <w:rPr>
          <w:rFonts w:ascii="Arial" w:hAnsi="Arial" w:cs="Arial"/>
          <w:b/>
          <w:bCs/>
        </w:rPr>
      </w:pPr>
      <w:r>
        <w:rPr>
          <w:rFonts w:ascii="Arial" w:hAnsi="Arial" w:cs="Arial"/>
          <w:b/>
          <w:bCs/>
        </w:rPr>
        <w:t>5,77%</w:t>
      </w:r>
    </w:p>
    <w:p w14:paraId="71267866" w14:textId="3880A820" w:rsidR="00B265E9" w:rsidRDefault="00B265E9" w:rsidP="00B265E9">
      <w:pPr>
        <w:spacing w:line="360" w:lineRule="auto"/>
        <w:jc w:val="both"/>
        <w:rPr>
          <w:rFonts w:ascii="Arial" w:hAnsi="Arial" w:cs="Arial"/>
          <w:b/>
          <w:bCs/>
        </w:rPr>
      </w:pPr>
      <w:proofErr w:type="spellStart"/>
      <w:r>
        <w:rPr>
          <w:rFonts w:ascii="Arial" w:hAnsi="Arial" w:cs="Arial"/>
          <w:b/>
          <w:bCs/>
        </w:rPr>
        <w:t>Modifziertes</w:t>
      </w:r>
      <w:proofErr w:type="spellEnd"/>
      <w:r>
        <w:rPr>
          <w:rFonts w:ascii="Arial" w:hAnsi="Arial" w:cs="Arial"/>
          <w:b/>
          <w:bCs/>
        </w:rPr>
        <w:t xml:space="preserve"> </w:t>
      </w: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ohne ML</w:t>
      </w:r>
    </w:p>
    <w:p w14:paraId="4AD9B816" w14:textId="77777777" w:rsidR="00B265E9" w:rsidRDefault="00B265E9" w:rsidP="00B265E9">
      <w:pPr>
        <w:pStyle w:val="Listenabsatz"/>
        <w:numPr>
          <w:ilvl w:val="0"/>
          <w:numId w:val="1"/>
        </w:numPr>
        <w:spacing w:line="360" w:lineRule="auto"/>
        <w:jc w:val="both"/>
        <w:rPr>
          <w:rFonts w:ascii="Arial" w:hAnsi="Arial" w:cs="Arial"/>
          <w:b/>
          <w:bCs/>
        </w:rPr>
      </w:pPr>
      <w:r w:rsidRPr="0064648D">
        <w:rPr>
          <w:rFonts w:ascii="Arial" w:hAnsi="Arial" w:cs="Arial"/>
          <w:b/>
          <w:bCs/>
        </w:rPr>
        <w:t xml:space="preserve">Erwartete Rendite durch </w:t>
      </w:r>
      <w:r>
        <w:rPr>
          <w:rFonts w:ascii="Arial" w:hAnsi="Arial" w:cs="Arial"/>
          <w:b/>
          <w:bCs/>
        </w:rPr>
        <w:t>die letzten 4</w:t>
      </w:r>
      <w:r w:rsidRPr="0064648D">
        <w:rPr>
          <w:rFonts w:ascii="Arial" w:hAnsi="Arial" w:cs="Arial"/>
          <w:b/>
          <w:bCs/>
        </w:rPr>
        <w:t xml:space="preserve"> Jahr</w:t>
      </w:r>
      <w:r>
        <w:rPr>
          <w:rFonts w:ascii="Arial" w:hAnsi="Arial" w:cs="Arial"/>
          <w:b/>
          <w:bCs/>
        </w:rPr>
        <w:t>e (von</w:t>
      </w:r>
      <w:r w:rsidRPr="0064648D">
        <w:rPr>
          <w:rFonts w:ascii="Arial" w:hAnsi="Arial" w:cs="Arial"/>
          <w:b/>
          <w:bCs/>
        </w:rPr>
        <w:t xml:space="preserve"> 20</w:t>
      </w:r>
      <w:r>
        <w:rPr>
          <w:rFonts w:ascii="Arial" w:hAnsi="Arial" w:cs="Arial"/>
          <w:b/>
          <w:bCs/>
        </w:rPr>
        <w:t>20)</w:t>
      </w:r>
      <w:r w:rsidRPr="0064648D">
        <w:rPr>
          <w:rFonts w:ascii="Arial" w:hAnsi="Arial" w:cs="Arial"/>
          <w:b/>
          <w:bCs/>
        </w:rPr>
        <w:t xml:space="preserve"> errechnet</w:t>
      </w:r>
    </w:p>
    <w:p w14:paraId="2835FAC8" w14:textId="18ED0E2E" w:rsidR="006123CD" w:rsidRDefault="00742F41" w:rsidP="006123CD">
      <w:pPr>
        <w:pStyle w:val="Listenabsatz"/>
        <w:spacing w:line="360" w:lineRule="auto"/>
        <w:ind w:left="1440"/>
        <w:jc w:val="both"/>
        <w:rPr>
          <w:rFonts w:ascii="Arial" w:hAnsi="Arial" w:cs="Arial"/>
          <w:b/>
          <w:bCs/>
        </w:rPr>
      </w:pPr>
      <w:r>
        <w:rPr>
          <w:noProof/>
        </w:rPr>
        <w:drawing>
          <wp:inline distT="0" distB="0" distL="0" distR="0" wp14:anchorId="17395DC8" wp14:editId="0ECF8B17">
            <wp:extent cx="1600200" cy="476250"/>
            <wp:effectExtent l="0" t="0" r="0" b="0"/>
            <wp:docPr id="2081895477" name="Grafik 1" descr="Ein Bild, das Tex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5477" name="Grafik 1" descr="Ein Bild, das Text, Schrift, weiß enthält.&#10;&#10;Automatisch generierte Beschreibung"/>
                    <pic:cNvPicPr/>
                  </pic:nvPicPr>
                  <pic:blipFill>
                    <a:blip r:embed="rId18"/>
                    <a:stretch>
                      <a:fillRect/>
                    </a:stretch>
                  </pic:blipFill>
                  <pic:spPr>
                    <a:xfrm>
                      <a:off x="0" y="0"/>
                      <a:ext cx="1600200" cy="476250"/>
                    </a:xfrm>
                    <a:prstGeom prst="rect">
                      <a:avLst/>
                    </a:prstGeom>
                  </pic:spPr>
                </pic:pic>
              </a:graphicData>
            </a:graphic>
          </wp:inline>
        </w:drawing>
      </w:r>
    </w:p>
    <w:p w14:paraId="0B28D520" w14:textId="6503CD65" w:rsidR="006123CD" w:rsidRDefault="006123CD" w:rsidP="006123CD">
      <w:pPr>
        <w:pStyle w:val="Listenabsatz"/>
        <w:spacing w:line="360" w:lineRule="auto"/>
        <w:ind w:left="1440"/>
        <w:jc w:val="both"/>
        <w:rPr>
          <w:rFonts w:ascii="Arial" w:hAnsi="Arial" w:cs="Arial"/>
          <w:b/>
          <w:bCs/>
        </w:rPr>
      </w:pPr>
      <w:r>
        <w:rPr>
          <w:rFonts w:ascii="Arial" w:hAnsi="Arial" w:cs="Arial"/>
          <w:b/>
          <w:bCs/>
        </w:rPr>
        <w:t>1,5</w:t>
      </w:r>
      <w:r w:rsidR="00742F41">
        <w:rPr>
          <w:rFonts w:ascii="Arial" w:hAnsi="Arial" w:cs="Arial"/>
          <w:b/>
          <w:bCs/>
        </w:rPr>
        <w:t>3</w:t>
      </w:r>
      <w:r>
        <w:rPr>
          <w:rFonts w:ascii="Arial" w:hAnsi="Arial" w:cs="Arial"/>
          <w:b/>
          <w:bCs/>
        </w:rPr>
        <w:t>%</w:t>
      </w:r>
    </w:p>
    <w:p w14:paraId="3E496686" w14:textId="77777777" w:rsidR="00B265E9" w:rsidRDefault="00B265E9" w:rsidP="00B265E9">
      <w:pPr>
        <w:pStyle w:val="Listenabsatz"/>
        <w:numPr>
          <w:ilvl w:val="0"/>
          <w:numId w:val="1"/>
        </w:numPr>
        <w:spacing w:line="360" w:lineRule="auto"/>
        <w:jc w:val="both"/>
        <w:rPr>
          <w:rFonts w:ascii="Arial" w:hAnsi="Arial" w:cs="Arial"/>
          <w:b/>
          <w:bCs/>
        </w:rPr>
      </w:pPr>
      <w:r w:rsidRPr="00957606">
        <w:rPr>
          <w:rFonts w:ascii="Arial" w:hAnsi="Arial" w:cs="Arial"/>
          <w:b/>
          <w:bCs/>
        </w:rPr>
        <w:t>Erwartete Rendite durch das Jahr 20</w:t>
      </w:r>
      <w:r>
        <w:rPr>
          <w:rFonts w:ascii="Arial" w:hAnsi="Arial" w:cs="Arial"/>
          <w:b/>
          <w:bCs/>
        </w:rPr>
        <w:t>23</w:t>
      </w:r>
      <w:r w:rsidRPr="00957606">
        <w:rPr>
          <w:rFonts w:ascii="Arial" w:hAnsi="Arial" w:cs="Arial"/>
          <w:b/>
          <w:bCs/>
        </w:rPr>
        <w:t xml:space="preserve"> errechnet</w:t>
      </w:r>
    </w:p>
    <w:p w14:paraId="0423862F" w14:textId="71CABF97" w:rsidR="006123CD" w:rsidRDefault="00ED145A" w:rsidP="006123CD">
      <w:pPr>
        <w:spacing w:line="360" w:lineRule="auto"/>
        <w:ind w:left="720" w:firstLine="696"/>
        <w:jc w:val="both"/>
        <w:rPr>
          <w:rFonts w:ascii="Arial" w:hAnsi="Arial" w:cs="Arial"/>
          <w:b/>
          <w:bCs/>
        </w:rPr>
      </w:pPr>
      <w:r>
        <w:rPr>
          <w:noProof/>
        </w:rPr>
        <w:drawing>
          <wp:inline distT="0" distB="0" distL="0" distR="0" wp14:anchorId="03B14A41" wp14:editId="437A4ED1">
            <wp:extent cx="1790700" cy="438150"/>
            <wp:effectExtent l="0" t="0" r="0" b="0"/>
            <wp:docPr id="15845961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96159" name=""/>
                    <pic:cNvPicPr/>
                  </pic:nvPicPr>
                  <pic:blipFill>
                    <a:blip r:embed="rId19"/>
                    <a:stretch>
                      <a:fillRect/>
                    </a:stretch>
                  </pic:blipFill>
                  <pic:spPr>
                    <a:xfrm>
                      <a:off x="0" y="0"/>
                      <a:ext cx="1790700" cy="438150"/>
                    </a:xfrm>
                    <a:prstGeom prst="rect">
                      <a:avLst/>
                    </a:prstGeom>
                  </pic:spPr>
                </pic:pic>
              </a:graphicData>
            </a:graphic>
          </wp:inline>
        </w:drawing>
      </w:r>
    </w:p>
    <w:p w14:paraId="1DADE5B9" w14:textId="0ADE77EF" w:rsidR="006123CD" w:rsidRDefault="006123CD" w:rsidP="006123CD">
      <w:pPr>
        <w:spacing w:line="360" w:lineRule="auto"/>
        <w:ind w:left="720" w:firstLine="696"/>
        <w:jc w:val="both"/>
        <w:rPr>
          <w:rFonts w:ascii="Arial" w:hAnsi="Arial" w:cs="Arial"/>
          <w:b/>
          <w:bCs/>
        </w:rPr>
      </w:pPr>
      <w:r>
        <w:rPr>
          <w:rFonts w:ascii="Arial" w:hAnsi="Arial" w:cs="Arial"/>
          <w:b/>
          <w:bCs/>
        </w:rPr>
        <w:t>1,</w:t>
      </w:r>
      <w:r w:rsidR="00ED145A">
        <w:rPr>
          <w:rFonts w:ascii="Arial" w:hAnsi="Arial" w:cs="Arial"/>
          <w:b/>
          <w:bCs/>
        </w:rPr>
        <w:t>54</w:t>
      </w:r>
      <w:r>
        <w:rPr>
          <w:rFonts w:ascii="Arial" w:hAnsi="Arial" w:cs="Arial"/>
          <w:b/>
          <w:bCs/>
        </w:rPr>
        <w:t>%</w:t>
      </w:r>
    </w:p>
    <w:p w14:paraId="1F1D25C6" w14:textId="3C3EE191" w:rsidR="006123CD" w:rsidRDefault="006123CD" w:rsidP="006123CD">
      <w:pPr>
        <w:spacing w:line="360" w:lineRule="auto"/>
        <w:jc w:val="both"/>
        <w:rPr>
          <w:rFonts w:ascii="Arial" w:hAnsi="Arial" w:cs="Arial"/>
          <w:b/>
          <w:bCs/>
        </w:rPr>
      </w:pP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mit ML</w:t>
      </w:r>
    </w:p>
    <w:p w14:paraId="28A52589" w14:textId="634578BB" w:rsidR="006123CD" w:rsidRDefault="00512688" w:rsidP="006123CD">
      <w:pPr>
        <w:spacing w:line="360" w:lineRule="auto"/>
        <w:jc w:val="both"/>
        <w:rPr>
          <w:rFonts w:ascii="Arial" w:hAnsi="Arial" w:cs="Arial"/>
          <w:b/>
          <w:bCs/>
        </w:rPr>
      </w:pPr>
      <w:r>
        <w:rPr>
          <w:noProof/>
        </w:rPr>
        <w:drawing>
          <wp:inline distT="0" distB="0" distL="0" distR="0" wp14:anchorId="7B3586D4" wp14:editId="4F827E9B">
            <wp:extent cx="1657350" cy="447675"/>
            <wp:effectExtent l="0" t="0" r="0" b="9525"/>
            <wp:docPr id="910101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01135" name=""/>
                    <pic:cNvPicPr/>
                  </pic:nvPicPr>
                  <pic:blipFill>
                    <a:blip r:embed="rId20"/>
                    <a:stretch>
                      <a:fillRect/>
                    </a:stretch>
                  </pic:blipFill>
                  <pic:spPr>
                    <a:xfrm>
                      <a:off x="0" y="0"/>
                      <a:ext cx="1657350" cy="447675"/>
                    </a:xfrm>
                    <a:prstGeom prst="rect">
                      <a:avLst/>
                    </a:prstGeom>
                  </pic:spPr>
                </pic:pic>
              </a:graphicData>
            </a:graphic>
          </wp:inline>
        </w:drawing>
      </w:r>
    </w:p>
    <w:p w14:paraId="18FC98D7" w14:textId="0DF321BA" w:rsidR="00512688" w:rsidRDefault="00512688" w:rsidP="006123CD">
      <w:pPr>
        <w:spacing w:line="360" w:lineRule="auto"/>
        <w:jc w:val="both"/>
        <w:rPr>
          <w:rFonts w:ascii="Arial" w:hAnsi="Arial" w:cs="Arial"/>
          <w:b/>
          <w:bCs/>
        </w:rPr>
      </w:pPr>
      <w:r>
        <w:rPr>
          <w:rFonts w:ascii="Arial" w:hAnsi="Arial" w:cs="Arial"/>
          <w:b/>
          <w:bCs/>
        </w:rPr>
        <w:t>8,96%</w:t>
      </w:r>
    </w:p>
    <w:p w14:paraId="5A09385C" w14:textId="77777777" w:rsidR="00512688" w:rsidRDefault="00512688" w:rsidP="00512688">
      <w:pPr>
        <w:spacing w:line="360" w:lineRule="auto"/>
        <w:jc w:val="both"/>
        <w:rPr>
          <w:rFonts w:ascii="Arial" w:hAnsi="Arial" w:cs="Arial"/>
          <w:b/>
          <w:bCs/>
        </w:rPr>
      </w:pPr>
      <w:proofErr w:type="spellStart"/>
      <w:r>
        <w:rPr>
          <w:rFonts w:ascii="Arial" w:hAnsi="Arial" w:cs="Arial"/>
          <w:b/>
          <w:bCs/>
        </w:rPr>
        <w:lastRenderedPageBreak/>
        <w:t>Modified</w:t>
      </w:r>
      <w:proofErr w:type="spellEnd"/>
      <w:r>
        <w:rPr>
          <w:rFonts w:ascii="Arial" w:hAnsi="Arial" w:cs="Arial"/>
          <w:b/>
          <w:bCs/>
        </w:rPr>
        <w:t xml:space="preserve"> </w:t>
      </w:r>
      <w:r w:rsidRPr="004C7467">
        <w:rPr>
          <w:rFonts w:ascii="Arial" w:hAnsi="Arial" w:cs="Arial"/>
          <w:b/>
          <w:bCs/>
        </w:rPr>
        <w:t>Mean-</w:t>
      </w:r>
      <w:proofErr w:type="spellStart"/>
      <w:r w:rsidRPr="004C7467">
        <w:rPr>
          <w:rFonts w:ascii="Arial" w:hAnsi="Arial" w:cs="Arial"/>
          <w:b/>
          <w:bCs/>
        </w:rPr>
        <w:t>Variance</w:t>
      </w:r>
      <w:proofErr w:type="spellEnd"/>
      <w:r w:rsidRPr="004C7467">
        <w:rPr>
          <w:rFonts w:ascii="Arial" w:hAnsi="Arial" w:cs="Arial"/>
          <w:b/>
          <w:bCs/>
        </w:rPr>
        <w:t>-Modell mit ML</w:t>
      </w:r>
    </w:p>
    <w:p w14:paraId="5B734639" w14:textId="17E01D81" w:rsidR="00512688" w:rsidRDefault="00512688" w:rsidP="006123CD">
      <w:pPr>
        <w:spacing w:line="360" w:lineRule="auto"/>
        <w:jc w:val="both"/>
        <w:rPr>
          <w:rFonts w:ascii="Arial" w:hAnsi="Arial" w:cs="Arial"/>
          <w:b/>
          <w:bCs/>
        </w:rPr>
      </w:pPr>
      <w:r>
        <w:rPr>
          <w:noProof/>
        </w:rPr>
        <w:drawing>
          <wp:inline distT="0" distB="0" distL="0" distR="0" wp14:anchorId="0BD8A2F3" wp14:editId="10F009E4">
            <wp:extent cx="1619250" cy="409575"/>
            <wp:effectExtent l="0" t="0" r="0" b="9525"/>
            <wp:docPr id="18284134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13442" name=""/>
                    <pic:cNvPicPr/>
                  </pic:nvPicPr>
                  <pic:blipFill>
                    <a:blip r:embed="rId21"/>
                    <a:stretch>
                      <a:fillRect/>
                    </a:stretch>
                  </pic:blipFill>
                  <pic:spPr>
                    <a:xfrm>
                      <a:off x="0" y="0"/>
                      <a:ext cx="1619250" cy="409575"/>
                    </a:xfrm>
                    <a:prstGeom prst="rect">
                      <a:avLst/>
                    </a:prstGeom>
                  </pic:spPr>
                </pic:pic>
              </a:graphicData>
            </a:graphic>
          </wp:inline>
        </w:drawing>
      </w:r>
    </w:p>
    <w:p w14:paraId="555BA44F" w14:textId="76B648B9" w:rsidR="00512688" w:rsidRDefault="00512688" w:rsidP="006123CD">
      <w:pPr>
        <w:spacing w:line="360" w:lineRule="auto"/>
        <w:jc w:val="both"/>
        <w:rPr>
          <w:rFonts w:ascii="Arial" w:hAnsi="Arial" w:cs="Arial"/>
          <w:b/>
          <w:bCs/>
        </w:rPr>
      </w:pPr>
      <w:r>
        <w:rPr>
          <w:rFonts w:ascii="Arial" w:hAnsi="Arial" w:cs="Arial"/>
          <w:b/>
          <w:bCs/>
        </w:rPr>
        <w:t>8,72%</w:t>
      </w:r>
    </w:p>
    <w:p w14:paraId="104794E4" w14:textId="77777777" w:rsidR="00512688" w:rsidRDefault="00512688" w:rsidP="006123CD">
      <w:pPr>
        <w:spacing w:line="360" w:lineRule="auto"/>
        <w:jc w:val="both"/>
        <w:rPr>
          <w:rFonts w:ascii="Arial" w:hAnsi="Arial" w:cs="Arial"/>
          <w:b/>
          <w:bCs/>
        </w:rPr>
      </w:pPr>
    </w:p>
    <w:p w14:paraId="4640EC96" w14:textId="77777777" w:rsidR="006123CD" w:rsidRDefault="006123CD" w:rsidP="006123CD">
      <w:pPr>
        <w:spacing w:line="360" w:lineRule="auto"/>
        <w:jc w:val="both"/>
        <w:rPr>
          <w:rFonts w:ascii="Arial" w:hAnsi="Arial" w:cs="Arial"/>
          <w:b/>
          <w:bCs/>
        </w:rPr>
      </w:pPr>
    </w:p>
    <w:p w14:paraId="3A837D41" w14:textId="77777777" w:rsidR="00A17973" w:rsidRDefault="00A17973" w:rsidP="006123CD">
      <w:pPr>
        <w:spacing w:line="360" w:lineRule="auto"/>
        <w:jc w:val="both"/>
        <w:rPr>
          <w:rFonts w:ascii="Arial" w:hAnsi="Arial" w:cs="Arial"/>
          <w:b/>
          <w:bCs/>
        </w:rPr>
      </w:pPr>
    </w:p>
    <w:p w14:paraId="122CF602" w14:textId="77777777" w:rsidR="00A17973" w:rsidRPr="00A17973" w:rsidRDefault="00A17973" w:rsidP="00A17973">
      <w:pPr>
        <w:spacing w:line="360" w:lineRule="auto"/>
        <w:jc w:val="both"/>
        <w:rPr>
          <w:rFonts w:ascii="Arial" w:hAnsi="Arial" w:cs="Arial"/>
          <w:b/>
          <w:bCs/>
        </w:rPr>
      </w:pPr>
      <w:r w:rsidRPr="00A17973">
        <w:rPr>
          <w:rFonts w:ascii="Arial" w:hAnsi="Arial" w:cs="Arial"/>
          <w:b/>
          <w:bCs/>
        </w:rPr>
        <w:t>Ergebnisse</w:t>
      </w:r>
    </w:p>
    <w:p w14:paraId="61E6714F" w14:textId="77777777" w:rsidR="00A17973" w:rsidRPr="00A17973" w:rsidRDefault="00A17973" w:rsidP="00A17973">
      <w:pPr>
        <w:spacing w:line="360" w:lineRule="auto"/>
        <w:jc w:val="both"/>
        <w:rPr>
          <w:rFonts w:ascii="Arial" w:hAnsi="Arial" w:cs="Arial"/>
        </w:rPr>
      </w:pPr>
      <w:r w:rsidRPr="00A17973">
        <w:rPr>
          <w:rFonts w:ascii="Arial" w:hAnsi="Arial" w:cs="Arial"/>
        </w:rPr>
        <w:t>In der vorliegenden Analyse wurden die Renditen von acht verschiedenen Modellen sowie dem DAX über mehrere Zeiträume hinweg untersucht. Die Modelle umfassten sowohl traditionelle statistische Ansätze als auch Methoden des maschinellen Lernens (ML), und wurden in aktiver sowie passiver Form betrieben. Zudem wurden zwei neue Modelle eingeführt, die auf einem modifizierten Mean-</w:t>
      </w:r>
      <w:proofErr w:type="spellStart"/>
      <w:r w:rsidRPr="00A17973">
        <w:rPr>
          <w:rFonts w:ascii="Arial" w:hAnsi="Arial" w:cs="Arial"/>
        </w:rPr>
        <w:t>Variance</w:t>
      </w:r>
      <w:proofErr w:type="spellEnd"/>
      <w:r w:rsidRPr="00A17973">
        <w:rPr>
          <w:rFonts w:ascii="Arial" w:hAnsi="Arial" w:cs="Arial"/>
        </w:rPr>
        <w:t>-Modell basierten.</w:t>
      </w:r>
    </w:p>
    <w:p w14:paraId="6095C195" w14:textId="77777777" w:rsidR="00A17973" w:rsidRPr="00A17973" w:rsidRDefault="00A17973" w:rsidP="00A17973">
      <w:pPr>
        <w:spacing w:line="360" w:lineRule="auto"/>
        <w:jc w:val="both"/>
        <w:rPr>
          <w:rFonts w:ascii="Arial" w:hAnsi="Arial" w:cs="Arial"/>
        </w:rPr>
      </w:pPr>
    </w:p>
    <w:p w14:paraId="6C3061D2" w14:textId="77777777" w:rsidR="00A17973" w:rsidRPr="00A17973" w:rsidRDefault="00A17973" w:rsidP="00A17973">
      <w:pPr>
        <w:spacing w:line="360" w:lineRule="auto"/>
        <w:jc w:val="both"/>
        <w:rPr>
          <w:rFonts w:ascii="Arial" w:hAnsi="Arial" w:cs="Arial"/>
          <w:b/>
          <w:bCs/>
        </w:rPr>
      </w:pPr>
      <w:r w:rsidRPr="00A17973">
        <w:rPr>
          <w:rFonts w:ascii="Arial" w:hAnsi="Arial" w:cs="Arial"/>
          <w:b/>
          <w:bCs/>
        </w:rPr>
        <w:t>Übersicht der Renditen</w:t>
      </w:r>
    </w:p>
    <w:p w14:paraId="17259653" w14:textId="77777777" w:rsidR="00A17973" w:rsidRPr="00A17973" w:rsidRDefault="00A17973" w:rsidP="00A17973">
      <w:pPr>
        <w:spacing w:line="360" w:lineRule="auto"/>
        <w:jc w:val="both"/>
        <w:rPr>
          <w:rFonts w:ascii="Arial" w:hAnsi="Arial" w:cs="Arial"/>
        </w:rPr>
      </w:pPr>
      <w:r w:rsidRPr="00A17973">
        <w:rPr>
          <w:rFonts w:ascii="Arial" w:hAnsi="Arial" w:cs="Arial"/>
        </w:rPr>
        <w:t>Die Renditen der einzelnen Portfolios lassen sich der beigefügten Grafik entnehmen. Die wichtigsten Ergebnisse sind wie folgt:</w:t>
      </w:r>
    </w:p>
    <w:p w14:paraId="1804AA53" w14:textId="77777777" w:rsidR="00A17973" w:rsidRPr="00A17973" w:rsidRDefault="00A17973" w:rsidP="00A17973">
      <w:pPr>
        <w:spacing w:line="360" w:lineRule="auto"/>
        <w:jc w:val="both"/>
        <w:rPr>
          <w:rFonts w:ascii="Arial" w:hAnsi="Arial" w:cs="Arial"/>
        </w:rPr>
      </w:pPr>
    </w:p>
    <w:p w14:paraId="50D24C9A" w14:textId="516833FE" w:rsidR="00A17973" w:rsidRPr="00A17973" w:rsidRDefault="00A17973" w:rsidP="00A17973">
      <w:pPr>
        <w:spacing w:line="360" w:lineRule="auto"/>
        <w:jc w:val="both"/>
        <w:rPr>
          <w:rFonts w:ascii="Arial" w:hAnsi="Arial" w:cs="Arial"/>
          <w:b/>
          <w:bCs/>
        </w:rPr>
      </w:pPr>
      <w:r w:rsidRPr="00A17973">
        <w:rPr>
          <w:rFonts w:ascii="Arial" w:hAnsi="Arial" w:cs="Arial"/>
          <w:b/>
          <w:bCs/>
        </w:rPr>
        <w:t>Indexverlauf DAX:</w:t>
      </w:r>
    </w:p>
    <w:p w14:paraId="2ED18344" w14:textId="679823AE" w:rsidR="00A17973" w:rsidRDefault="00A17973" w:rsidP="00A17973">
      <w:pPr>
        <w:spacing w:line="360" w:lineRule="auto"/>
        <w:jc w:val="both"/>
        <w:rPr>
          <w:rFonts w:ascii="Arial" w:hAnsi="Arial" w:cs="Arial"/>
        </w:rPr>
      </w:pPr>
      <w:r w:rsidRPr="00A17973">
        <w:rPr>
          <w:rFonts w:ascii="Arial" w:hAnsi="Arial" w:cs="Arial"/>
        </w:rPr>
        <w:t xml:space="preserve">Der DAX erzielte eine Rendite von etwa </w:t>
      </w:r>
      <w:r>
        <w:rPr>
          <w:rFonts w:ascii="Arial" w:hAnsi="Arial" w:cs="Arial"/>
        </w:rPr>
        <w:t>25</w:t>
      </w:r>
      <w:r w:rsidRPr="00A17973">
        <w:rPr>
          <w:rFonts w:ascii="Arial" w:hAnsi="Arial" w:cs="Arial"/>
        </w:rPr>
        <w:t>%</w:t>
      </w:r>
      <w:r>
        <w:rPr>
          <w:rFonts w:ascii="Arial" w:hAnsi="Arial" w:cs="Arial"/>
        </w:rPr>
        <w:t xml:space="preserve"> und macht ihn somit äußert Konkurrenzfähig in der Periode 2019.</w:t>
      </w:r>
    </w:p>
    <w:p w14:paraId="07A7F5FF" w14:textId="77777777" w:rsidR="00A17973" w:rsidRPr="00A17973" w:rsidRDefault="00A17973" w:rsidP="00A17973">
      <w:pPr>
        <w:spacing w:line="360" w:lineRule="auto"/>
        <w:jc w:val="both"/>
        <w:rPr>
          <w:rFonts w:ascii="Arial" w:hAnsi="Arial" w:cs="Arial"/>
        </w:rPr>
      </w:pPr>
    </w:p>
    <w:p w14:paraId="0B1C2435" w14:textId="370C4E1C" w:rsidR="00A17973" w:rsidRPr="00A17973" w:rsidRDefault="00A17973" w:rsidP="00A17973">
      <w:pPr>
        <w:spacing w:line="360" w:lineRule="auto"/>
        <w:jc w:val="both"/>
        <w:rPr>
          <w:rFonts w:ascii="Arial" w:hAnsi="Arial" w:cs="Arial"/>
          <w:b/>
          <w:bCs/>
        </w:rPr>
      </w:pPr>
      <w:r w:rsidRPr="00A17973">
        <w:rPr>
          <w:rFonts w:ascii="Arial" w:hAnsi="Arial" w:cs="Arial"/>
          <w:b/>
          <w:bCs/>
        </w:rPr>
        <w:t>Statistische Modelle</w:t>
      </w:r>
    </w:p>
    <w:p w14:paraId="51A5B2E2" w14:textId="2611B53C" w:rsidR="00A17973" w:rsidRPr="00A17973" w:rsidRDefault="00A17973" w:rsidP="00A17973">
      <w:pPr>
        <w:spacing w:line="360" w:lineRule="auto"/>
        <w:jc w:val="both"/>
        <w:rPr>
          <w:rFonts w:ascii="Arial" w:hAnsi="Arial" w:cs="Arial"/>
        </w:rPr>
      </w:pPr>
      <w:r w:rsidRPr="00A17973">
        <w:rPr>
          <w:rFonts w:ascii="Arial" w:hAnsi="Arial" w:cs="Arial"/>
        </w:rPr>
        <w:t>D</w:t>
      </w:r>
      <w:r>
        <w:rPr>
          <w:rFonts w:ascii="Arial" w:hAnsi="Arial" w:cs="Arial"/>
        </w:rPr>
        <w:t>ie aktiv und</w:t>
      </w:r>
      <w:r w:rsidRPr="00A17973">
        <w:rPr>
          <w:rFonts w:ascii="Arial" w:hAnsi="Arial" w:cs="Arial"/>
        </w:rPr>
        <w:t xml:space="preserve"> passiv verwaltete</w:t>
      </w:r>
      <w:r>
        <w:rPr>
          <w:rFonts w:ascii="Arial" w:hAnsi="Arial" w:cs="Arial"/>
        </w:rPr>
        <w:t>n</w:t>
      </w:r>
      <w:r w:rsidRPr="00A17973">
        <w:rPr>
          <w:rFonts w:ascii="Arial" w:hAnsi="Arial" w:cs="Arial"/>
        </w:rPr>
        <w:t xml:space="preserve"> </w:t>
      </w:r>
      <w:r>
        <w:rPr>
          <w:rFonts w:ascii="Arial" w:hAnsi="Arial" w:cs="Arial"/>
        </w:rPr>
        <w:t xml:space="preserve">statistischen </w:t>
      </w:r>
      <w:r w:rsidRPr="00A17973">
        <w:rPr>
          <w:rFonts w:ascii="Arial" w:hAnsi="Arial" w:cs="Arial"/>
        </w:rPr>
        <w:t>Modell</w:t>
      </w:r>
      <w:r>
        <w:rPr>
          <w:rFonts w:ascii="Arial" w:hAnsi="Arial" w:cs="Arial"/>
        </w:rPr>
        <w:t>e,</w:t>
      </w:r>
      <w:r w:rsidRPr="00A17973">
        <w:rPr>
          <w:rFonts w:ascii="Arial" w:hAnsi="Arial" w:cs="Arial"/>
        </w:rPr>
        <w:t xml:space="preserve"> mit </w:t>
      </w:r>
      <w:r>
        <w:rPr>
          <w:rFonts w:ascii="Arial" w:hAnsi="Arial" w:cs="Arial"/>
        </w:rPr>
        <w:t>Eingabedaten aus dem Jahr</w:t>
      </w:r>
      <w:r w:rsidRPr="00A17973">
        <w:rPr>
          <w:rFonts w:ascii="Arial" w:hAnsi="Arial" w:cs="Arial"/>
        </w:rPr>
        <w:t xml:space="preserve"> 2018</w:t>
      </w:r>
      <w:r>
        <w:rPr>
          <w:rFonts w:ascii="Arial" w:hAnsi="Arial" w:cs="Arial"/>
        </w:rPr>
        <w:t xml:space="preserve">, </w:t>
      </w:r>
      <w:r w:rsidRPr="00A17973">
        <w:rPr>
          <w:rFonts w:ascii="Arial" w:hAnsi="Arial" w:cs="Arial"/>
        </w:rPr>
        <w:t>erzielte</w:t>
      </w:r>
      <w:r>
        <w:rPr>
          <w:rFonts w:ascii="Arial" w:hAnsi="Arial" w:cs="Arial"/>
        </w:rPr>
        <w:t>n</w:t>
      </w:r>
      <w:r w:rsidRPr="00A17973">
        <w:rPr>
          <w:rFonts w:ascii="Arial" w:hAnsi="Arial" w:cs="Arial"/>
        </w:rPr>
        <w:t xml:space="preserve"> die höchste</w:t>
      </w:r>
      <w:r>
        <w:rPr>
          <w:rFonts w:ascii="Arial" w:hAnsi="Arial" w:cs="Arial"/>
        </w:rPr>
        <w:t>n</w:t>
      </w:r>
      <w:r w:rsidRPr="00A17973">
        <w:rPr>
          <w:rFonts w:ascii="Arial" w:hAnsi="Arial" w:cs="Arial"/>
        </w:rPr>
        <w:t xml:space="preserve"> Rendite</w:t>
      </w:r>
      <w:r>
        <w:rPr>
          <w:rFonts w:ascii="Arial" w:hAnsi="Arial" w:cs="Arial"/>
        </w:rPr>
        <w:t>n</w:t>
      </w:r>
      <w:r w:rsidRPr="00A17973">
        <w:rPr>
          <w:rFonts w:ascii="Arial" w:hAnsi="Arial" w:cs="Arial"/>
        </w:rPr>
        <w:t xml:space="preserve"> von etwa 4</w:t>
      </w:r>
      <w:r>
        <w:rPr>
          <w:rFonts w:ascii="Arial" w:hAnsi="Arial" w:cs="Arial"/>
        </w:rPr>
        <w:t>5</w:t>
      </w:r>
      <w:r w:rsidRPr="00A17973">
        <w:rPr>
          <w:rFonts w:ascii="Arial" w:hAnsi="Arial" w:cs="Arial"/>
        </w:rPr>
        <w:t>%.</w:t>
      </w:r>
    </w:p>
    <w:p w14:paraId="5CCC79B1" w14:textId="77777777" w:rsidR="00A17973" w:rsidRPr="00A17973" w:rsidRDefault="00A17973" w:rsidP="00A17973">
      <w:pPr>
        <w:spacing w:line="360" w:lineRule="auto"/>
        <w:jc w:val="both"/>
        <w:rPr>
          <w:rFonts w:ascii="Arial" w:hAnsi="Arial" w:cs="Arial"/>
        </w:rPr>
      </w:pPr>
      <w:r w:rsidRPr="00A17973">
        <w:rPr>
          <w:rFonts w:ascii="Arial" w:hAnsi="Arial" w:cs="Arial"/>
        </w:rPr>
        <w:t>Das aktiv verwaltete Modell mit Daten bis 2018 erreichte ebenfalls eine hohe Rendite von etwa 0.45%.</w:t>
      </w:r>
    </w:p>
    <w:p w14:paraId="17FE5B51" w14:textId="53B730E3" w:rsidR="00231587" w:rsidRDefault="00A17973" w:rsidP="00A17973">
      <w:pPr>
        <w:spacing w:line="360" w:lineRule="auto"/>
        <w:jc w:val="both"/>
        <w:rPr>
          <w:rFonts w:ascii="Arial" w:hAnsi="Arial" w:cs="Arial"/>
        </w:rPr>
      </w:pPr>
      <w:r>
        <w:rPr>
          <w:rFonts w:ascii="Arial" w:hAnsi="Arial" w:cs="Arial"/>
        </w:rPr>
        <w:t xml:space="preserve">Die </w:t>
      </w:r>
      <w:r w:rsidRPr="00A17973">
        <w:rPr>
          <w:rFonts w:ascii="Arial" w:hAnsi="Arial" w:cs="Arial"/>
        </w:rPr>
        <w:t>Modelle</w:t>
      </w:r>
      <w:r>
        <w:rPr>
          <w:rFonts w:ascii="Arial" w:hAnsi="Arial" w:cs="Arial"/>
        </w:rPr>
        <w:t>, die</w:t>
      </w:r>
      <w:r w:rsidRPr="00A17973">
        <w:rPr>
          <w:rFonts w:ascii="Arial" w:hAnsi="Arial" w:cs="Arial"/>
        </w:rPr>
        <w:t xml:space="preserve"> mit Daten </w:t>
      </w:r>
      <w:r>
        <w:rPr>
          <w:rFonts w:ascii="Arial" w:hAnsi="Arial" w:cs="Arial"/>
        </w:rPr>
        <w:t>von</w:t>
      </w:r>
      <w:r w:rsidRPr="00A17973">
        <w:rPr>
          <w:rFonts w:ascii="Arial" w:hAnsi="Arial" w:cs="Arial"/>
        </w:rPr>
        <w:t xml:space="preserve"> dem Jahr 2014</w:t>
      </w:r>
      <w:r>
        <w:rPr>
          <w:rFonts w:ascii="Arial" w:hAnsi="Arial" w:cs="Arial"/>
        </w:rPr>
        <w:t xml:space="preserve"> bis 2018 trainiert wurde,</w:t>
      </w:r>
      <w:r w:rsidRPr="00A17973">
        <w:rPr>
          <w:rFonts w:ascii="Arial" w:hAnsi="Arial" w:cs="Arial"/>
        </w:rPr>
        <w:t xml:space="preserve"> schnitten deutlich schlechter ab und erzielten oft nahezu null Rendite.</w:t>
      </w:r>
      <w:r w:rsidR="00231587">
        <w:rPr>
          <w:rFonts w:ascii="Arial" w:hAnsi="Arial" w:cs="Arial"/>
        </w:rPr>
        <w:t xml:space="preserve"> Es könnte nun angenommen werden, dass weniger Eingabedaten schlechter abschneiden. Jedoch ist bei der Periode Januar bis April </w:t>
      </w:r>
      <w:r w:rsidR="00231587">
        <w:rPr>
          <w:rFonts w:ascii="Arial" w:hAnsi="Arial" w:cs="Arial"/>
        </w:rPr>
        <w:lastRenderedPageBreak/>
        <w:t>2024 zu sehen, dass dort die statistischen Modelle mit Eingabedaten von 4 Jahren besser abschnitten als diese, die nur ein Jahr an Eingabedaten erhalten hatten.</w:t>
      </w:r>
    </w:p>
    <w:p w14:paraId="3963577E" w14:textId="77777777" w:rsidR="00616D3B" w:rsidRPr="00A17973" w:rsidRDefault="00616D3B" w:rsidP="00A17973">
      <w:pPr>
        <w:spacing w:line="360" w:lineRule="auto"/>
        <w:jc w:val="both"/>
        <w:rPr>
          <w:rFonts w:ascii="Arial" w:hAnsi="Arial" w:cs="Arial"/>
        </w:rPr>
      </w:pPr>
    </w:p>
    <w:p w14:paraId="108CA382" w14:textId="6E1D5A84" w:rsidR="00A17973" w:rsidRPr="00231587" w:rsidRDefault="00A17973" w:rsidP="00A17973">
      <w:pPr>
        <w:spacing w:line="360" w:lineRule="auto"/>
        <w:jc w:val="both"/>
        <w:rPr>
          <w:rFonts w:ascii="Arial" w:hAnsi="Arial" w:cs="Arial"/>
          <w:b/>
          <w:bCs/>
        </w:rPr>
      </w:pPr>
      <w:r w:rsidRPr="00231587">
        <w:rPr>
          <w:rFonts w:ascii="Arial" w:hAnsi="Arial" w:cs="Arial"/>
          <w:b/>
          <w:bCs/>
        </w:rPr>
        <w:t>ML-basierte Modelle:</w:t>
      </w:r>
    </w:p>
    <w:p w14:paraId="2DF66A7A" w14:textId="6CE6221A" w:rsidR="00A17973" w:rsidRDefault="00A17973" w:rsidP="00A17973">
      <w:pPr>
        <w:spacing w:line="360" w:lineRule="auto"/>
        <w:jc w:val="both"/>
        <w:rPr>
          <w:rFonts w:ascii="Arial" w:hAnsi="Arial" w:cs="Arial"/>
        </w:rPr>
      </w:pPr>
      <w:r w:rsidRPr="00A17973">
        <w:rPr>
          <w:rFonts w:ascii="Arial" w:hAnsi="Arial" w:cs="Arial"/>
        </w:rPr>
        <w:t>Die ML-Modelle erzielten durchweg niedrigere Renditen im Vergleich zu den besten statistischen Modellen.</w:t>
      </w:r>
      <w:r w:rsidR="00616D3B">
        <w:rPr>
          <w:rFonts w:ascii="Arial" w:hAnsi="Arial" w:cs="Arial"/>
        </w:rPr>
        <w:t xml:space="preserve"> </w:t>
      </w:r>
      <w:r w:rsidRPr="00A17973">
        <w:rPr>
          <w:rFonts w:ascii="Arial" w:hAnsi="Arial" w:cs="Arial"/>
        </w:rPr>
        <w:t>Das aktiv</w:t>
      </w:r>
      <w:r w:rsidR="00616D3B">
        <w:rPr>
          <w:rFonts w:ascii="Arial" w:hAnsi="Arial" w:cs="Arial"/>
        </w:rPr>
        <w:t xml:space="preserve"> und passiv</w:t>
      </w:r>
      <w:r w:rsidRPr="00A17973">
        <w:rPr>
          <w:rFonts w:ascii="Arial" w:hAnsi="Arial" w:cs="Arial"/>
        </w:rPr>
        <w:t xml:space="preserve"> verwaltete ML-Modell erzielte die beste Rendite innerhalb der ML-Modelle von etwa </w:t>
      </w:r>
      <w:r w:rsidR="00616D3B">
        <w:rPr>
          <w:rFonts w:ascii="Arial" w:hAnsi="Arial" w:cs="Arial"/>
        </w:rPr>
        <w:t>9</w:t>
      </w:r>
      <w:r w:rsidRPr="00A17973">
        <w:rPr>
          <w:rFonts w:ascii="Arial" w:hAnsi="Arial" w:cs="Arial"/>
        </w:rPr>
        <w:t>%.</w:t>
      </w:r>
    </w:p>
    <w:p w14:paraId="60B8EE59" w14:textId="7578A6B1" w:rsidR="00616D3B" w:rsidRDefault="00616D3B" w:rsidP="00A17973">
      <w:pPr>
        <w:spacing w:line="360" w:lineRule="auto"/>
        <w:jc w:val="both"/>
        <w:rPr>
          <w:rFonts w:ascii="Arial" w:hAnsi="Arial" w:cs="Arial"/>
          <w:b/>
          <w:bCs/>
        </w:rPr>
      </w:pPr>
      <w:r w:rsidRPr="00616D3B">
        <w:rPr>
          <w:rFonts w:ascii="Arial" w:hAnsi="Arial" w:cs="Arial"/>
          <w:b/>
          <w:bCs/>
        </w:rPr>
        <w:t>Modifizierte Mean-Varianz-Modelle</w:t>
      </w:r>
    </w:p>
    <w:p w14:paraId="7D6C0FC3" w14:textId="6687B851" w:rsidR="00616D3B" w:rsidRPr="00616D3B" w:rsidRDefault="00616D3B" w:rsidP="00A17973">
      <w:pPr>
        <w:spacing w:line="360" w:lineRule="auto"/>
        <w:jc w:val="both"/>
        <w:rPr>
          <w:rFonts w:ascii="Arial" w:hAnsi="Arial" w:cs="Arial"/>
        </w:rPr>
      </w:pPr>
      <w:r w:rsidRPr="00616D3B">
        <w:rPr>
          <w:rFonts w:ascii="Arial" w:hAnsi="Arial" w:cs="Arial"/>
        </w:rPr>
        <w:t xml:space="preserve">Die </w:t>
      </w:r>
      <w:proofErr w:type="spellStart"/>
      <w:r w:rsidRPr="00616D3B">
        <w:rPr>
          <w:rFonts w:ascii="Arial" w:hAnsi="Arial" w:cs="Arial"/>
        </w:rPr>
        <w:t>modifzierten</w:t>
      </w:r>
      <w:proofErr w:type="spellEnd"/>
      <w:r w:rsidRPr="00616D3B">
        <w:rPr>
          <w:rFonts w:ascii="Arial" w:hAnsi="Arial" w:cs="Arial"/>
        </w:rPr>
        <w:t xml:space="preserve"> Mean-</w:t>
      </w:r>
      <w:proofErr w:type="spellStart"/>
      <w:r w:rsidRPr="00616D3B">
        <w:rPr>
          <w:rFonts w:ascii="Arial" w:hAnsi="Arial" w:cs="Arial"/>
        </w:rPr>
        <w:t>Varinaz</w:t>
      </w:r>
      <w:proofErr w:type="spellEnd"/>
      <w:r w:rsidRPr="00616D3B">
        <w:rPr>
          <w:rFonts w:ascii="Arial" w:hAnsi="Arial" w:cs="Arial"/>
        </w:rPr>
        <w:t>-Portfolios haben durchweg die schlechtesten Ergebnisse erzielt.</w:t>
      </w:r>
      <w:r>
        <w:rPr>
          <w:rFonts w:ascii="Arial" w:hAnsi="Arial" w:cs="Arial"/>
        </w:rPr>
        <w:t xml:space="preserve"> Mit ML waren diese im Schnitt etwas besser, aber auch noch viel </w:t>
      </w:r>
      <w:proofErr w:type="gramStart"/>
      <w:r>
        <w:rPr>
          <w:rFonts w:ascii="Arial" w:hAnsi="Arial" w:cs="Arial"/>
        </w:rPr>
        <w:t>schlechter,</w:t>
      </w:r>
      <w:proofErr w:type="gramEnd"/>
      <w:r>
        <w:rPr>
          <w:rFonts w:ascii="Arial" w:hAnsi="Arial" w:cs="Arial"/>
        </w:rPr>
        <w:t xml:space="preserve"> als die Modelle, welche das normale Mean-Varianz-Modell implementiert hatten.</w:t>
      </w:r>
    </w:p>
    <w:p w14:paraId="781DF3EE" w14:textId="3023FBDB" w:rsidR="00616D3B" w:rsidRPr="00616D3B" w:rsidRDefault="00A17973" w:rsidP="00A17973">
      <w:pPr>
        <w:spacing w:line="360" w:lineRule="auto"/>
        <w:jc w:val="both"/>
        <w:rPr>
          <w:rFonts w:ascii="Arial" w:hAnsi="Arial" w:cs="Arial"/>
          <w:b/>
          <w:bCs/>
        </w:rPr>
      </w:pPr>
      <w:r w:rsidRPr="00616D3B">
        <w:rPr>
          <w:rFonts w:ascii="Arial" w:hAnsi="Arial" w:cs="Arial"/>
          <w:b/>
          <w:bCs/>
        </w:rPr>
        <w:t>Beste und schlechteste Modelle</w:t>
      </w:r>
    </w:p>
    <w:p w14:paraId="299D336F" w14:textId="77777777" w:rsidR="00A17973" w:rsidRPr="00616D3B" w:rsidRDefault="00A17973" w:rsidP="00A17973">
      <w:pPr>
        <w:spacing w:line="360" w:lineRule="auto"/>
        <w:jc w:val="both"/>
        <w:rPr>
          <w:rFonts w:ascii="Arial" w:hAnsi="Arial" w:cs="Arial"/>
          <w:b/>
          <w:bCs/>
        </w:rPr>
      </w:pPr>
      <w:r w:rsidRPr="00616D3B">
        <w:rPr>
          <w:rFonts w:ascii="Arial" w:hAnsi="Arial" w:cs="Arial"/>
          <w:b/>
          <w:bCs/>
        </w:rPr>
        <w:t>Bestes Modell:</w:t>
      </w:r>
    </w:p>
    <w:p w14:paraId="0ECB009E" w14:textId="690EFC42" w:rsidR="00A17973" w:rsidRPr="00A17973" w:rsidRDefault="00616D3B" w:rsidP="00A17973">
      <w:pPr>
        <w:spacing w:line="360" w:lineRule="auto"/>
        <w:jc w:val="both"/>
        <w:rPr>
          <w:rFonts w:ascii="Arial" w:hAnsi="Arial" w:cs="Arial"/>
        </w:rPr>
      </w:pPr>
      <w:r>
        <w:rPr>
          <w:rFonts w:ascii="Arial" w:hAnsi="Arial" w:cs="Arial"/>
        </w:rPr>
        <w:t>Das erfolgreichste Modell war das</w:t>
      </w:r>
      <w:r w:rsidR="00A17973" w:rsidRPr="00A17973">
        <w:rPr>
          <w:rFonts w:ascii="Arial" w:hAnsi="Arial" w:cs="Arial"/>
        </w:rPr>
        <w:t xml:space="preserve"> </w:t>
      </w:r>
      <w:r>
        <w:rPr>
          <w:rFonts w:ascii="Arial" w:hAnsi="Arial" w:cs="Arial"/>
        </w:rPr>
        <w:t>aktiv</w:t>
      </w:r>
      <w:r w:rsidR="00A17973" w:rsidRPr="00A17973">
        <w:rPr>
          <w:rFonts w:ascii="Arial" w:hAnsi="Arial" w:cs="Arial"/>
        </w:rPr>
        <w:t xml:space="preserve"> verwaltete statistische Modell ohne ML mit </w:t>
      </w:r>
      <w:r>
        <w:rPr>
          <w:rFonts w:ascii="Arial" w:hAnsi="Arial" w:cs="Arial"/>
        </w:rPr>
        <w:t>Eingabed</w:t>
      </w:r>
      <w:r w:rsidR="00A17973" w:rsidRPr="00A17973">
        <w:rPr>
          <w:rFonts w:ascii="Arial" w:hAnsi="Arial" w:cs="Arial"/>
        </w:rPr>
        <w:t xml:space="preserve">aten </w:t>
      </w:r>
      <w:r>
        <w:rPr>
          <w:rFonts w:ascii="Arial" w:hAnsi="Arial" w:cs="Arial"/>
        </w:rPr>
        <w:t>aus dem Jahr</w:t>
      </w:r>
      <w:r w:rsidR="00A17973" w:rsidRPr="00A17973">
        <w:rPr>
          <w:rFonts w:ascii="Arial" w:hAnsi="Arial" w:cs="Arial"/>
        </w:rPr>
        <w:t xml:space="preserve"> 2018 und erzielte eine Rendite von etwa 4</w:t>
      </w:r>
      <w:r>
        <w:rPr>
          <w:rFonts w:ascii="Arial" w:hAnsi="Arial" w:cs="Arial"/>
        </w:rPr>
        <w:t>7</w:t>
      </w:r>
      <w:r w:rsidR="00A17973" w:rsidRPr="00A17973">
        <w:rPr>
          <w:rFonts w:ascii="Arial" w:hAnsi="Arial" w:cs="Arial"/>
        </w:rPr>
        <w:t>%.</w:t>
      </w:r>
    </w:p>
    <w:p w14:paraId="1CE37854" w14:textId="77777777" w:rsidR="00A17973" w:rsidRPr="00A17973" w:rsidRDefault="00A17973" w:rsidP="00A17973">
      <w:pPr>
        <w:spacing w:line="360" w:lineRule="auto"/>
        <w:jc w:val="both"/>
        <w:rPr>
          <w:rFonts w:ascii="Arial" w:hAnsi="Arial" w:cs="Arial"/>
        </w:rPr>
      </w:pPr>
    </w:p>
    <w:p w14:paraId="5D8BFA91" w14:textId="77777777" w:rsidR="00A17973" w:rsidRPr="00616D3B" w:rsidRDefault="00A17973" w:rsidP="00A17973">
      <w:pPr>
        <w:spacing w:line="360" w:lineRule="auto"/>
        <w:jc w:val="both"/>
        <w:rPr>
          <w:rFonts w:ascii="Arial" w:hAnsi="Arial" w:cs="Arial"/>
          <w:b/>
          <w:bCs/>
        </w:rPr>
      </w:pPr>
      <w:r w:rsidRPr="00616D3B">
        <w:rPr>
          <w:rFonts w:ascii="Arial" w:hAnsi="Arial" w:cs="Arial"/>
          <w:b/>
          <w:bCs/>
        </w:rPr>
        <w:t>Schlechtestes Modell:</w:t>
      </w:r>
    </w:p>
    <w:p w14:paraId="5E187486" w14:textId="4BE3F677" w:rsidR="00A17973" w:rsidRDefault="00A17973" w:rsidP="00A17973">
      <w:pPr>
        <w:spacing w:line="360" w:lineRule="auto"/>
        <w:jc w:val="both"/>
        <w:rPr>
          <w:rFonts w:ascii="Arial" w:hAnsi="Arial" w:cs="Arial"/>
        </w:rPr>
      </w:pPr>
      <w:r w:rsidRPr="00A17973">
        <w:rPr>
          <w:rFonts w:ascii="Arial" w:hAnsi="Arial" w:cs="Arial"/>
        </w:rPr>
        <w:t>Mehrere Modelle, insbesondere Modelle</w:t>
      </w:r>
      <w:r w:rsidR="00616D3B">
        <w:rPr>
          <w:rFonts w:ascii="Arial" w:hAnsi="Arial" w:cs="Arial"/>
        </w:rPr>
        <w:t xml:space="preserve"> mit modifiziertem Mean-Varianz-Portfolio</w:t>
      </w:r>
      <w:r w:rsidRPr="00A17973">
        <w:rPr>
          <w:rFonts w:ascii="Arial" w:hAnsi="Arial" w:cs="Arial"/>
        </w:rPr>
        <w:t xml:space="preserve"> mit </w:t>
      </w:r>
      <w:r w:rsidR="00616D3B">
        <w:rPr>
          <w:rFonts w:ascii="Arial" w:hAnsi="Arial" w:cs="Arial"/>
        </w:rPr>
        <w:t>mehr</w:t>
      </w:r>
      <w:r w:rsidRPr="00A17973">
        <w:rPr>
          <w:rFonts w:ascii="Arial" w:hAnsi="Arial" w:cs="Arial"/>
        </w:rPr>
        <w:t xml:space="preserve"> </w:t>
      </w:r>
      <w:r w:rsidR="00616D3B">
        <w:rPr>
          <w:rFonts w:ascii="Arial" w:hAnsi="Arial" w:cs="Arial"/>
        </w:rPr>
        <w:t>Eingabed</w:t>
      </w:r>
      <w:r w:rsidRPr="00A17973">
        <w:rPr>
          <w:rFonts w:ascii="Arial" w:hAnsi="Arial" w:cs="Arial"/>
        </w:rPr>
        <w:t>aten (2014</w:t>
      </w:r>
      <w:r w:rsidR="00616D3B">
        <w:rPr>
          <w:rFonts w:ascii="Arial" w:hAnsi="Arial" w:cs="Arial"/>
        </w:rPr>
        <w:t xml:space="preserve"> - 2018</w:t>
      </w:r>
      <w:r w:rsidRPr="00A17973">
        <w:rPr>
          <w:rFonts w:ascii="Arial" w:hAnsi="Arial" w:cs="Arial"/>
        </w:rPr>
        <w:t>), erzielten nahezu null Renditen, was auf deren ineffektive Vorhersagefähigkeit hinweist.</w:t>
      </w:r>
    </w:p>
    <w:p w14:paraId="2E9E799B" w14:textId="77777777" w:rsidR="008636F9" w:rsidRDefault="008636F9" w:rsidP="00A17973">
      <w:pPr>
        <w:spacing w:line="360" w:lineRule="auto"/>
        <w:jc w:val="both"/>
        <w:rPr>
          <w:rFonts w:ascii="Arial" w:hAnsi="Arial" w:cs="Arial"/>
        </w:rPr>
      </w:pPr>
    </w:p>
    <w:p w14:paraId="2EBA7896" w14:textId="3DBDB344" w:rsidR="008636F9" w:rsidRPr="008636F9" w:rsidRDefault="008636F9" w:rsidP="00A17973">
      <w:pPr>
        <w:spacing w:line="360" w:lineRule="auto"/>
        <w:jc w:val="both"/>
        <w:rPr>
          <w:rFonts w:ascii="Arial" w:hAnsi="Arial" w:cs="Arial"/>
          <w:b/>
          <w:bCs/>
        </w:rPr>
      </w:pPr>
      <w:r w:rsidRPr="008636F9">
        <w:rPr>
          <w:rFonts w:ascii="Arial" w:hAnsi="Arial" w:cs="Arial"/>
          <w:b/>
          <w:bCs/>
        </w:rPr>
        <w:t>Aktuelle Periode – Januar bis April 2024</w:t>
      </w:r>
    </w:p>
    <w:p w14:paraId="6B3B2F70" w14:textId="6E1D21F7" w:rsidR="00A17973" w:rsidRDefault="008636F9" w:rsidP="00A17973">
      <w:pPr>
        <w:spacing w:line="360" w:lineRule="auto"/>
        <w:jc w:val="both"/>
        <w:rPr>
          <w:rFonts w:ascii="Arial" w:hAnsi="Arial" w:cs="Arial"/>
        </w:rPr>
      </w:pPr>
      <w:r>
        <w:rPr>
          <w:rFonts w:ascii="Arial" w:hAnsi="Arial" w:cs="Arial"/>
        </w:rPr>
        <w:t>In der aktuellen Periode wurden nur aktiv verwaltete Modelle verwendet, da die passiven Modelle eine Periode von einem Jahr vorhersagen und hier nur ein Zeitraum von vier Monaten vorhanden war. Dort hat ebenfalls ein statistisches Modell die Nase vorne. Das aktive statistische Modell mit Eingabedaten von 2020 bis 2023 hat die meiste Rendite erzielt und schlägt damit auch den Dax. Trotzdem ist anzumerken, dass in der aktuellen Periode das statistische Modell am erfolgreichsten war, das mit mehr Eingabedaten gefüttert wurde. Bei der Periode 2019 war dies umgekehrt.</w:t>
      </w:r>
    </w:p>
    <w:p w14:paraId="7AF8E5F3" w14:textId="09CB3245" w:rsidR="008636F9" w:rsidRDefault="008636F9" w:rsidP="00A17973">
      <w:pPr>
        <w:spacing w:line="360" w:lineRule="auto"/>
        <w:jc w:val="both"/>
        <w:rPr>
          <w:rFonts w:ascii="Arial" w:hAnsi="Arial" w:cs="Arial"/>
        </w:rPr>
      </w:pPr>
      <w:r>
        <w:rPr>
          <w:rFonts w:ascii="Arial" w:hAnsi="Arial" w:cs="Arial"/>
        </w:rPr>
        <w:t>Die ML-Modelle haben in der aktuellen Periode auch wieder etwa 9 % erwirtschaftet. Damit ist die Leistung jedoch schlechter als der Dax mit knapp 12 %.</w:t>
      </w:r>
    </w:p>
    <w:p w14:paraId="625EF3EC" w14:textId="27F393DC" w:rsidR="008636F9" w:rsidRPr="008636F9" w:rsidRDefault="008636F9" w:rsidP="00A17973">
      <w:pPr>
        <w:spacing w:line="360" w:lineRule="auto"/>
        <w:jc w:val="both"/>
        <w:rPr>
          <w:rFonts w:ascii="Arial" w:hAnsi="Arial" w:cs="Arial"/>
        </w:rPr>
      </w:pPr>
      <w:r>
        <w:rPr>
          <w:rFonts w:ascii="Arial" w:hAnsi="Arial" w:cs="Arial"/>
        </w:rPr>
        <w:lastRenderedPageBreak/>
        <w:t xml:space="preserve">Die schlechtesten Portfolios waren </w:t>
      </w:r>
      <w:r w:rsidR="00494422">
        <w:rPr>
          <w:rFonts w:ascii="Arial" w:hAnsi="Arial" w:cs="Arial"/>
        </w:rPr>
        <w:t>die modifizierten statistischen Mean-Varianz-Modelle mit gerade einmal 1,5 %.</w:t>
      </w:r>
    </w:p>
    <w:p w14:paraId="26396BC0" w14:textId="77777777" w:rsidR="008636F9" w:rsidRPr="008636F9" w:rsidRDefault="008636F9" w:rsidP="00A17973">
      <w:pPr>
        <w:spacing w:line="360" w:lineRule="auto"/>
        <w:jc w:val="both"/>
        <w:rPr>
          <w:rFonts w:ascii="Arial" w:hAnsi="Arial" w:cs="Arial"/>
          <w:b/>
          <w:bCs/>
        </w:rPr>
      </w:pPr>
    </w:p>
    <w:p w14:paraId="5897D811" w14:textId="77777777" w:rsidR="00A17973" w:rsidRPr="008636F9" w:rsidRDefault="00A17973" w:rsidP="00A17973">
      <w:pPr>
        <w:spacing w:line="360" w:lineRule="auto"/>
        <w:jc w:val="both"/>
        <w:rPr>
          <w:rFonts w:ascii="Arial" w:hAnsi="Arial" w:cs="Arial"/>
          <w:b/>
          <w:bCs/>
        </w:rPr>
      </w:pPr>
      <w:r w:rsidRPr="008636F9">
        <w:rPr>
          <w:rFonts w:ascii="Arial" w:hAnsi="Arial" w:cs="Arial"/>
          <w:b/>
          <w:bCs/>
        </w:rPr>
        <w:t>Diskussion</w:t>
      </w:r>
    </w:p>
    <w:p w14:paraId="5448F218" w14:textId="30FC555C" w:rsidR="00A17973" w:rsidRDefault="00A17973" w:rsidP="00A17973">
      <w:pPr>
        <w:spacing w:line="360" w:lineRule="auto"/>
        <w:jc w:val="both"/>
        <w:rPr>
          <w:rFonts w:ascii="Arial" w:hAnsi="Arial" w:cs="Arial"/>
        </w:rPr>
      </w:pPr>
      <w:r w:rsidRPr="00A17973">
        <w:rPr>
          <w:rFonts w:ascii="Arial" w:hAnsi="Arial" w:cs="Arial"/>
        </w:rPr>
        <w:t xml:space="preserve">Die Ergebnisse dieser Analyse zeigen deutlich, dass traditionelle statistische Modelle ohne den Einsatz von maschinellem Lernen in bestimmten Fällen bessere Renditen erzielen können als moderne ML-basierte Modelle. </w:t>
      </w:r>
      <w:r w:rsidR="00494422">
        <w:rPr>
          <w:rFonts w:ascii="Arial" w:hAnsi="Arial" w:cs="Arial"/>
        </w:rPr>
        <w:t>Jedoch waren hier 2019, Eingabedaten von einer einjährigen Periode (2018) im Vorteil im Gegensatz zu Eingabedaten der Jahre 2014 bis 2018. In der aktuellen Periode war es jedoch genau umgekehrt der Fall. Nun waren die Modelle besser abgeschnitten, die Eingabedaten aus den Jahren 2020 – 2023 erhalten hatten, im Gegensatz zu den Modellen, die nur das Jahr 2023 als Eingabedaten erhalten hat.</w:t>
      </w:r>
      <w:r w:rsidRPr="00A17973">
        <w:rPr>
          <w:rFonts w:ascii="Arial" w:hAnsi="Arial" w:cs="Arial"/>
        </w:rPr>
        <w:t xml:space="preserve"> </w:t>
      </w:r>
      <w:r w:rsidR="00494422">
        <w:rPr>
          <w:rFonts w:ascii="Arial" w:hAnsi="Arial" w:cs="Arial"/>
        </w:rPr>
        <w:t>Dies zeigt die Unvorhersehbarkeit des Aktienmarktes, sodass nicht genau gesagt werden kann, welcher Zeitraum bei den statistischen Modellen ein Vorteil darstellt.</w:t>
      </w:r>
    </w:p>
    <w:p w14:paraId="0A3CA806" w14:textId="7EA3E527" w:rsidR="00A17973" w:rsidRPr="00A17973" w:rsidRDefault="00494422" w:rsidP="00A17973">
      <w:pPr>
        <w:spacing w:line="360" w:lineRule="auto"/>
        <w:jc w:val="both"/>
        <w:rPr>
          <w:rFonts w:ascii="Arial" w:hAnsi="Arial" w:cs="Arial"/>
        </w:rPr>
      </w:pPr>
      <w:r>
        <w:rPr>
          <w:rFonts w:ascii="Arial" w:hAnsi="Arial" w:cs="Arial"/>
        </w:rPr>
        <w:t>Die ML-Modelle mit normalen Mean-Varianz-Portfolio haben durchgehend in etwa 9 % Rendite eingefahren. Das ist zwar schlechter als der Dax und einige statistische Portfolios, jedoch wurde eine gute Rendite in beiden Perioden erwirtschaftet. Das zeigt, dass es in die richtige Richtung geht und diese Modelle etwas stabilere Renditen</w:t>
      </w:r>
      <w:r w:rsidR="00F34515">
        <w:rPr>
          <w:rFonts w:ascii="Arial" w:hAnsi="Arial" w:cs="Arial"/>
        </w:rPr>
        <w:t xml:space="preserve"> </w:t>
      </w:r>
      <w:proofErr w:type="gramStart"/>
      <w:r w:rsidR="00F34515">
        <w:rPr>
          <w:rFonts w:ascii="Arial" w:hAnsi="Arial" w:cs="Arial"/>
        </w:rPr>
        <w:t>liefern</w:t>
      </w:r>
      <w:r>
        <w:rPr>
          <w:rFonts w:ascii="Arial" w:hAnsi="Arial" w:cs="Arial"/>
        </w:rPr>
        <w:t>,</w:t>
      </w:r>
      <w:proofErr w:type="gramEnd"/>
      <w:r>
        <w:rPr>
          <w:rFonts w:ascii="Arial" w:hAnsi="Arial" w:cs="Arial"/>
        </w:rPr>
        <w:t xml:space="preserve"> als die statistischen Modelle</w:t>
      </w:r>
      <w:r w:rsidR="00F34515">
        <w:rPr>
          <w:rFonts w:ascii="Arial" w:hAnsi="Arial" w:cs="Arial"/>
        </w:rPr>
        <w:t>. Für die</w:t>
      </w:r>
      <w:r w:rsidR="00A17973" w:rsidRPr="00A17973">
        <w:rPr>
          <w:rFonts w:ascii="Arial" w:hAnsi="Arial" w:cs="Arial"/>
        </w:rPr>
        <w:t xml:space="preserve"> tendenziell niedrigere</w:t>
      </w:r>
      <w:r w:rsidR="00F34515">
        <w:rPr>
          <w:rFonts w:ascii="Arial" w:hAnsi="Arial" w:cs="Arial"/>
        </w:rPr>
        <w:t>n</w:t>
      </w:r>
      <w:r w:rsidR="00A17973" w:rsidRPr="00A17973">
        <w:rPr>
          <w:rFonts w:ascii="Arial" w:hAnsi="Arial" w:cs="Arial"/>
        </w:rPr>
        <w:t xml:space="preserve"> Renditen könnte </w:t>
      </w:r>
      <w:r w:rsidR="00F34515">
        <w:rPr>
          <w:rFonts w:ascii="Arial" w:hAnsi="Arial" w:cs="Arial"/>
        </w:rPr>
        <w:t xml:space="preserve">es </w:t>
      </w:r>
      <w:r w:rsidR="00A17973" w:rsidRPr="00A17973">
        <w:rPr>
          <w:rFonts w:ascii="Arial" w:hAnsi="Arial" w:cs="Arial"/>
        </w:rPr>
        <w:t xml:space="preserve">verschiedene Gründe </w:t>
      </w:r>
      <w:r w:rsidR="00F34515">
        <w:rPr>
          <w:rFonts w:ascii="Arial" w:hAnsi="Arial" w:cs="Arial"/>
        </w:rPr>
        <w:t>geben</w:t>
      </w:r>
      <w:r w:rsidR="00A17973" w:rsidRPr="00A17973">
        <w:rPr>
          <w:rFonts w:ascii="Arial" w:hAnsi="Arial" w:cs="Arial"/>
        </w:rPr>
        <w:t>:</w:t>
      </w:r>
    </w:p>
    <w:p w14:paraId="5406A2DA" w14:textId="77777777" w:rsidR="00A17973" w:rsidRPr="00A17973" w:rsidRDefault="00A17973" w:rsidP="00A17973">
      <w:pPr>
        <w:spacing w:line="360" w:lineRule="auto"/>
        <w:jc w:val="both"/>
        <w:rPr>
          <w:rFonts w:ascii="Arial" w:hAnsi="Arial" w:cs="Arial"/>
        </w:rPr>
      </w:pPr>
      <w:r w:rsidRPr="00A17973">
        <w:rPr>
          <w:rFonts w:ascii="Arial" w:hAnsi="Arial" w:cs="Arial"/>
        </w:rPr>
        <w:t>Datenqualität und -quantität: ML-Modelle sind oft sehr datenhungrig und benötigen große Mengen an qualitativ hochwertigen Daten. Es ist möglich, dass die verfügbaren Daten nicht ausreichten, um die Modelle effektiv zu trainieren.</w:t>
      </w:r>
    </w:p>
    <w:p w14:paraId="1DA279A3" w14:textId="77777777" w:rsidR="00A17973" w:rsidRPr="00A17973" w:rsidRDefault="00A17973" w:rsidP="00A17973">
      <w:pPr>
        <w:spacing w:line="360" w:lineRule="auto"/>
        <w:jc w:val="both"/>
        <w:rPr>
          <w:rFonts w:ascii="Arial" w:hAnsi="Arial" w:cs="Arial"/>
        </w:rPr>
      </w:pPr>
      <w:r w:rsidRPr="00A17973">
        <w:rPr>
          <w:rFonts w:ascii="Arial" w:hAnsi="Arial" w:cs="Arial"/>
        </w:rPr>
        <w:t xml:space="preserve">Modellkomplexität und </w:t>
      </w:r>
      <w:proofErr w:type="spellStart"/>
      <w:r w:rsidRPr="00A17973">
        <w:rPr>
          <w:rFonts w:ascii="Arial" w:hAnsi="Arial" w:cs="Arial"/>
        </w:rPr>
        <w:t>Overfitting</w:t>
      </w:r>
      <w:proofErr w:type="spellEnd"/>
      <w:r w:rsidRPr="00A17973">
        <w:rPr>
          <w:rFonts w:ascii="Arial" w:hAnsi="Arial" w:cs="Arial"/>
        </w:rPr>
        <w:t xml:space="preserve">: Die Gefahr des </w:t>
      </w:r>
      <w:proofErr w:type="spellStart"/>
      <w:r w:rsidRPr="00A17973">
        <w:rPr>
          <w:rFonts w:ascii="Arial" w:hAnsi="Arial" w:cs="Arial"/>
        </w:rPr>
        <w:t>Overfitting</w:t>
      </w:r>
      <w:proofErr w:type="spellEnd"/>
      <w:r w:rsidRPr="00A17973">
        <w:rPr>
          <w:rFonts w:ascii="Arial" w:hAnsi="Arial" w:cs="Arial"/>
        </w:rPr>
        <w:t xml:space="preserve"> ist bei ML-Modellen immer präsent, insbesondere wenn die Trainingsdaten nicht repräsentativ für zukünftige Daten sind. Dies könnte zu einer schlechten Generalisierungsfähigkeit geführt haben.</w:t>
      </w:r>
    </w:p>
    <w:p w14:paraId="7D212007" w14:textId="080A6B8C" w:rsidR="00A17973" w:rsidRDefault="00F34515" w:rsidP="00A17973">
      <w:pPr>
        <w:spacing w:line="360" w:lineRule="auto"/>
        <w:jc w:val="both"/>
        <w:rPr>
          <w:rFonts w:ascii="Arial" w:hAnsi="Arial" w:cs="Arial"/>
        </w:rPr>
      </w:pPr>
      <w:r>
        <w:rPr>
          <w:rFonts w:ascii="Arial" w:hAnsi="Arial" w:cs="Arial"/>
        </w:rPr>
        <w:t xml:space="preserve">Die modifizierten Modelle wiesen durchschnittlich am schlechtesten ab. Dies </w:t>
      </w:r>
      <w:proofErr w:type="gramStart"/>
      <w:r>
        <w:rPr>
          <w:rFonts w:ascii="Arial" w:hAnsi="Arial" w:cs="Arial"/>
        </w:rPr>
        <w:t>kann</w:t>
      </w:r>
      <w:proofErr w:type="gramEnd"/>
      <w:r>
        <w:rPr>
          <w:rFonts w:ascii="Arial" w:hAnsi="Arial" w:cs="Arial"/>
        </w:rPr>
        <w:t xml:space="preserve"> die folgenden Gründe gehabt haben:</w:t>
      </w:r>
    </w:p>
    <w:p w14:paraId="4C26101D" w14:textId="7ACCF7F1" w:rsidR="00F34515" w:rsidRDefault="00F34515" w:rsidP="00A17973">
      <w:pPr>
        <w:spacing w:line="360" w:lineRule="auto"/>
        <w:jc w:val="both"/>
        <w:rPr>
          <w:rFonts w:ascii="Arial" w:hAnsi="Arial" w:cs="Arial"/>
        </w:rPr>
      </w:pPr>
      <w:r>
        <w:rPr>
          <w:rFonts w:ascii="Arial" w:hAnsi="Arial" w:cs="Arial"/>
        </w:rPr>
        <w:t>Die Dividende macht auf den Monat gerechnet und auch auf das Jahr gerechnet kaum einen Unterschied in der Vorhersage. Wenn bedacht wird, dass die höchsten Dividenden bei etwa 9 bis 11 € pro Aktie lagen und die meisten deutlich darunter lagen, macht das auf den Monat gerechnet keinen großen Unterschied bei den Renditen aus. Deswegen wird dieser Faktor vernachlässigt.</w:t>
      </w:r>
    </w:p>
    <w:p w14:paraId="4A117308" w14:textId="542A3E31" w:rsidR="00F34515" w:rsidRPr="00A17973" w:rsidRDefault="00F34515" w:rsidP="00A17973">
      <w:pPr>
        <w:spacing w:line="360" w:lineRule="auto"/>
        <w:jc w:val="both"/>
        <w:rPr>
          <w:rFonts w:ascii="Arial" w:hAnsi="Arial" w:cs="Arial"/>
        </w:rPr>
      </w:pPr>
      <w:r>
        <w:rPr>
          <w:rFonts w:ascii="Arial" w:hAnsi="Arial" w:cs="Arial"/>
        </w:rPr>
        <w:t xml:space="preserve">Der zweite und entscheidendere Grund ist die risikolose Anlage, die inkludiert wurde. Hier konnte das Geld auf der Bank ohne Risiko angelegt werden. Durch die Standardabweichung von 0 bei der risikolosen Anlage, wurde das Ergebnis der Portfolioallokation entscheidend </w:t>
      </w:r>
      <w:r>
        <w:rPr>
          <w:rFonts w:ascii="Arial" w:hAnsi="Arial" w:cs="Arial"/>
        </w:rPr>
        <w:lastRenderedPageBreak/>
        <w:t>beeinflusst. Dadurch wurde eine unverhältnismäßig große Menge des Startkapitals in die diese investiert, was zu einem geringen Risiko geführt hat, aber eben auch zu einer geringen Rendite. In zukünftigen Forschungen könnte versucht werden einen Höchstsatz für die risikolose Anlage zu implementieren, sodass nicht der Großteil des Geldes in die risikolose Anlage fließt.</w:t>
      </w:r>
    </w:p>
    <w:p w14:paraId="7AD6A71F" w14:textId="77777777" w:rsidR="00A17973" w:rsidRPr="00A17973" w:rsidRDefault="00A17973" w:rsidP="00A17973">
      <w:pPr>
        <w:spacing w:line="360" w:lineRule="auto"/>
        <w:jc w:val="both"/>
        <w:rPr>
          <w:rFonts w:ascii="Arial" w:hAnsi="Arial" w:cs="Arial"/>
        </w:rPr>
      </w:pPr>
    </w:p>
    <w:p w14:paraId="17D656C3" w14:textId="7A6466C3" w:rsidR="00A17973" w:rsidRPr="00171EC6" w:rsidRDefault="00171EC6" w:rsidP="00A17973">
      <w:pPr>
        <w:spacing w:line="360" w:lineRule="auto"/>
        <w:jc w:val="both"/>
        <w:rPr>
          <w:rFonts w:ascii="Arial" w:hAnsi="Arial" w:cs="Arial"/>
          <w:b/>
          <w:bCs/>
        </w:rPr>
      </w:pPr>
      <w:r w:rsidRPr="00171EC6">
        <w:rPr>
          <w:rFonts w:ascii="Arial" w:hAnsi="Arial" w:cs="Arial"/>
          <w:b/>
          <w:bCs/>
        </w:rPr>
        <w:t>Fazit</w:t>
      </w:r>
    </w:p>
    <w:p w14:paraId="13B37A48" w14:textId="14CB2C1E" w:rsidR="00A17973" w:rsidRDefault="00A17973" w:rsidP="00A17973">
      <w:pPr>
        <w:spacing w:line="360" w:lineRule="auto"/>
        <w:jc w:val="both"/>
        <w:rPr>
          <w:rFonts w:ascii="Arial" w:hAnsi="Arial" w:cs="Arial"/>
        </w:rPr>
      </w:pPr>
      <w:r w:rsidRPr="00A17973">
        <w:rPr>
          <w:rFonts w:ascii="Arial" w:hAnsi="Arial" w:cs="Arial"/>
        </w:rPr>
        <w:t>Zusammenfassend lässt sich sagen, dass die traditionellen statistischen Modelle, insbesondere die passiv verwalteten Modelle mit Daten bis 2018, in dieser Analyse die besten Renditen erzielten. Die ML-Modelle blieben hinter den Erwartungen zurück, was auf verschiedene Herausforderungen in Bezug auf Daten und Modellkomplexität hinweisen könnte. Zukünftige Arbeiten könnten sich darauf konzentrieren, die Datenbasis zu erweitern und die ML-Modelle weiter zu verfeinern, um deren Vorhersagekraft zu verbessern.</w:t>
      </w:r>
    </w:p>
    <w:p w14:paraId="34BF7CEF" w14:textId="77777777" w:rsidR="001643BC" w:rsidRDefault="001643BC" w:rsidP="001643BC">
      <w:pPr>
        <w:spacing w:line="360" w:lineRule="auto"/>
        <w:jc w:val="both"/>
        <w:rPr>
          <w:rFonts w:ascii="Arial" w:hAnsi="Arial" w:cs="Arial"/>
          <w:b/>
          <w:bCs/>
        </w:rPr>
      </w:pPr>
      <w:r w:rsidRPr="001643BC">
        <w:rPr>
          <w:rFonts w:ascii="Arial" w:hAnsi="Arial" w:cs="Arial"/>
          <w:b/>
          <w:bCs/>
        </w:rPr>
        <w:t>Fazit</w:t>
      </w:r>
    </w:p>
    <w:p w14:paraId="6D4FEBC6" w14:textId="6AEAEDCB" w:rsidR="001E498C" w:rsidRPr="001E498C" w:rsidRDefault="001E498C" w:rsidP="001643BC">
      <w:pPr>
        <w:spacing w:line="360" w:lineRule="auto"/>
        <w:jc w:val="both"/>
        <w:rPr>
          <w:rFonts w:ascii="Arial" w:hAnsi="Arial" w:cs="Arial"/>
        </w:rPr>
      </w:pPr>
      <w:r w:rsidRPr="00A17973">
        <w:rPr>
          <w:rFonts w:ascii="Arial" w:hAnsi="Arial" w:cs="Arial"/>
        </w:rPr>
        <w:t>In d</w:t>
      </w:r>
      <w:r>
        <w:rPr>
          <w:rFonts w:ascii="Arial" w:hAnsi="Arial" w:cs="Arial"/>
        </w:rPr>
        <w:t>ieser Arbeit</w:t>
      </w:r>
      <w:r w:rsidRPr="00A17973">
        <w:rPr>
          <w:rFonts w:ascii="Arial" w:hAnsi="Arial" w:cs="Arial"/>
        </w:rPr>
        <w:t xml:space="preserve"> wurden die Renditen von acht verschiedenen Modellen sowie dem DAX über mehrere Zeiträume hinweg untersucht. Die Modelle umfassten sowohl traditionelle statistische Ansätze als auch Methoden des maschinellen Lernens (ML), und wurden in aktiver sowie passiver Form betrieben. Zudem wurden zwei neue Modelle eingeführt, die auf einem modifizierten Mean-</w:t>
      </w:r>
      <w:proofErr w:type="spellStart"/>
      <w:r w:rsidRPr="00A17973">
        <w:rPr>
          <w:rFonts w:ascii="Arial" w:hAnsi="Arial" w:cs="Arial"/>
        </w:rPr>
        <w:t>Variance</w:t>
      </w:r>
      <w:proofErr w:type="spellEnd"/>
      <w:r w:rsidRPr="00A17973">
        <w:rPr>
          <w:rFonts w:ascii="Arial" w:hAnsi="Arial" w:cs="Arial"/>
        </w:rPr>
        <w:t>-Modell basierten.</w:t>
      </w:r>
    </w:p>
    <w:p w14:paraId="00A9D84E" w14:textId="30598979" w:rsidR="001643BC" w:rsidRPr="001643BC" w:rsidRDefault="001643BC" w:rsidP="001643BC">
      <w:pPr>
        <w:spacing w:line="360" w:lineRule="auto"/>
        <w:jc w:val="both"/>
        <w:rPr>
          <w:rFonts w:ascii="Arial" w:hAnsi="Arial" w:cs="Arial"/>
        </w:rPr>
      </w:pPr>
      <w:r w:rsidRPr="001643BC">
        <w:rPr>
          <w:rFonts w:ascii="Arial" w:hAnsi="Arial" w:cs="Arial"/>
        </w:rPr>
        <w:t xml:space="preserve">Die </w:t>
      </w:r>
      <w:r w:rsidR="001E498C">
        <w:rPr>
          <w:rFonts w:ascii="Arial" w:hAnsi="Arial" w:cs="Arial"/>
        </w:rPr>
        <w:t>Arbeit</w:t>
      </w:r>
      <w:r w:rsidRPr="001643BC">
        <w:rPr>
          <w:rFonts w:ascii="Arial" w:hAnsi="Arial" w:cs="Arial"/>
        </w:rPr>
        <w:t xml:space="preserve"> zeigt deutlich, dass traditionelle statistische Modelle ohne den Einsatz von maschinellem Lernen in bestimmten Szenarien bessere Renditen erzielen können als moderne ML-basierte Modelle. Besonders hervorzuheben ist das aktiv verwaltete statistische Modell mit Eingabedaten aus dem Jahr 2018, welches mit einer Rendite von 47</w:t>
      </w:r>
      <w:r w:rsidR="001A4E88">
        <w:rPr>
          <w:rFonts w:ascii="Arial" w:hAnsi="Arial" w:cs="Arial"/>
        </w:rPr>
        <w:t xml:space="preserve"> </w:t>
      </w:r>
      <w:r w:rsidRPr="001643BC">
        <w:rPr>
          <w:rFonts w:ascii="Arial" w:hAnsi="Arial" w:cs="Arial"/>
        </w:rPr>
        <w:t>% das erfolgreichste Modell war. Im Gegensatz dazu schnitten die modifizierten Portfoliomodelle durchgehend am schlechtesten ab, was deren ineffektive Vorhersagefähigkeit verdeutlicht.</w:t>
      </w:r>
    </w:p>
    <w:p w14:paraId="2583959B" w14:textId="5ADA3C40" w:rsidR="001643BC" w:rsidRPr="001643BC" w:rsidRDefault="001643BC" w:rsidP="001643BC">
      <w:pPr>
        <w:spacing w:line="360" w:lineRule="auto"/>
        <w:jc w:val="both"/>
        <w:rPr>
          <w:rFonts w:ascii="Arial" w:hAnsi="Arial" w:cs="Arial"/>
        </w:rPr>
      </w:pPr>
      <w:r w:rsidRPr="001643BC">
        <w:rPr>
          <w:rFonts w:ascii="Arial" w:hAnsi="Arial" w:cs="Arial"/>
        </w:rPr>
        <w:t>Die Analyse ergab jedoch, dass der Erfolg statistischer Modelle stark vom betrachteten Eingabezeitraum abhängt. Während in der Periode 2019 Modelle mit einjährigen Eingabedaten am besten abschnitten, erzielten in der aktuellen Periode (Januar bis April 2024) Modelle mit längeren Eingabezeiträumen die besten Ergebnisse. Dies unterstreicht die Unvorhersehbarkeit des Aktienmarktes und macht es schwierig, eine eindeutige Empfehlung für den optimalen Eingabezeitraum zu geben.</w:t>
      </w:r>
    </w:p>
    <w:p w14:paraId="1387164C" w14:textId="005AA431" w:rsidR="001643BC" w:rsidRPr="001643BC" w:rsidRDefault="001643BC" w:rsidP="001643BC">
      <w:pPr>
        <w:spacing w:line="360" w:lineRule="auto"/>
        <w:jc w:val="both"/>
        <w:rPr>
          <w:rFonts w:ascii="Arial" w:hAnsi="Arial" w:cs="Arial"/>
        </w:rPr>
      </w:pPr>
      <w:r w:rsidRPr="001643BC">
        <w:rPr>
          <w:rFonts w:ascii="Arial" w:hAnsi="Arial" w:cs="Arial"/>
        </w:rPr>
        <w:t>ML-Modelle erzielten durchweg niedrigere Renditen als die besten statistischen Modelle, konnten jedoch stabile Erträge von etwa 9</w:t>
      </w:r>
      <w:r w:rsidR="001A4E88">
        <w:rPr>
          <w:rFonts w:ascii="Arial" w:hAnsi="Arial" w:cs="Arial"/>
        </w:rPr>
        <w:t xml:space="preserve"> </w:t>
      </w:r>
      <w:r w:rsidRPr="001643BC">
        <w:rPr>
          <w:rFonts w:ascii="Arial" w:hAnsi="Arial" w:cs="Arial"/>
        </w:rPr>
        <w:t xml:space="preserve">% in beiden Perioden erwirtschaften. Dies deutet darauf hin, dass ML-Modelle, trotz ihrer geringeren Spitzenrenditen, eine gewisse Stabilität </w:t>
      </w:r>
      <w:r w:rsidRPr="001643BC">
        <w:rPr>
          <w:rFonts w:ascii="Arial" w:hAnsi="Arial" w:cs="Arial"/>
        </w:rPr>
        <w:lastRenderedPageBreak/>
        <w:t xml:space="preserve">bieten könnten. Die geringeren Renditen der ML-Modelle könnten auf Herausforderungen wie unzureichende Datenqualität und -quantität sowie Modellkomplexität und </w:t>
      </w:r>
      <w:proofErr w:type="spellStart"/>
      <w:r w:rsidRPr="001643BC">
        <w:rPr>
          <w:rFonts w:ascii="Arial" w:hAnsi="Arial" w:cs="Arial"/>
        </w:rPr>
        <w:t>Overfitting</w:t>
      </w:r>
      <w:proofErr w:type="spellEnd"/>
      <w:r w:rsidRPr="001643BC">
        <w:rPr>
          <w:rFonts w:ascii="Arial" w:hAnsi="Arial" w:cs="Arial"/>
        </w:rPr>
        <w:t xml:space="preserve"> zurückzuführen sein.</w:t>
      </w:r>
    </w:p>
    <w:p w14:paraId="0D5B8A0A" w14:textId="53516548" w:rsidR="001643BC" w:rsidRDefault="001643BC" w:rsidP="001643BC">
      <w:pPr>
        <w:spacing w:line="360" w:lineRule="auto"/>
        <w:jc w:val="both"/>
        <w:rPr>
          <w:rFonts w:ascii="Arial" w:hAnsi="Arial" w:cs="Arial"/>
        </w:rPr>
      </w:pPr>
      <w:r w:rsidRPr="001643BC">
        <w:rPr>
          <w:rFonts w:ascii="Arial" w:hAnsi="Arial" w:cs="Arial"/>
        </w:rPr>
        <w:t xml:space="preserve">Die modifizierten Mean-Varianz-Modelle lieferten insgesamt die schlechtesten Ergebnisse, </w:t>
      </w:r>
      <w:r w:rsidR="001A4E88">
        <w:rPr>
          <w:rFonts w:ascii="Arial" w:hAnsi="Arial" w:cs="Arial"/>
        </w:rPr>
        <w:t>ganz gleich, ob die Vorhersagen mit statistischen Methoden oder mit ML-Modellen gemacht wurden. Dies ist</w:t>
      </w:r>
      <w:r w:rsidRPr="001643BC">
        <w:rPr>
          <w:rFonts w:ascii="Arial" w:hAnsi="Arial" w:cs="Arial"/>
        </w:rPr>
        <w:t xml:space="preserve"> vor allem auf zwei Faktoren zurückzuführen: die vernachlässigbare Auswirkung von Dividenden auf </w:t>
      </w:r>
      <w:r>
        <w:rPr>
          <w:rFonts w:ascii="Arial" w:hAnsi="Arial" w:cs="Arial"/>
        </w:rPr>
        <w:t xml:space="preserve">die </w:t>
      </w:r>
      <w:r w:rsidRPr="001643BC">
        <w:rPr>
          <w:rFonts w:ascii="Arial" w:hAnsi="Arial" w:cs="Arial"/>
        </w:rPr>
        <w:t>monatliche</w:t>
      </w:r>
      <w:r>
        <w:rPr>
          <w:rFonts w:ascii="Arial" w:hAnsi="Arial" w:cs="Arial"/>
        </w:rPr>
        <w:t xml:space="preserve"> und jährliche</w:t>
      </w:r>
      <w:r w:rsidRPr="001643BC">
        <w:rPr>
          <w:rFonts w:ascii="Arial" w:hAnsi="Arial" w:cs="Arial"/>
        </w:rPr>
        <w:t xml:space="preserve"> Vorhersage und die Überinvestition in risikolose Anlagen aufgrund deren Standardabweichung von Null. </w:t>
      </w:r>
    </w:p>
    <w:p w14:paraId="46CA7E85" w14:textId="23E8A622" w:rsidR="001A4E88" w:rsidRDefault="001A4E88" w:rsidP="001643BC">
      <w:pPr>
        <w:spacing w:line="360" w:lineRule="auto"/>
        <w:jc w:val="both"/>
        <w:rPr>
          <w:rFonts w:ascii="Arial" w:hAnsi="Arial" w:cs="Arial"/>
        </w:rPr>
      </w:pPr>
      <w:r w:rsidRPr="001643BC">
        <w:rPr>
          <w:rFonts w:ascii="Arial" w:hAnsi="Arial" w:cs="Arial"/>
        </w:rPr>
        <w:t>Künftige Forschungen könnten versuchen, die</w:t>
      </w:r>
      <w:r>
        <w:rPr>
          <w:rFonts w:ascii="Arial" w:hAnsi="Arial" w:cs="Arial"/>
        </w:rPr>
        <w:t xml:space="preserve"> </w:t>
      </w:r>
      <w:proofErr w:type="spellStart"/>
      <w:r>
        <w:rPr>
          <w:rFonts w:ascii="Arial" w:hAnsi="Arial" w:cs="Arial"/>
        </w:rPr>
        <w:t>modfizierten</w:t>
      </w:r>
      <w:proofErr w:type="spellEnd"/>
      <w:r>
        <w:rPr>
          <w:rFonts w:ascii="Arial" w:hAnsi="Arial" w:cs="Arial"/>
        </w:rPr>
        <w:t xml:space="preserve"> Portfolio-</w:t>
      </w:r>
      <w:r w:rsidRPr="001643BC">
        <w:rPr>
          <w:rFonts w:ascii="Arial" w:hAnsi="Arial" w:cs="Arial"/>
        </w:rPr>
        <w:t>Modelle zu verbessern, indem sie beispielsweise einen Höchstsatz für risikolose Anlagen implementieren.</w:t>
      </w:r>
      <w:r>
        <w:rPr>
          <w:rFonts w:ascii="Arial" w:hAnsi="Arial" w:cs="Arial"/>
        </w:rPr>
        <w:t xml:space="preserve"> Außerdem könnten die ML-Modelle mit mehr Daten trainiert werden. Zudem könnten die Hyperparameter noch genauer, bspw. mit der </w:t>
      </w:r>
      <w:proofErr w:type="spellStart"/>
      <w:r>
        <w:rPr>
          <w:rFonts w:ascii="Arial" w:hAnsi="Arial" w:cs="Arial"/>
        </w:rPr>
        <w:t>Grid</w:t>
      </w:r>
      <w:proofErr w:type="spellEnd"/>
      <w:r>
        <w:rPr>
          <w:rFonts w:ascii="Arial" w:hAnsi="Arial" w:cs="Arial"/>
        </w:rPr>
        <w:t>-Search-Methode, ermittelt werden. Für diese Methode waren in diesem Projektumfang weder Zeit- noch Rechenaufwand verhältnismäßig. Ein weiterer interessanter Ansatz wäre, Nachrichten über Aktienunternehmen</w:t>
      </w:r>
      <w:r>
        <w:rPr>
          <w:rFonts w:ascii="Arial" w:hAnsi="Arial" w:cs="Arial"/>
        </w:rPr>
        <w:t xml:space="preserve"> </w:t>
      </w:r>
      <w:r>
        <w:rPr>
          <w:rFonts w:ascii="Arial" w:hAnsi="Arial" w:cs="Arial"/>
        </w:rPr>
        <w:t>bspw. auf X (ehemals Twitter) zu analysieren und diese Daten mit in das LSTM-Netzwerk einfließen zu lassen. Dabei könnten die Nachrichten in positive und negative Nachrichten eingeteilt werden, sodass der Aktienkurs</w:t>
      </w:r>
      <w:r>
        <w:rPr>
          <w:rFonts w:ascii="Arial" w:hAnsi="Arial" w:cs="Arial"/>
        </w:rPr>
        <w:t xml:space="preserve"> vom LSTM-Netzwerk</w:t>
      </w:r>
      <w:r>
        <w:rPr>
          <w:rFonts w:ascii="Arial" w:hAnsi="Arial" w:cs="Arial"/>
        </w:rPr>
        <w:t xml:space="preserve"> entsprechend nach oben oder nach unten korrigiert werden </w:t>
      </w:r>
      <w:r>
        <w:rPr>
          <w:rFonts w:ascii="Arial" w:hAnsi="Arial" w:cs="Arial"/>
        </w:rPr>
        <w:t>könnte</w:t>
      </w:r>
      <w:r>
        <w:rPr>
          <w:rFonts w:ascii="Arial" w:hAnsi="Arial" w:cs="Arial"/>
        </w:rPr>
        <w:t>.</w:t>
      </w:r>
    </w:p>
    <w:p w14:paraId="689E23BE" w14:textId="5158E258" w:rsidR="001643BC" w:rsidRDefault="001643BC" w:rsidP="001643BC">
      <w:pPr>
        <w:spacing w:line="360" w:lineRule="auto"/>
        <w:jc w:val="both"/>
        <w:rPr>
          <w:rFonts w:ascii="Arial" w:hAnsi="Arial" w:cs="Arial"/>
        </w:rPr>
      </w:pPr>
      <w:r w:rsidRPr="001643BC">
        <w:rPr>
          <w:rFonts w:ascii="Arial" w:hAnsi="Arial" w:cs="Arial"/>
        </w:rPr>
        <w:t xml:space="preserve">Zusammenfassend zeigt diese Arbeit, </w:t>
      </w:r>
      <w:proofErr w:type="spellStart"/>
      <w:r w:rsidRPr="001643BC">
        <w:rPr>
          <w:rFonts w:ascii="Arial" w:hAnsi="Arial" w:cs="Arial"/>
        </w:rPr>
        <w:t>das</w:t>
      </w:r>
      <w:r>
        <w:rPr>
          <w:rFonts w:ascii="Arial" w:hAnsi="Arial" w:cs="Arial"/>
        </w:rPr>
        <w:t>s</w:t>
      </w:r>
      <w:proofErr w:type="spellEnd"/>
      <w:r w:rsidRPr="001643BC">
        <w:rPr>
          <w:rFonts w:ascii="Arial" w:hAnsi="Arial" w:cs="Arial"/>
        </w:rPr>
        <w:t xml:space="preserve"> traditionelle statistische Modelle in bestimmten Fällen überlegen sein können, während ML-Modelle tendenziell stabilere, wenn auch niedrigere Renditen liefern. </w:t>
      </w:r>
      <w:r>
        <w:rPr>
          <w:rFonts w:ascii="Arial" w:hAnsi="Arial" w:cs="Arial"/>
        </w:rPr>
        <w:t xml:space="preserve">Dazu muss erwähnt werden, dass die passive Investition in den DAX auch für die beiden Zeiträume die modifizierten </w:t>
      </w:r>
      <w:r w:rsidR="001A4E88">
        <w:rPr>
          <w:rFonts w:ascii="Arial" w:hAnsi="Arial" w:cs="Arial"/>
        </w:rPr>
        <w:t>Portfolios</w:t>
      </w:r>
      <w:r>
        <w:rPr>
          <w:rFonts w:ascii="Arial" w:hAnsi="Arial" w:cs="Arial"/>
        </w:rPr>
        <w:t xml:space="preserve">, die ML-Modelle und eine Großzahl der statistischen Modelle übertroffen hat. </w:t>
      </w:r>
      <w:r w:rsidRPr="001643BC">
        <w:rPr>
          <w:rFonts w:ascii="Arial" w:hAnsi="Arial" w:cs="Arial"/>
        </w:rPr>
        <w:t>Die Ergebnisse betonen die Notwendigkeit weiterer Forschung, um die Vorhersagekraft und Robustheit beider Ansätze zu verbessern.</w:t>
      </w:r>
    </w:p>
    <w:p w14:paraId="581C7A4D" w14:textId="2F3A1B1A" w:rsidR="001E498C" w:rsidRPr="001E498C" w:rsidRDefault="001E498C" w:rsidP="001643BC">
      <w:pPr>
        <w:spacing w:line="360" w:lineRule="auto"/>
        <w:jc w:val="both"/>
        <w:rPr>
          <w:rFonts w:ascii="Arial" w:hAnsi="Arial" w:cs="Arial"/>
          <w:b/>
          <w:bCs/>
        </w:rPr>
      </w:pPr>
    </w:p>
    <w:p w14:paraId="207B8927" w14:textId="77777777" w:rsidR="00B265E9" w:rsidRPr="001E498C" w:rsidRDefault="00B265E9" w:rsidP="001E498C">
      <w:pPr>
        <w:spacing w:line="360" w:lineRule="auto"/>
        <w:jc w:val="both"/>
        <w:rPr>
          <w:rFonts w:ascii="Arial" w:hAnsi="Arial" w:cs="Arial"/>
          <w:b/>
          <w:bCs/>
        </w:rPr>
      </w:pPr>
    </w:p>
    <w:p w14:paraId="6B202288" w14:textId="77777777" w:rsidR="00B265E9" w:rsidRDefault="00B265E9" w:rsidP="00B265E9">
      <w:pPr>
        <w:spacing w:line="360" w:lineRule="auto"/>
        <w:jc w:val="both"/>
        <w:rPr>
          <w:rFonts w:ascii="Arial" w:hAnsi="Arial" w:cs="Arial"/>
          <w:b/>
          <w:bCs/>
        </w:rPr>
      </w:pPr>
    </w:p>
    <w:p w14:paraId="40BA3E9E" w14:textId="77777777" w:rsidR="00B265E9" w:rsidRDefault="00B265E9" w:rsidP="00B265E9">
      <w:pPr>
        <w:spacing w:line="360" w:lineRule="auto"/>
        <w:jc w:val="both"/>
        <w:rPr>
          <w:rFonts w:ascii="Arial" w:hAnsi="Arial" w:cs="Arial"/>
          <w:b/>
          <w:bCs/>
        </w:rPr>
      </w:pPr>
    </w:p>
    <w:p w14:paraId="5C34E463" w14:textId="77777777" w:rsidR="00C52E53" w:rsidRDefault="00C52E53" w:rsidP="00C52E53">
      <w:pPr>
        <w:spacing w:line="360" w:lineRule="auto"/>
        <w:ind w:firstLine="360"/>
        <w:jc w:val="both"/>
        <w:rPr>
          <w:rFonts w:ascii="Arial" w:hAnsi="Arial" w:cs="Arial"/>
          <w:b/>
          <w:bCs/>
        </w:rPr>
      </w:pPr>
    </w:p>
    <w:p w14:paraId="6A910AC7" w14:textId="77777777" w:rsidR="00C52E53" w:rsidRPr="00C52E53" w:rsidRDefault="00C52E53" w:rsidP="004E60E9">
      <w:pPr>
        <w:spacing w:line="360" w:lineRule="auto"/>
        <w:jc w:val="both"/>
        <w:rPr>
          <w:rFonts w:ascii="Arial" w:hAnsi="Arial" w:cs="Arial"/>
          <w:b/>
          <w:bCs/>
        </w:rPr>
      </w:pPr>
    </w:p>
    <w:p w14:paraId="6986AC44" w14:textId="77777777" w:rsidR="00C52E53" w:rsidRPr="00386403" w:rsidRDefault="00C52E53" w:rsidP="004E60E9">
      <w:pPr>
        <w:spacing w:line="360" w:lineRule="auto"/>
        <w:jc w:val="both"/>
        <w:rPr>
          <w:rFonts w:ascii="Arial" w:hAnsi="Arial" w:cs="Arial"/>
          <w:b/>
          <w:bCs/>
          <w:color w:val="FF0000"/>
        </w:rPr>
      </w:pPr>
    </w:p>
    <w:p w14:paraId="0852481A" w14:textId="77777777" w:rsidR="00C77A18" w:rsidRDefault="00C77A18"/>
    <w:sectPr w:rsidR="00C77A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4C2E69"/>
    <w:multiLevelType w:val="hybridMultilevel"/>
    <w:tmpl w:val="E09ECD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96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E9"/>
    <w:rsid w:val="00001299"/>
    <w:rsid w:val="00054122"/>
    <w:rsid w:val="00134271"/>
    <w:rsid w:val="001643BC"/>
    <w:rsid w:val="00171EC6"/>
    <w:rsid w:val="0019627F"/>
    <w:rsid w:val="001A4E88"/>
    <w:rsid w:val="001E498C"/>
    <w:rsid w:val="00231587"/>
    <w:rsid w:val="00235F00"/>
    <w:rsid w:val="00332D43"/>
    <w:rsid w:val="00385A4A"/>
    <w:rsid w:val="00386403"/>
    <w:rsid w:val="003E5118"/>
    <w:rsid w:val="00494422"/>
    <w:rsid w:val="004E60E9"/>
    <w:rsid w:val="00512688"/>
    <w:rsid w:val="006123CD"/>
    <w:rsid w:val="00616D3B"/>
    <w:rsid w:val="0064648D"/>
    <w:rsid w:val="006F3E42"/>
    <w:rsid w:val="00742F41"/>
    <w:rsid w:val="00861B96"/>
    <w:rsid w:val="008636F9"/>
    <w:rsid w:val="00957606"/>
    <w:rsid w:val="009F5FB3"/>
    <w:rsid w:val="00A17973"/>
    <w:rsid w:val="00A73E86"/>
    <w:rsid w:val="00B072EB"/>
    <w:rsid w:val="00B265E9"/>
    <w:rsid w:val="00BE6C5C"/>
    <w:rsid w:val="00C24E36"/>
    <w:rsid w:val="00C52E53"/>
    <w:rsid w:val="00C77A18"/>
    <w:rsid w:val="00D0104D"/>
    <w:rsid w:val="00D75CD9"/>
    <w:rsid w:val="00ED145A"/>
    <w:rsid w:val="00F345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A88D"/>
  <w15:chartTrackingRefBased/>
  <w15:docId w15:val="{DE3A9EAD-7C4D-4CE6-8931-0C4F3FF1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498C"/>
  </w:style>
  <w:style w:type="paragraph" w:styleId="berschrift1">
    <w:name w:val="heading 1"/>
    <w:basedOn w:val="Standard"/>
    <w:next w:val="Standard"/>
    <w:link w:val="berschrift1Zchn"/>
    <w:uiPriority w:val="9"/>
    <w:qFormat/>
    <w:rsid w:val="004E6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6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60E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60E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60E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60E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60E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60E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60E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60E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60E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60E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60E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60E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60E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60E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60E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60E9"/>
    <w:rPr>
      <w:rFonts w:eastAsiaTheme="majorEastAsia" w:cstheme="majorBidi"/>
      <w:color w:val="272727" w:themeColor="text1" w:themeTint="D8"/>
    </w:rPr>
  </w:style>
  <w:style w:type="paragraph" w:styleId="Titel">
    <w:name w:val="Title"/>
    <w:basedOn w:val="Standard"/>
    <w:next w:val="Standard"/>
    <w:link w:val="TitelZchn"/>
    <w:uiPriority w:val="10"/>
    <w:qFormat/>
    <w:rsid w:val="004E6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60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60E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60E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60E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60E9"/>
    <w:rPr>
      <w:i/>
      <w:iCs/>
      <w:color w:val="404040" w:themeColor="text1" w:themeTint="BF"/>
    </w:rPr>
  </w:style>
  <w:style w:type="paragraph" w:styleId="Listenabsatz">
    <w:name w:val="List Paragraph"/>
    <w:basedOn w:val="Standard"/>
    <w:uiPriority w:val="34"/>
    <w:qFormat/>
    <w:rsid w:val="004E60E9"/>
    <w:pPr>
      <w:ind w:left="720"/>
      <w:contextualSpacing/>
    </w:pPr>
  </w:style>
  <w:style w:type="character" w:styleId="IntensiveHervorhebung">
    <w:name w:val="Intense Emphasis"/>
    <w:basedOn w:val="Absatz-Standardschriftart"/>
    <w:uiPriority w:val="21"/>
    <w:qFormat/>
    <w:rsid w:val="004E60E9"/>
    <w:rPr>
      <w:i/>
      <w:iCs/>
      <w:color w:val="0F4761" w:themeColor="accent1" w:themeShade="BF"/>
    </w:rPr>
  </w:style>
  <w:style w:type="paragraph" w:styleId="IntensivesZitat">
    <w:name w:val="Intense Quote"/>
    <w:basedOn w:val="Standard"/>
    <w:next w:val="Standard"/>
    <w:link w:val="IntensivesZitatZchn"/>
    <w:uiPriority w:val="30"/>
    <w:qFormat/>
    <w:rsid w:val="004E6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60E9"/>
    <w:rPr>
      <w:i/>
      <w:iCs/>
      <w:color w:val="0F4761" w:themeColor="accent1" w:themeShade="BF"/>
    </w:rPr>
  </w:style>
  <w:style w:type="character" w:styleId="IntensiverVerweis">
    <w:name w:val="Intense Reference"/>
    <w:basedOn w:val="Absatz-Standardschriftart"/>
    <w:uiPriority w:val="32"/>
    <w:qFormat/>
    <w:rsid w:val="004E6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1613</Words>
  <Characters>10164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Hessberger</dc:creator>
  <cp:keywords/>
  <dc:description/>
  <cp:lastModifiedBy>Samuel Hessberger</cp:lastModifiedBy>
  <cp:revision>21</cp:revision>
  <dcterms:created xsi:type="dcterms:W3CDTF">2024-04-25T13:31:00Z</dcterms:created>
  <dcterms:modified xsi:type="dcterms:W3CDTF">2024-05-23T20:04:00Z</dcterms:modified>
</cp:coreProperties>
</file>