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7297F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sv-SE"/>
        </w:rPr>
        <w:t>Object-oriented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sv-SE"/>
        </w:rPr>
        <w:t>programming</w:t>
      </w:r>
      <w:proofErr w:type="spellEnd"/>
    </w:p>
    <w:p w14:paraId="094FAFC0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Introduction</w:t>
      </w:r>
      <w:proofErr w:type="spellEnd"/>
    </w:p>
    <w:p w14:paraId="51161E95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earliest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it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compulsory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organise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themselves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procedural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programming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approach.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However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procedural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style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suffice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short, simple programs,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object-oriented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programming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(OOP) approach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becomes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valuable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grows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size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complexity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58A01F0E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comprise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important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is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arrange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logical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subgroups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making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sure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grouped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together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interfere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Modular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easier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understand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modify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lends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itself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valuable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reduces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development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time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11D44FA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worst-case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scenario,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imagine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program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hundred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hundred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separate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global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in the same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difficult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maintain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potentially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modified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even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be, and in order to pick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unique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names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might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similar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purpose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probably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resort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naming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practices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probably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easy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confuse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difficult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18FF8A6A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try to make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modular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even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orientation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group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together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aggregate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structures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languages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like C++,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introduced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struct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eventually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indistinguishable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initially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didn’t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allowed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programmers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construct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compound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individual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first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step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towards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orientation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often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dictionaries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ad-hoc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grouping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data.</w:t>
      </w:r>
    </w:p>
    <w:p w14:paraId="1E6DBD75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split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data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separate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namespaces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instead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inside the same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global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namespace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often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coincides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splitting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physically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splitting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modules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7309E6C6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additional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advantage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orientation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previous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chapter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combines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single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structure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makes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easy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parts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physically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close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proximity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makes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easier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data inside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accessed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possible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through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discuss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principle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call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encapsulation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next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5DE73FC0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people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believe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OOP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intuitive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programming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style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learn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people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easy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reason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relationships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OOP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sometimes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considered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superior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approach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allows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new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programmers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proficient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quickly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0B85927A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Basic OOP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principles</w:t>
      </w:r>
      <w:proofErr w:type="spellEnd"/>
    </w:p>
    <w:p w14:paraId="1E51111D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important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principle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orientation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encapsulation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: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idea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inside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accessed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through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public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interface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is,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270A414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age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previous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chapter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good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philosophy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data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stored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perform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action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calculate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derived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associated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whenever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perform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action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call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consider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bad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practice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retrieve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information from inside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separate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perform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action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outside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4F762B89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Encapsulation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good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idea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several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reasons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03710735" w14:textId="77777777" w:rsidR="001C3DE4" w:rsidRPr="001C3DE4" w:rsidRDefault="001C3DE4" w:rsidP="001C3DE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functionality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in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place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and not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places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222E26F7" w14:textId="77777777" w:rsidR="001C3DE4" w:rsidRPr="001C3DE4" w:rsidRDefault="001C3DE4" w:rsidP="001C3DE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logical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data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kept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5F9999BC" w14:textId="77777777" w:rsidR="001C3DE4" w:rsidRPr="001C3DE4" w:rsidRDefault="001C3DE4" w:rsidP="001C3DE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data inside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modified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unexpectedly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external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completely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part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program.</w:t>
      </w:r>
    </w:p>
    <w:p w14:paraId="22ABB07E" w14:textId="77777777" w:rsidR="001C3DE4" w:rsidRPr="001C3DE4" w:rsidRDefault="001C3DE4" w:rsidP="001C3DE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result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produce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details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internals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order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switch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completely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on the inside, and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change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same interface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2F9E9A88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” to do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bad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idea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access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internals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do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data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ourselves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doesn’t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interface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do,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new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update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729B153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languages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features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allow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enforce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encapsulation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strictly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Java or C++,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access permissions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make it illegal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accessed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outside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Java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considered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good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practice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setters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and getters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even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getter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simply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retrieves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the setter just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assigns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parameter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pass in.</w:t>
      </w:r>
    </w:p>
    <w:p w14:paraId="4288E513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encapsulation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enforced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language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convention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indicate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property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intended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private and is not part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public interface: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begin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underscore.</w:t>
      </w:r>
    </w:p>
    <w:p w14:paraId="18C8CF83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customary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set and get simple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directly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setter and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getter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require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calculation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the last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chapter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learned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property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decorator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replace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simple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changing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interface.</w:t>
      </w:r>
    </w:p>
    <w:p w14:paraId="6ACDA49C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Relationships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between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objects</w:t>
      </w:r>
      <w:proofErr w:type="spellEnd"/>
    </w:p>
    <w:p w14:paraId="6E30F492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next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look at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composition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672387A3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Composition</w:t>
      </w:r>
      <w:proofErr w:type="spellEnd"/>
    </w:p>
    <w:p w14:paraId="5917692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Composition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aggregating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together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making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previous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chapter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make a </w:t>
      </w:r>
      <w:proofErr w:type="spellStart"/>
      <w:proofErr w:type="gram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datetime.date</w:t>
      </w:r>
      <w:proofErr w:type="spellEnd"/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to store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person’s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birthdate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person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has a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birthdate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express a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phrase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has-a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it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composition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relationship.</w:t>
      </w:r>
    </w:p>
    <w:p w14:paraId="72290CEC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Relationships like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depending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specifics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roles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fulfil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2BE1B63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>According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formal definitions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term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composition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implies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quite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strongly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linked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thought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belonging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exclusively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ceases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probably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cease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link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weaker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neither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exclusive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ownership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aggregation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0D174467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show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several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aggregation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composition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50A7EBA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Student:</w:t>
      </w:r>
    </w:p>
    <w:p w14:paraId="55081D0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student_number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334EEB6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75A91E3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self.student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student_number</w:t>
      </w:r>
      <w:proofErr w:type="spellEnd"/>
    </w:p>
    <w:p w14:paraId="73F9EBD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55DA7817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93DFF7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enrol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course_running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A7E74C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course_running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052325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course_running.add_student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C61CA62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E9DF3D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CA01FB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Department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75ECF07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department_code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DD1E84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18C9177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self.department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department_code</w:t>
      </w:r>
      <w:proofErr w:type="spellEnd"/>
    </w:p>
    <w:p w14:paraId="75959C4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{}</w:t>
      </w:r>
    </w:p>
    <w:p w14:paraId="079A03A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A8BC54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description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credits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F1B64C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[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] = Course(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description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credits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78F5B3B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return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[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]</w:t>
      </w:r>
    </w:p>
    <w:p w14:paraId="04FBEDF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FE3D93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311FD2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Course:</w:t>
      </w:r>
    </w:p>
    <w:p w14:paraId="142ACFD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description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credits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department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4975186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self.description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description</w:t>
      </w:r>
      <w:proofErr w:type="spellEnd"/>
    </w:p>
    <w:p w14:paraId="2C359CA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_code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course_code</w:t>
      </w:r>
      <w:proofErr w:type="spellEnd"/>
    </w:p>
    <w:p w14:paraId="1FC6A05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self.credits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credits</w:t>
      </w:r>
      <w:proofErr w:type="spellEnd"/>
    </w:p>
    <w:p w14:paraId="2201C08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self.department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department</w:t>
      </w:r>
      <w:proofErr w:type="spellEnd"/>
    </w:p>
    <w:p w14:paraId="3844119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self.department.add_course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26630B0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0AA97C2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self.runnings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6B8CB84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0857A1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running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year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6BA9B48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self.runnings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CourseRunning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year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))</w:t>
      </w:r>
    </w:p>
    <w:p w14:paraId="687F4F4B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return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self.runnings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[-1]</w:t>
      </w:r>
    </w:p>
    <w:p w14:paraId="7711EF8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61FBF0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AEF47A2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CourseRunning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189BC32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year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A9A9CF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</w:p>
    <w:p w14:paraId="08838100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self.year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year</w:t>
      </w:r>
      <w:proofErr w:type="spellEnd"/>
    </w:p>
    <w:p w14:paraId="37F8A05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self.students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582CCE9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9FDBF7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student):</w:t>
      </w:r>
    </w:p>
    <w:p w14:paraId="26A7C8F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self.students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(student)</w:t>
      </w:r>
    </w:p>
    <w:p w14:paraId="0DD5B28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A2EB61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D0D64E7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maths_dept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Department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Mathematics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and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Applied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Mathematics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"MAM")</w:t>
      </w:r>
    </w:p>
    <w:p w14:paraId="15E4E11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mam1000w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maths_dept.add_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Mathematics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1000", "MAM1000W", 1)</w:t>
      </w:r>
    </w:p>
    <w:p w14:paraId="089CDE4B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mam1000w_2013 = mam1000w.add_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running(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2013)</w:t>
      </w:r>
    </w:p>
    <w:p w14:paraId="0508A50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7B0102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lastRenderedPageBreak/>
        <w:t xml:space="preserve">bob =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"Bob", "Smith")</w:t>
      </w:r>
    </w:p>
    <w:p w14:paraId="78697A3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bob.enrol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(mam1000w_2013)</w:t>
      </w:r>
    </w:p>
    <w:p w14:paraId="01838BF2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describe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?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translation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real-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life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concepts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always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as straightforward as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appears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sense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single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description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department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a list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students?</w:t>
      </w:r>
    </w:p>
    <w:p w14:paraId="2E9C7A4A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distinct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concepts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”,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: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theoretical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idea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offered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department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year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always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the same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run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in a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particular</w:t>
      </w:r>
      <w:proofErr w:type="spellEnd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year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time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group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enrolled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students.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concepts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separate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linked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Course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is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theoretical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description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, 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CourseRunning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is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concrete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440C2547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several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20FEE335" w14:textId="77777777" w:rsidR="001C3DE4" w:rsidRPr="001C3DE4" w:rsidRDefault="001C3DE4" w:rsidP="001C3DE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student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enrolled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several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CourseRunning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), and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CourseRunning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)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enrolled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it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particular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year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so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relationship. A student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a record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enrolled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students, so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strongly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coupled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a student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independently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independently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student.</w:t>
      </w:r>
    </w:p>
    <w:p w14:paraId="6D5F3248" w14:textId="77777777" w:rsidR="001C3DE4" w:rsidRPr="001C3DE4" w:rsidRDefault="001C3DE4" w:rsidP="001C3DE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department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offers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Course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),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implementation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single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department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relationship.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Furthermore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strongly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coupled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department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owns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cannot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department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7818DFAD" w14:textId="77777777" w:rsidR="001C3DE4" w:rsidRPr="001C3DE4" w:rsidRDefault="001C3DE4" w:rsidP="001C3DE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similar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runnings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”: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strongly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coupled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make sense for “MAM1000W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run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2013”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absence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“MAM1000W”.</w:t>
      </w:r>
    </w:p>
    <w:p w14:paraId="6D49E2DC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like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” and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”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actually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”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responsible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requires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destroying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is no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longer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>used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describe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logical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concepts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necessarily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literally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implemented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46910B3B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1</w:t>
      </w:r>
    </w:p>
    <w:p w14:paraId="4568B345" w14:textId="77777777" w:rsidR="001C3DE4" w:rsidRPr="001C3DE4" w:rsidRDefault="001C3DE4" w:rsidP="001C3DE4">
      <w:pPr>
        <w:numPr>
          <w:ilvl w:val="0"/>
          <w:numId w:val="3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Briefly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describe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possible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collection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music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collection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inside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music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player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),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focusing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composition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include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artists, albums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playlists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Hint: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down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names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draw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pair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think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relationship,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decide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appropriate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5CB239ED" w14:textId="77777777" w:rsidR="001C3DE4" w:rsidRPr="001C3DE4" w:rsidRDefault="001C3DE4" w:rsidP="001C3DE4">
      <w:pPr>
        <w:shd w:val="clear" w:color="auto" w:fill="FCFCFC"/>
        <w:spacing w:after="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simplicity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assume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album has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single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“artist”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person),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include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compilation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albums (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contain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selection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artists). The “artist”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compilation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album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a special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like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Various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Artists”.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assume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associated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single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album,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copies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same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included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different albums)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3C652D76" w14:textId="77777777" w:rsidR="001C3DE4" w:rsidRPr="001C3DE4" w:rsidRDefault="001C3DE4" w:rsidP="001C3DE4">
      <w:pPr>
        <w:numPr>
          <w:ilvl w:val="0"/>
          <w:numId w:val="3"/>
        </w:numPr>
        <w:shd w:val="clear" w:color="auto" w:fill="FCFCFC"/>
        <w:spacing w:after="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simple implementation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model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clearly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shows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composed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show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album and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playlist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Hint: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decide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link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formed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before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so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link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directions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simultaneously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!</w:t>
      </w:r>
    </w:p>
    <w:p w14:paraId="108DE515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Inheritance</w:t>
      </w:r>
      <w:proofErr w:type="spellEnd"/>
    </w:p>
    <w:p w14:paraId="2E9A089C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arranging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general to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specific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considered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a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subtype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previous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chapter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string,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integer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a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is an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describe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phrase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is-a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6649021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often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or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child</w:t>
      </w:r>
      <w:proofErr w:type="spellEnd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superclass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or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refer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generic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at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a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base</w:t>
      </w:r>
      <w:proofErr w:type="spellEnd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19E12543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help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differences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similarities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functionality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common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their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custom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functionality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6D5F4212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easily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already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almost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partially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override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behaviour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perhaps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new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functionality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7A76985C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simple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32BFE9F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Person:</w:t>
      </w:r>
    </w:p>
    <w:p w14:paraId="077ED1B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7411DE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0825AD8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self.surname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</w:p>
    <w:p w14:paraId="287F79E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self.number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</w:p>
    <w:p w14:paraId="3D753710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4CE42F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7EBFBF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Person):</w:t>
      </w:r>
    </w:p>
    <w:p w14:paraId="032ECED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UNDERGRADUATE, POSTGRADUATE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range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2)</w:t>
      </w:r>
    </w:p>
    <w:p w14:paraId="35C29F5F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668C40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student_type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7C33FF3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self.student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_type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student_type</w:t>
      </w:r>
      <w:proofErr w:type="spellEnd"/>
    </w:p>
    <w:p w14:paraId="71D33BF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4FB17D1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super(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Student,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).__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718413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88A590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enrol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5E866C62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5F8DBB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7110B5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3EBD92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StaffMember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Person):</w:t>
      </w:r>
    </w:p>
    <w:p w14:paraId="09F56B0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PERMANENT, TEMPORARY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range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2)</w:t>
      </w:r>
    </w:p>
    <w:p w14:paraId="2717D38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81B59D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employment_type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C520E2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self.employment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_type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employment_type</w:t>
      </w:r>
      <w:proofErr w:type="spellEnd"/>
    </w:p>
    <w:p w14:paraId="62F5DCD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super(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StaffMember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).__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D25E27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16D0E0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FC0CC02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Lecturer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StaffMember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325F46E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C304A50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_taught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339FA79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super(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Lecturer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).__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EED457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F8EB88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assign_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6148F14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_taught.append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465CDE0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3BF677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0F1632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Student.POSTGRADUATE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"Jane", "Smith", "SMTJNX045")</w:t>
      </w:r>
    </w:p>
    <w:p w14:paraId="1774984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jane.enrol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a_postgrad_course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F025A2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849176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bob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Lecturer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StaffMember.PERMANENT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"Bob", "Jones", "123456789")</w:t>
      </w:r>
    </w:p>
    <w:p w14:paraId="3714B6A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bob.assign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an_undergrad_course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0AFB00F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person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associated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university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students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members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StaffMember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people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opposed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members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administrative positions.)</w:t>
      </w:r>
    </w:p>
    <w:p w14:paraId="5F01FA4D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numbers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numbers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single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,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number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makes sense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treat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unified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identification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person.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the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 (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undergraduate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postgraduate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)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 permanent or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temporary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employee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sets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options.</w:t>
      </w:r>
    </w:p>
    <w:p w14:paraId="69EC476B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Student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enrolling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student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Lecturer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assigning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taught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lecturer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287CBFD8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initialises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variables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common to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override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initialise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initialised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so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call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right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super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pass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current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parameters,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return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proxy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correct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call.</w:t>
      </w:r>
    </w:p>
    <w:p w14:paraId="54D8917E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overridden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those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parameters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specific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inside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pass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remaining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parameters to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 common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convention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specific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parameters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successive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the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beginning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parameter list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parameters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*args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**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kwargs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doesn’t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details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parameters.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new parameter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superclass’s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to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places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update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child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definitions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include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new parameter.</w:t>
      </w:r>
    </w:p>
    <w:p w14:paraId="13526851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2</w:t>
      </w:r>
    </w:p>
    <w:p w14:paraId="5B78A139" w14:textId="77777777" w:rsidR="001C3DE4" w:rsidRPr="001C3DE4" w:rsidRDefault="001C3DE4" w:rsidP="001C3DE4">
      <w:pPr>
        <w:numPr>
          <w:ilvl w:val="0"/>
          <w:numId w:val="4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common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custom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determine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caught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particular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except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block,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useful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custom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raise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useful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except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block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catches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particular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catch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child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>child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is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).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means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efficiently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except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blocks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handle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groups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just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arranging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logical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built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-in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often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contain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additional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3DCDF195" w14:textId="77777777" w:rsidR="001C3DE4" w:rsidRPr="001C3DE4" w:rsidRDefault="001C3DE4" w:rsidP="001C3DE4">
      <w:p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simple program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loops over a list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(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tuples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containing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email and age)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a directory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at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least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16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years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old.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do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store the age.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simple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error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conditions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20B9ADDC" w14:textId="77777777" w:rsidR="001C3DE4" w:rsidRPr="001C3DE4" w:rsidRDefault="001C3DE4" w:rsidP="001C3DE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unique</w:t>
      </w:r>
      <w:proofErr w:type="spellEnd"/>
    </w:p>
    <w:p w14:paraId="0E4F8467" w14:textId="77777777" w:rsidR="001C3DE4" w:rsidRPr="001C3DE4" w:rsidRDefault="001C3DE4" w:rsidP="001C3DE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age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positive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integer</w:t>
      </w:r>
      <w:proofErr w:type="spellEnd"/>
    </w:p>
    <w:p w14:paraId="1B970EBB" w14:textId="77777777" w:rsidR="001C3DE4" w:rsidRPr="001C3DE4" w:rsidRDefault="001C3DE4" w:rsidP="001C3DE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under 16</w:t>
      </w:r>
    </w:p>
    <w:p w14:paraId="0D1CCEF7" w14:textId="77777777" w:rsidR="001C3DE4" w:rsidRPr="001C3DE4" w:rsidRDefault="001C3DE4" w:rsidP="001C3DE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email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address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valid (a simple check for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, 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@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symbol and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domain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sufficient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)</w:t>
      </w:r>
    </w:p>
    <w:p w14:paraId="253C8198" w14:textId="77777777" w:rsidR="001C3DE4" w:rsidRPr="001C3DE4" w:rsidRDefault="001C3DE4" w:rsidP="001C3DE4">
      <w:p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Raise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appropriate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Whenever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occurs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next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set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data in the list. Print a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error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message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exception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1D446FF9" w14:textId="77777777" w:rsidR="001C3DE4" w:rsidRPr="001C3DE4" w:rsidRDefault="001C3DE4" w:rsidP="001C3DE4">
      <w:p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Think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else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good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idea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custom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collection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appropriate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directory.</w:t>
      </w:r>
    </w:p>
    <w:p w14:paraId="65886F6F" w14:textId="77777777" w:rsidR="001C3DE4" w:rsidRPr="001C3DE4" w:rsidRDefault="001C3DE4" w:rsidP="001C3DE4">
      <w:pPr>
        <w:shd w:val="clear" w:color="auto" w:fill="FCFCFC"/>
        <w:spacing w:after="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consider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email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address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valid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contains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@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symbol and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a non-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empty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domain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check for valid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characters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assume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age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already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integer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value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3E27D635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More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about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inheritance</w:t>
      </w:r>
      <w:proofErr w:type="spellEnd"/>
    </w:p>
    <w:p w14:paraId="195183C7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Multiple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inheritance</w:t>
      </w:r>
      <w:proofErr w:type="spellEnd"/>
    </w:p>
    <w:p w14:paraId="67391892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previous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might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like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good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students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members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first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glance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started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extend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system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encounter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complications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At a real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university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the divisions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and students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administrative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teaching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always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clear-cut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 student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tutors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temporary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enrol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staff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an administrative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role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department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and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teaching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position.</w:t>
      </w:r>
    </w:p>
    <w:p w14:paraId="14708A7C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 xml:space="preserve">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possible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Tutor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Student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StaffMember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too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difficult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understand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completely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properties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get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complicated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implement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same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3C7D6AAC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If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B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A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D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B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B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do_something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do_something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D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?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ambiguity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the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diamond</w:t>
      </w:r>
      <w:proofErr w:type="spellEnd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 xml:space="preserve"> problem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languages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resolve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in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Tutor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encounter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problem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32722818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Fortunately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super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deal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gracefully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inside 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Tutor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’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sensible order.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end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found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Student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StaffMember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6078F1DD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Mix-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ins</w:t>
      </w:r>
      <w:proofErr w:type="spellEnd"/>
    </w:p>
    <w:p w14:paraId="1AE3A0A0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If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often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good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idea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design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avoids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ambiguity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described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above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to split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optional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functionality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mix-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 Mix-in is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intended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own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extra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functionality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through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try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above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set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person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do at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university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written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a mix-in:</w:t>
      </w:r>
    </w:p>
    <w:p w14:paraId="2995DED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Person:</w:t>
      </w:r>
    </w:p>
    <w:p w14:paraId="759280DF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066CFA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53389E5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self.surname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</w:p>
    <w:p w14:paraId="3E1E7E2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self.number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</w:p>
    <w:p w14:paraId="32DAEAF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374300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B62C4B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LearnerMixin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4721BAAF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74039E8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49E5311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898A14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enrol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27133C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1BDB6E3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C2044E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CFFC3E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TeacherMixin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4B0B766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1C9D5B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_taught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07196D5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58510A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assign_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CDCB34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lastRenderedPageBreak/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_taught.append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9D6981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8966AE7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D8FD5A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Tutor(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Person,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LearnerMixin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TeacherMixin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6203D77B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486E80E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super(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Tutor,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).__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__(*args, **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kwargs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5253AAA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EC6C43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Tutor(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"Jane", "Smith", "SMTJNX045")</w:t>
      </w:r>
    </w:p>
    <w:p w14:paraId="5A62ACB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jane.enrol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a_postgrad_course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168841BF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jane.assign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an_undergrad_course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44EF363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Tutor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“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”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,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mix-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mix-in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responsible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providing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specific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piece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optional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functionality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mix-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still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init</w:t>
      </w:r>
      <w:proofErr w:type="spellEnd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__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initialise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list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courses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(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previous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chapter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).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mix-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just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provide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additional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initialise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anything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sometimes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means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depend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other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properties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already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63DBDCE0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extend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mix-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represent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ability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fees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ability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get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paid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services, and so on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relatively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flat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different kinds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people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number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mix-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04B57B42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Abstract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classes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</w:t>
      </w:r>
      <w:proofErr w:type="gram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and interfaces</w:t>
      </w:r>
      <w:proofErr w:type="gramEnd"/>
    </w:p>
    <w:p w14:paraId="41464C72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languages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possible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instantiated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means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directly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40EF9777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do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?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Sometimes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specify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set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properties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order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suitable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task –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written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expects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parameters to be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certain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serves as a </w:t>
      </w:r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template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suitable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list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must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implement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intended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instantiated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definitions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empty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all the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insides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must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implemented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42929935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abstract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 </w:t>
      </w:r>
      <w:proofErr w:type="gram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interface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definition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languages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structure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interface,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similar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implements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an interface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specifies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interface.</w:t>
      </w:r>
    </w:p>
    <w:p w14:paraId="0D0C4C17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 xml:space="preserve">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prevent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instantiating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something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similar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an abstract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NotImplementedError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inside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definitions.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“abstract”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templates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shapes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2BCFCCE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Shape2D:</w:t>
      </w:r>
    </w:p>
    <w:p w14:paraId="5DF546E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area(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5AE35EF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NotImplementedError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2757CAC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E0AC33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Shape3D:</w:t>
      </w:r>
    </w:p>
    <w:p w14:paraId="2DEF815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volume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58421D0E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NotImplementedError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7B61873C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two-dimensional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shape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an area,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three-dimensional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shape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volume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formulae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working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area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volume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differ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depending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shape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shapes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completely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678E113D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If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2DShape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default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area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default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raises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error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makes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clear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custom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must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child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5038488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Square(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Shape2D):</w:t>
      </w:r>
    </w:p>
    <w:p w14:paraId="1A42FDB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width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70C48C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self.width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width</w:t>
      </w:r>
      <w:proofErr w:type="spellEnd"/>
    </w:p>
    <w:p w14:paraId="4D51827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B07E11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area(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852BD25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return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self.width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** 2</w:t>
      </w:r>
    </w:p>
    <w:p w14:paraId="692EF819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3</w:t>
      </w:r>
    </w:p>
    <w:p w14:paraId="49F0D81C" w14:textId="77777777" w:rsidR="001C3DE4" w:rsidRPr="001C3DE4" w:rsidRDefault="001C3DE4" w:rsidP="001C3DE4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“abstract”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,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Box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define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box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number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the box,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empty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taking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box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returning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a list, 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count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counting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currently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box.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simple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Item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a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name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a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value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assume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will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Item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Box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underlying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collections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store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ListBox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list, 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DictBox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379F7BC5" w14:textId="77777777" w:rsidR="001C3DE4" w:rsidRPr="001C3DE4" w:rsidRDefault="001C3DE4" w:rsidP="001C3DE4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,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repack_boxes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takes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number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boxes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parameters,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gathers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contain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redistributes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evenly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possible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over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boxes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Order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unimportant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Test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ListBox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20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, a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ListBox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9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a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DictBox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5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end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boxes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11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box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12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items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7C5C06FC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lastRenderedPageBreak/>
        <w:t>Avoiding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inheritance</w:t>
      </w:r>
      <w:proofErr w:type="spellEnd"/>
    </w:p>
    <w:p w14:paraId="7184EA4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useful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technique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also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unnecessary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complication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already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discussed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cause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lot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ambiguity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confusion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multiple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designed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carefully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minimise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131BB16F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deep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layers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difficult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read and understand. 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first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to understand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Lecturer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works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read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through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three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instead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long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and split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several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different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files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hard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figure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subclass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responsible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particular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piece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behaviour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avoid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creating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hierarchies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more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two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deep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28729F81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statically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languages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popular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allows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programmer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around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restrictions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static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If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lecturer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a student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kind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person,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accepts a parameter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lecturer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and student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known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polymorphism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505DE9D6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is not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compulsory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polymorphism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Python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statically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work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lecturer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and student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both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appropriate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even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don’t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parent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completely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unrelated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check parameters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yourself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encouraged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not to check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type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directly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instead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check for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presence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function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that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you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forcing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parameter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hierarchy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unnecessary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3DE085A4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Replacing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inheritance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with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composition</w:t>
      </w:r>
      <w:proofErr w:type="spellEnd"/>
    </w:p>
    <w:p w14:paraId="6973C8AE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Sometimes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replace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inheritance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with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composition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achieve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similar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result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approach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sometimes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considered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preferable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In the mix-in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split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possible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behaviours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person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into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logical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groups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Instead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implementing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sets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behaviours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 mix-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having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inherit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them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as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to 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19E6AED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41CDB8E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C3B7779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6063129B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3CDA03F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enrol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28965D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self.classes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C155BA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A69C80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72B440D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01DE9792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53695E4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_taught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0C52CA60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F2A83A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assign_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7D09F2D6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self.courses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_taught.append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1B5F308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C3933F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98BCEE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Person:</w:t>
      </w:r>
    </w:p>
    <w:p w14:paraId="038D063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=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=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5433B8A7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5F3FCE9C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self.surname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</w:p>
    <w:p w14:paraId="2DE61EC0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self.number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</w:p>
    <w:p w14:paraId="70366AB0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2A7D1F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self.learner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</w:t>
      </w:r>
      <w:proofErr w:type="spellEnd"/>
    </w:p>
    <w:p w14:paraId="2B2E6CC3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self.teacher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</w:t>
      </w:r>
      <w:proofErr w:type="spellEnd"/>
    </w:p>
    <w:p w14:paraId="2F0F36B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5B26444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Person(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"Jane", "Smith", "SMTJNX045",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(),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())</w:t>
      </w:r>
    </w:p>
    <w:p w14:paraId="57BD6C7A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jane.learner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.enrol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a_postgrad_course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18F77431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jane.teacher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.assign_teaching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an_undergrad_course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831368B" w14:textId="77777777" w:rsidR="001C3DE4" w:rsidRPr="001C3DE4" w:rsidRDefault="001C3DE4" w:rsidP="001C3DE4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Now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instead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enrol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assign_teaching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person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directly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sv-SE"/>
        </w:rPr>
        <w:t>delegate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 to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learner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teacher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43065BEC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4</w:t>
      </w:r>
    </w:p>
    <w:p w14:paraId="66013603" w14:textId="77777777" w:rsidR="001C3DE4" w:rsidRPr="001C3DE4" w:rsidRDefault="001C3DE4" w:rsidP="001C3DE4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Rewrite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 </w:t>
      </w:r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Person</w:t>
      </w: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in the last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implementing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additional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called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enrol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and </w:t>
      </w:r>
      <w:proofErr w:type="spellStart"/>
      <w:r w:rsidRPr="001C3DE4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sv-SE"/>
        </w:rPr>
        <w:t>assign_teaching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 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hide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delegation.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These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methods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raise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appropriate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error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message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delegation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cannot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performed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because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corresponding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attribute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has not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set.</w:t>
      </w:r>
    </w:p>
    <w:p w14:paraId="578203A7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Answers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 xml:space="preserve"> to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sv-SE"/>
        </w:rPr>
        <w:t>exercises</w:t>
      </w:r>
      <w:proofErr w:type="spellEnd"/>
    </w:p>
    <w:p w14:paraId="31D31375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Answer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to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1</w:t>
      </w:r>
    </w:p>
    <w:p w14:paraId="099E37A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following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should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exist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four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classes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:</w:t>
      </w:r>
    </w:p>
    <w:p w14:paraId="15CA252A" w14:textId="77777777" w:rsidR="001C3DE4" w:rsidRPr="001C3DE4" w:rsidRDefault="001C3DE4" w:rsidP="001C3DE4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252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albums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likely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and albums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quite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closely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coupled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07007CC6" w14:textId="77777777" w:rsidR="001C3DE4" w:rsidRPr="001C3DE4" w:rsidRDefault="001C3DE4" w:rsidP="001C3DE4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252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artists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.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don’t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really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need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store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links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all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artist’s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an artist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object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reference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the artist from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each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enough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search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our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by artist,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but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music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collection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very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large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it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good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idea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cache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list.</w:t>
      </w:r>
    </w:p>
    <w:p w14:paraId="38BF7A77" w14:textId="77777777" w:rsidR="001C3DE4" w:rsidRPr="001C3DE4" w:rsidRDefault="001C3DE4" w:rsidP="001C3DE4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252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lastRenderedPageBreak/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artists </w:t>
      </w:r>
      <w:proofErr w:type="gram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and albums</w:t>
      </w:r>
      <w:proofErr w:type="gram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can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or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for the same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reasons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24CA0C76" w14:textId="77777777" w:rsidR="001C3DE4" w:rsidRPr="001C3DE4" w:rsidRDefault="001C3DE4" w:rsidP="001C3DE4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252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one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-to-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many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relationship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between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playlists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and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–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this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likely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be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unidirectional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,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since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it’s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uncommon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to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keep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track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of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all the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playlists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on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which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a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particular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song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appears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.</w:t>
      </w:r>
    </w:p>
    <w:p w14:paraId="764CCD8D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program:</w:t>
      </w:r>
    </w:p>
    <w:p w14:paraId="7B768D62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Song:</w:t>
      </w:r>
    </w:p>
    <w:p w14:paraId="0E1AEFD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A702C6D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title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artist, album,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track_number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7C652E35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self.title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title</w:t>
      </w:r>
      <w:proofErr w:type="spellEnd"/>
    </w:p>
    <w:p w14:paraId="50AA9493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self.artist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artist</w:t>
      </w:r>
    </w:p>
    <w:p w14:paraId="3B12A5D7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self.album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album</w:t>
      </w:r>
    </w:p>
    <w:p w14:paraId="55710C29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self.track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track_number</w:t>
      </w:r>
      <w:proofErr w:type="spellEnd"/>
    </w:p>
    <w:p w14:paraId="6CEC5FAD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31F676F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artist.add_song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26CFE345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04E8EA8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0C38C8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Album:</w:t>
      </w:r>
    </w:p>
    <w:p w14:paraId="58F344E0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7A62ECE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title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artist,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year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D5E37C2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self.title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title</w:t>
      </w:r>
      <w:proofErr w:type="spellEnd"/>
    </w:p>
    <w:p w14:paraId="728DB350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self.artist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artist</w:t>
      </w:r>
    </w:p>
    <w:p w14:paraId="4124F9D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self.year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year</w:t>
      </w:r>
      <w:proofErr w:type="spellEnd"/>
    </w:p>
    <w:p w14:paraId="4291E85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28B9B76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self.tracks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70D7E4BE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56F3600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artist.add_album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67763E9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D40A72E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title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artist=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545A58C4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artist is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290C34DD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artist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self.artist</w:t>
      </w:r>
      <w:proofErr w:type="spellEnd"/>
      <w:proofErr w:type="gramEnd"/>
    </w:p>
    <w:p w14:paraId="5454DE12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6D845EF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track_number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len(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self.tracks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41FFC328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BEEAD80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title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artist,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track_number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5E82C46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9B60A32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self.tracks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7B20B63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46BAC08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1B38B4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Artist:</w:t>
      </w:r>
    </w:p>
    <w:p w14:paraId="0FF394A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E9AFE20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6B13C639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0A8662D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self.albums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0764B4B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self.songs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3D75F818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1BB9738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album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album):</w:t>
      </w:r>
    </w:p>
    <w:p w14:paraId="44A52BC4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self.albums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(album)</w:t>
      </w:r>
    </w:p>
    <w:p w14:paraId="0F8CD1C0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8577A88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3F048DB2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self.songs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2CBCBAC9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F5671AE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254170D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Playlist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3F050459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3E848DC5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7E3F8452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self.songs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65C4421C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52923FC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6563F09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self.songs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.append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5BCF07F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C6302C4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lastRenderedPageBreak/>
        <w:t xml:space="preserve">band =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Artist(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Bob's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Awesome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Band")</w:t>
      </w:r>
    </w:p>
    <w:p w14:paraId="6D6DEFBE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album =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Album(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Bob's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First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Single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band, 2013)</w:t>
      </w:r>
    </w:p>
    <w:p w14:paraId="2D93445C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album.add_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"A Ballad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about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Cheese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")</w:t>
      </w:r>
    </w:p>
    <w:p w14:paraId="05B24C7A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album.add_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"A Ballad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about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Cheese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dance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remix)")</w:t>
      </w:r>
    </w:p>
    <w:p w14:paraId="242C89A3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album.add_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track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"A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Third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Song to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Up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the Rest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of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the Space")</w:t>
      </w:r>
    </w:p>
    <w:p w14:paraId="5BA8F739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C212AB5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playlist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Playlist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"My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Favourite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Songs")</w:t>
      </w:r>
    </w:p>
    <w:p w14:paraId="1F705C44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4904F95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for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in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album.tracks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1F49C76B" w14:textId="77777777" w:rsidR="001C3DE4" w:rsidRPr="001C3DE4" w:rsidRDefault="001C3DE4" w:rsidP="001C3DE4">
      <w:pPr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playlist.add_song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song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C7427DD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Answer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to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2</w:t>
      </w:r>
    </w:p>
    <w:p w14:paraId="3F2A3AE0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program:</w:t>
      </w:r>
    </w:p>
    <w:p w14:paraId="52218B4D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#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Exceptions</w:t>
      </w:r>
      <w:proofErr w:type="spellEnd"/>
    </w:p>
    <w:p w14:paraId="6BE9E056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6503B82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DuplicateUsernameError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Exception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4F078BDE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pass</w:t>
      </w:r>
    </w:p>
    <w:p w14:paraId="6F8DB2D7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A12D13A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InvalidAgeError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Exception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EF15FE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pass</w:t>
      </w:r>
    </w:p>
    <w:p w14:paraId="7CFA20B2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2C55ACE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UnderageError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Exception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8395A58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pass</w:t>
      </w:r>
    </w:p>
    <w:p w14:paraId="1B4B9CB7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EC7DB8B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InvalidEmailError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Exception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43E2CC7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pass</w:t>
      </w:r>
    </w:p>
    <w:p w14:paraId="30489A7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C5BC98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# A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for a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user's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data</w:t>
      </w:r>
    </w:p>
    <w:p w14:paraId="18506179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EB80F6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5635032B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email):</w:t>
      </w:r>
    </w:p>
    <w:p w14:paraId="4AC76D66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self.username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</w:p>
    <w:p w14:paraId="5FBCC7A8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self.email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email</w:t>
      </w:r>
    </w:p>
    <w:p w14:paraId="68445D8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1C61583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example_list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</w:t>
      </w:r>
    </w:p>
    <w:p w14:paraId="4733FEE8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("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"jane@example.com", 21),</w:t>
      </w:r>
    </w:p>
    <w:p w14:paraId="30C6EC97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("bob", 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bob@example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19),</w:t>
      </w:r>
    </w:p>
    <w:p w14:paraId="5A6F1C52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("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jane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"jane2@example.com", 25),</w:t>
      </w:r>
    </w:p>
    <w:p w14:paraId="739E49DB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("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steve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steve@somewhere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15),</w:t>
      </w:r>
    </w:p>
    <w:p w14:paraId="1A844F1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("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joe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joe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23),</w:t>
      </w:r>
    </w:p>
    <w:p w14:paraId="60DC15C7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("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anna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", "anna@example.com", -3),</w:t>
      </w:r>
    </w:p>
    <w:p w14:paraId="763C5200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]</w:t>
      </w:r>
    </w:p>
    <w:p w14:paraId="0322BA9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65E1989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directory = {}</w:t>
      </w:r>
    </w:p>
    <w:p w14:paraId="43068A51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CF52555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for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email, age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example_list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13A61AE7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try:</w:t>
      </w:r>
    </w:p>
    <w:p w14:paraId="6662CE7B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in directory:</w:t>
      </w:r>
    </w:p>
    <w:p w14:paraId="77983838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DuplicateUsernameError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25B1BFF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age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&lt; 0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2F1F52A9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InvalidAgeError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5FB2D9A3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age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&lt; 16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6B541D8D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UnderageError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14FE942D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5872FD5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email_parts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email.split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('@')</w:t>
      </w:r>
    </w:p>
    <w:p w14:paraId="2E42BBAC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len(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email_parts</w:t>
      </w:r>
      <w:proofErr w:type="spellEnd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 !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= 2 or not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email_parts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[0] or not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email_parts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[1]:</w:t>
      </w:r>
    </w:p>
    <w:p w14:paraId="51267F4A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InvalidEmailError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4CEE1080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3FBD770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DuplicateUsernameError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4F84D4D4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print(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'%s' is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." %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5E5AD7F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InvalidAgeError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473DAADE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print(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"Invalid age: %d" % age)</w:t>
      </w:r>
    </w:p>
    <w:p w14:paraId="23D0D64D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UnderageError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1DB9FEAC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lastRenderedPageBreak/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print(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%s is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underage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." %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36BD6E4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InvalidEmailError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5B1FAA77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print(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"'%s' is not a valid email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address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." % email)</w:t>
      </w:r>
    </w:p>
    <w:p w14:paraId="68DB7590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63A0974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else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3B896F72" w14:textId="77777777" w:rsidR="001C3DE4" w:rsidRPr="001C3DE4" w:rsidRDefault="001C3DE4" w:rsidP="001C3DE4">
      <w:pPr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directory[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]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username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email)</w:t>
      </w:r>
    </w:p>
    <w:p w14:paraId="22854D1F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Answer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to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3</w:t>
      </w:r>
    </w:p>
    <w:p w14:paraId="6EEC5688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program:</w:t>
      </w:r>
    </w:p>
    <w:p w14:paraId="7BC0890D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Box:</w:t>
      </w:r>
    </w:p>
    <w:p w14:paraId="2456BC6C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E874916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NotImplementedError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170BA045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4103149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empty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6C3F9C87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NotImplementedError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5F64CD2B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91FDAA4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6138E43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NotImplementedError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7455B2A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AC6FDED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F083243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Item:</w:t>
      </w:r>
    </w:p>
    <w:p w14:paraId="487CDA8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value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78D9457C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424BA653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self.value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value</w:t>
      </w:r>
      <w:proofErr w:type="spellEnd"/>
    </w:p>
    <w:p w14:paraId="6B3896CA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4FDBF03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595CB34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ListBox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Box):</w:t>
      </w:r>
    </w:p>
    <w:p w14:paraId="1EA16023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FF1D4D0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6B7E0EF2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E103C85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FEE95A8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items.extend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EF0119D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AE0AE19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empty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6883A482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</w:p>
    <w:p w14:paraId="1D4B0E9B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637C220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return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</w:p>
    <w:p w14:paraId="2C335372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8150685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69A7E871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return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len(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698D25D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6F2A849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62EF547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DictBox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Box):</w:t>
      </w:r>
    </w:p>
    <w:p w14:paraId="528468D4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__(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3CB66428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{}</w:t>
      </w:r>
    </w:p>
    <w:p w14:paraId="3C2D35E3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D7919C3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add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19DE0E95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items.update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dict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((i.name, i) for i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))</w:t>
      </w:r>
    </w:p>
    <w:p w14:paraId="76E21B34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B3A991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empty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7210FE38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list(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items.values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())</w:t>
      </w:r>
    </w:p>
    <w:p w14:paraId="10F5A0E2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{}</w:t>
      </w:r>
    </w:p>
    <w:p w14:paraId="3A29BF5D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return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</w:p>
    <w:p w14:paraId="6E9F34A4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CB359F5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count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378EF8E0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return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len(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._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2EE805F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program:</w:t>
      </w:r>
    </w:p>
    <w:p w14:paraId="12BF6B92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repack_boxes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(*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boxes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548E7637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[]</w:t>
      </w:r>
    </w:p>
    <w:p w14:paraId="7859F2F8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DCB0FE0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lastRenderedPageBreak/>
        <w:t xml:space="preserve">    for box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boxes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622CE0E9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items.extend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box.empty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())</w:t>
      </w:r>
    </w:p>
    <w:p w14:paraId="6EBD30F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B0D851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while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00B8D20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for box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boxes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4D5F03D4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try:</w:t>
      </w:r>
    </w:p>
    <w:p w14:paraId="5122C451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box.add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items.pop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))</w:t>
      </w:r>
    </w:p>
    <w:p w14:paraId="3DD236BC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except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IndexError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:</w:t>
      </w:r>
    </w:p>
    <w:p w14:paraId="448AA5EF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    break</w:t>
      </w:r>
    </w:p>
    <w:p w14:paraId="160CA149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7D9430BA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box1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ListBox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91E4D27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box1.add(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(i), i) for i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range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(20))</w:t>
      </w:r>
    </w:p>
    <w:p w14:paraId="5A829520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E9FE329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box2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ListBox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36DA835F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box2.add(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(i), i) for i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range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(9))</w:t>
      </w:r>
    </w:p>
    <w:p w14:paraId="77EEA76E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199A1196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box1 =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DictBox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46A16D40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box1.add(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Item(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str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(i), i) for i in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range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(5))</w:t>
      </w:r>
    </w:p>
    <w:p w14:paraId="39E90E36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CD2FEEA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repack_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boxes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box1, box2, box3)</w:t>
      </w:r>
    </w:p>
    <w:p w14:paraId="058A33EC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21F6A134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print(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box1.count())</w:t>
      </w:r>
    </w:p>
    <w:p w14:paraId="0D9311C6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print(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box2.count())</w:t>
      </w:r>
    </w:p>
    <w:p w14:paraId="5E1D9026" w14:textId="77777777" w:rsidR="001C3DE4" w:rsidRPr="001C3DE4" w:rsidRDefault="001C3DE4" w:rsidP="001C3DE4">
      <w:pPr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print(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box3.count())</w:t>
      </w:r>
    </w:p>
    <w:p w14:paraId="2F2FFCFD" w14:textId="77777777" w:rsidR="001C3DE4" w:rsidRPr="001C3DE4" w:rsidRDefault="001C3DE4" w:rsidP="001C3DE4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</w:pP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Answer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to </w:t>
      </w:r>
      <w:proofErr w:type="spellStart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>exercise</w:t>
      </w:r>
      <w:proofErr w:type="spellEnd"/>
      <w:r w:rsidRPr="001C3DE4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sv-SE"/>
        </w:rPr>
        <w:t xml:space="preserve"> 4</w:t>
      </w:r>
    </w:p>
    <w:p w14:paraId="5F094110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spacing w:after="180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</w:pP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Here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is an </w:t>
      </w:r>
      <w:proofErr w:type="spellStart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>example</w:t>
      </w:r>
      <w:proofErr w:type="spellEnd"/>
      <w:r w:rsidRPr="001C3DE4">
        <w:rPr>
          <w:rFonts w:ascii="Lato" w:eastAsia="Times New Roman" w:hAnsi="Lato" w:cs="Times New Roman"/>
          <w:color w:val="404040"/>
          <w:sz w:val="24"/>
          <w:szCs w:val="24"/>
          <w:lang w:eastAsia="sv-SE"/>
        </w:rPr>
        <w:t xml:space="preserve"> program:</w:t>
      </w:r>
    </w:p>
    <w:p w14:paraId="0111E3C6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class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Person:</w:t>
      </w:r>
    </w:p>
    <w:p w14:paraId="265BD80E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__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init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_(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=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=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None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2C7C629C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self.name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name</w:t>
      </w:r>
      <w:proofErr w:type="spellEnd"/>
    </w:p>
    <w:p w14:paraId="3ADFD1A0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self.surname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surname</w:t>
      </w:r>
      <w:proofErr w:type="spellEnd"/>
    </w:p>
    <w:p w14:paraId="3779CC3E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self.number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number</w:t>
      </w:r>
      <w:proofErr w:type="spellEnd"/>
    </w:p>
    <w:p w14:paraId="569D31E6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67903A6A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self.learner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</w:t>
      </w:r>
      <w:proofErr w:type="spellEnd"/>
    </w:p>
    <w:p w14:paraId="231DE9FF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self.teacher</w:t>
      </w:r>
      <w:proofErr w:type="spellEnd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=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</w:t>
      </w:r>
      <w:proofErr w:type="spellEnd"/>
    </w:p>
    <w:p w14:paraId="4DA6AE48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0E78E769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enrol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4F526629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not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hasattr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learner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"):</w:t>
      </w:r>
    </w:p>
    <w:p w14:paraId="27260385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NotImplementedError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7861C9DF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5A8A77EE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self.learner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.enrol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0D27D27C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4BC29D89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def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assign_</w:t>
      </w:r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,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):</w:t>
      </w:r>
    </w:p>
    <w:p w14:paraId="04227D58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if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not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hasattr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, "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teacher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"):</w:t>
      </w:r>
    </w:p>
    <w:p w14:paraId="3A2F5403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    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raise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NotImplementedError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44B6D606" w14:textId="77777777" w:rsidR="001C3DE4" w:rsidRPr="001C3DE4" w:rsidRDefault="001C3DE4" w:rsidP="001C3DE4">
      <w:pPr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</w:p>
    <w:p w14:paraId="353D8357" w14:textId="77777777" w:rsidR="001C3DE4" w:rsidRPr="001C3DE4" w:rsidRDefault="001C3DE4" w:rsidP="001C3DE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</w:pPr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 xml:space="preserve">        </w:t>
      </w:r>
      <w:proofErr w:type="spellStart"/>
      <w:proofErr w:type="gram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self.teacher</w:t>
      </w:r>
      <w:proofErr w:type="gram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.assign_teaching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(</w:t>
      </w:r>
      <w:proofErr w:type="spellStart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course</w:t>
      </w:r>
      <w:proofErr w:type="spellEnd"/>
      <w:r w:rsidRPr="001C3DE4">
        <w:rPr>
          <w:rFonts w:ascii="Consolas" w:eastAsia="Times New Roman" w:hAnsi="Consolas" w:cs="Courier New"/>
          <w:color w:val="404040"/>
          <w:sz w:val="18"/>
          <w:szCs w:val="18"/>
          <w:lang w:eastAsia="sv-SE"/>
        </w:rPr>
        <w:t>)</w:t>
      </w:r>
    </w:p>
    <w:p w14:paraId="22672B80" w14:textId="77777777" w:rsidR="000D0196" w:rsidRDefault="000D0196"/>
    <w:sectPr w:rsidR="000D0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1A7"/>
    <w:multiLevelType w:val="multilevel"/>
    <w:tmpl w:val="A962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A2A2E"/>
    <w:multiLevelType w:val="multilevel"/>
    <w:tmpl w:val="B644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A075F"/>
    <w:multiLevelType w:val="multilevel"/>
    <w:tmpl w:val="DC7C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70142"/>
    <w:multiLevelType w:val="multilevel"/>
    <w:tmpl w:val="D9C2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60556"/>
    <w:multiLevelType w:val="multilevel"/>
    <w:tmpl w:val="A4B6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23A13"/>
    <w:multiLevelType w:val="multilevel"/>
    <w:tmpl w:val="301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E140C"/>
    <w:multiLevelType w:val="multilevel"/>
    <w:tmpl w:val="7CA2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F1F26"/>
    <w:multiLevelType w:val="multilevel"/>
    <w:tmpl w:val="70E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AE6EE0"/>
    <w:multiLevelType w:val="multilevel"/>
    <w:tmpl w:val="AB2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16349"/>
    <w:multiLevelType w:val="multilevel"/>
    <w:tmpl w:val="716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E4"/>
    <w:rsid w:val="000D0196"/>
    <w:rsid w:val="001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09D7"/>
  <w15:chartTrackingRefBased/>
  <w15:docId w15:val="{6325AD77-F839-4068-AC02-2AEF8BEA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1C3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1C3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1C3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C3DE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1C3DE4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1C3DE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customStyle="1" w:styleId="msonormal0">
    <w:name w:val="msonormal"/>
    <w:basedOn w:val="Normal"/>
    <w:rsid w:val="001C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1C3DE4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C3DE4"/>
    <w:rPr>
      <w:color w:val="800080"/>
      <w:u w:val="single"/>
    </w:rPr>
  </w:style>
  <w:style w:type="paragraph" w:styleId="Normalwebb">
    <w:name w:val="Normal (Web)"/>
    <w:basedOn w:val="Normal"/>
    <w:uiPriority w:val="99"/>
    <w:semiHidden/>
    <w:unhideWhenUsed/>
    <w:rsid w:val="001C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Betoning">
    <w:name w:val="Emphasis"/>
    <w:basedOn w:val="Standardstycketeckensnitt"/>
    <w:uiPriority w:val="20"/>
    <w:qFormat/>
    <w:rsid w:val="001C3DE4"/>
    <w:rPr>
      <w:i/>
      <w:iCs/>
    </w:rPr>
  </w:style>
  <w:style w:type="character" w:styleId="HTML-kod">
    <w:name w:val="HTML Code"/>
    <w:basedOn w:val="Standardstycketeckensnitt"/>
    <w:uiPriority w:val="99"/>
    <w:semiHidden/>
    <w:unhideWhenUsed/>
    <w:rsid w:val="001C3DE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stycketeckensnitt"/>
    <w:rsid w:val="001C3DE4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C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C3DE4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k">
    <w:name w:val="k"/>
    <w:basedOn w:val="Standardstycketeckensnitt"/>
    <w:rsid w:val="001C3DE4"/>
  </w:style>
  <w:style w:type="character" w:customStyle="1" w:styleId="nc">
    <w:name w:val="nc"/>
    <w:basedOn w:val="Standardstycketeckensnitt"/>
    <w:rsid w:val="001C3DE4"/>
  </w:style>
  <w:style w:type="character" w:customStyle="1" w:styleId="p">
    <w:name w:val="p"/>
    <w:basedOn w:val="Standardstycketeckensnitt"/>
    <w:rsid w:val="001C3DE4"/>
  </w:style>
  <w:style w:type="character" w:customStyle="1" w:styleId="nf">
    <w:name w:val="nf"/>
    <w:basedOn w:val="Standardstycketeckensnitt"/>
    <w:rsid w:val="001C3DE4"/>
  </w:style>
  <w:style w:type="character" w:customStyle="1" w:styleId="bp">
    <w:name w:val="bp"/>
    <w:basedOn w:val="Standardstycketeckensnitt"/>
    <w:rsid w:val="001C3DE4"/>
  </w:style>
  <w:style w:type="character" w:customStyle="1" w:styleId="n">
    <w:name w:val="n"/>
    <w:basedOn w:val="Standardstycketeckensnitt"/>
    <w:rsid w:val="001C3DE4"/>
  </w:style>
  <w:style w:type="character" w:customStyle="1" w:styleId="o">
    <w:name w:val="o"/>
    <w:basedOn w:val="Standardstycketeckensnitt"/>
    <w:rsid w:val="001C3DE4"/>
  </w:style>
  <w:style w:type="character" w:customStyle="1" w:styleId="mi">
    <w:name w:val="mi"/>
    <w:basedOn w:val="Standardstycketeckensnitt"/>
    <w:rsid w:val="001C3DE4"/>
  </w:style>
  <w:style w:type="character" w:customStyle="1" w:styleId="s2">
    <w:name w:val="s2"/>
    <w:basedOn w:val="Standardstycketeckensnitt"/>
    <w:rsid w:val="001C3DE4"/>
  </w:style>
  <w:style w:type="paragraph" w:customStyle="1" w:styleId="first">
    <w:name w:val="first"/>
    <w:basedOn w:val="Normal"/>
    <w:rsid w:val="001C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b">
    <w:name w:val="nb"/>
    <w:basedOn w:val="Standardstycketeckensnitt"/>
    <w:rsid w:val="001C3DE4"/>
  </w:style>
  <w:style w:type="character" w:customStyle="1" w:styleId="fm">
    <w:name w:val="fm"/>
    <w:basedOn w:val="Standardstycketeckensnitt"/>
    <w:rsid w:val="001C3DE4"/>
  </w:style>
  <w:style w:type="character" w:customStyle="1" w:styleId="ne">
    <w:name w:val="ne"/>
    <w:basedOn w:val="Standardstycketeckensnitt"/>
    <w:rsid w:val="001C3DE4"/>
  </w:style>
  <w:style w:type="character" w:customStyle="1" w:styleId="kc">
    <w:name w:val="kc"/>
    <w:basedOn w:val="Standardstycketeckensnitt"/>
    <w:rsid w:val="001C3DE4"/>
  </w:style>
  <w:style w:type="character" w:customStyle="1" w:styleId="ow">
    <w:name w:val="ow"/>
    <w:basedOn w:val="Standardstycketeckensnitt"/>
    <w:rsid w:val="001C3DE4"/>
  </w:style>
  <w:style w:type="character" w:customStyle="1" w:styleId="c1">
    <w:name w:val="c1"/>
    <w:basedOn w:val="Standardstycketeckensnitt"/>
    <w:rsid w:val="001C3DE4"/>
  </w:style>
  <w:style w:type="character" w:customStyle="1" w:styleId="s1">
    <w:name w:val="s1"/>
    <w:basedOn w:val="Standardstycketeckensnitt"/>
    <w:rsid w:val="001C3DE4"/>
  </w:style>
  <w:style w:type="character" w:customStyle="1" w:styleId="si">
    <w:name w:val="si"/>
    <w:basedOn w:val="Standardstycketeckensnitt"/>
    <w:rsid w:val="001C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006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22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358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616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226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56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219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92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6544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777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11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08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072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858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38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904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72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51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3539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942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534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809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5546</Words>
  <Characters>29400</Characters>
  <Application>Microsoft Office Word</Application>
  <DocSecurity>0</DocSecurity>
  <Lines>245</Lines>
  <Paragraphs>69</Paragraphs>
  <ScaleCrop>false</ScaleCrop>
  <Company/>
  <LinksUpToDate>false</LinksUpToDate>
  <CharactersWithSpaces>34877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Molnstrand</dc:creator>
  <cp:keywords/>
  <dc:description/>
  <cp:lastModifiedBy>Melissa Molnstrand</cp:lastModifiedBy>
  <cp:revision>1</cp:revision>
  <dcterms:created xsi:type="dcterms:W3CDTF">2021-10-06T09:30:00Z</dcterms:created>
  <dcterms:modified xsi:type="dcterms:W3CDTF">2021-10-06T09:32:00Z</dcterms:modified>
</cp:coreProperties>
</file>