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3C15E" w14:textId="35286C2E" w:rsidR="009D00E5" w:rsidRDefault="00E17E77" w:rsidP="00E17E77">
      <w:pPr>
        <w:jc w:val="center"/>
        <w:rPr>
          <w:u w:val="single"/>
        </w:rPr>
      </w:pPr>
      <w:r>
        <w:rPr>
          <w:u w:val="single"/>
        </w:rPr>
        <w:t>Memorandum</w:t>
      </w:r>
    </w:p>
    <w:p w14:paraId="05A7BFAB" w14:textId="6A74A6DD" w:rsidR="00E17E77" w:rsidRDefault="00E17E77" w:rsidP="00E17E77">
      <w:r w:rsidRPr="00E17E77">
        <w:rPr>
          <w:b/>
          <w:bCs/>
        </w:rPr>
        <w:t>To</w:t>
      </w:r>
      <w:r>
        <w:rPr>
          <w:b/>
          <w:bCs/>
        </w:rPr>
        <w:t>:</w:t>
      </w:r>
      <w:r>
        <w:t xml:space="preserve"> IT Manager, Stakeholders</w:t>
      </w:r>
    </w:p>
    <w:p w14:paraId="5F79201A" w14:textId="63D3F545" w:rsidR="00E17E77" w:rsidRDefault="00E17E77" w:rsidP="00E17E77">
      <w:r w:rsidRPr="00E17E77">
        <w:rPr>
          <w:b/>
          <w:bCs/>
        </w:rPr>
        <w:t>From</w:t>
      </w:r>
      <w:r>
        <w:rPr>
          <w:b/>
          <w:bCs/>
        </w:rPr>
        <w:t xml:space="preserve">: </w:t>
      </w:r>
      <w:r>
        <w:t>Samuel Hendrix</w:t>
      </w:r>
    </w:p>
    <w:p w14:paraId="0ECB8324" w14:textId="28BF3496" w:rsidR="00E17E77" w:rsidRDefault="00E17E77" w:rsidP="00E17E77">
      <w:r w:rsidRPr="00E17E77">
        <w:rPr>
          <w:b/>
          <w:bCs/>
        </w:rPr>
        <w:t>Date</w:t>
      </w:r>
      <w:r>
        <w:rPr>
          <w:b/>
          <w:bCs/>
        </w:rPr>
        <w:t xml:space="preserve">: </w:t>
      </w:r>
      <w:r w:rsidRPr="00E17E77">
        <w:t>1/19/2024</w:t>
      </w:r>
    </w:p>
    <w:p w14:paraId="7396CFF3" w14:textId="568AB562" w:rsidR="00B97C21" w:rsidRDefault="00B97C21" w:rsidP="00E17E77">
      <w:r w:rsidRPr="00B97C21">
        <w:rPr>
          <w:b/>
          <w:bCs/>
        </w:rPr>
        <w:t>Subject:</w:t>
      </w:r>
      <w:r w:rsidRPr="00B97C21">
        <w:t xml:space="preserve"> In</w:t>
      </w:r>
      <w:r>
        <w:t>ternal IT Audit Findings and Recommendations</w:t>
      </w:r>
    </w:p>
    <w:p w14:paraId="717BF185" w14:textId="74A3BC0F" w:rsidR="00B97C21" w:rsidRDefault="00B97C21" w:rsidP="00E17E77">
      <w:r>
        <w:t>Dear Colleagues,</w:t>
      </w:r>
    </w:p>
    <w:p w14:paraId="6A9B777C" w14:textId="576198E7" w:rsidR="00B97C21" w:rsidRDefault="00B97C21" w:rsidP="00E17E77">
      <w:r>
        <w:t>I trust that this memorandum finds you well. Please find below the outcomes of the recent internal IT audit conducted at XYZ Financial Services, outlining the audit scope, goals, critical findings, and recommendations for immediate attention.</w:t>
      </w:r>
    </w:p>
    <w:p w14:paraId="1B06B354" w14:textId="7BF3579C" w:rsidR="00B97C21" w:rsidRDefault="00B97C21" w:rsidP="00E17E77">
      <w:pPr>
        <w:rPr>
          <w:b/>
          <w:bCs/>
        </w:rPr>
      </w:pPr>
      <w:r w:rsidRPr="00B97C21">
        <w:rPr>
          <w:b/>
          <w:bCs/>
        </w:rPr>
        <w:t>Scope:</w:t>
      </w:r>
    </w:p>
    <w:p w14:paraId="54C4CCFA" w14:textId="77777777" w:rsidR="00B97C21" w:rsidRPr="00B97C21" w:rsidRDefault="00B97C21" w:rsidP="00B97C21">
      <w:r w:rsidRPr="00B97C21">
        <w:t>The audit focused on the following systems:</w:t>
      </w:r>
    </w:p>
    <w:p w14:paraId="1CF87581" w14:textId="77777777" w:rsidR="00B97C21" w:rsidRPr="00B97C21" w:rsidRDefault="00B97C21" w:rsidP="00B97C21">
      <w:pPr>
        <w:numPr>
          <w:ilvl w:val="0"/>
          <w:numId w:val="1"/>
        </w:numPr>
      </w:pPr>
      <w:r w:rsidRPr="00B97C21">
        <w:t>Accounting</w:t>
      </w:r>
    </w:p>
    <w:p w14:paraId="02C091CF" w14:textId="77777777" w:rsidR="00B97C21" w:rsidRPr="00B97C21" w:rsidRDefault="00B97C21" w:rsidP="00B97C21">
      <w:pPr>
        <w:numPr>
          <w:ilvl w:val="0"/>
          <w:numId w:val="1"/>
        </w:numPr>
      </w:pPr>
      <w:r w:rsidRPr="00B97C21">
        <w:t>Endpoint Detection</w:t>
      </w:r>
    </w:p>
    <w:p w14:paraId="30A671AA" w14:textId="77777777" w:rsidR="00B97C21" w:rsidRPr="00B97C21" w:rsidRDefault="00B97C21" w:rsidP="00B97C21">
      <w:pPr>
        <w:numPr>
          <w:ilvl w:val="0"/>
          <w:numId w:val="1"/>
        </w:numPr>
      </w:pPr>
      <w:r w:rsidRPr="00B97C21">
        <w:t>Firewalls</w:t>
      </w:r>
    </w:p>
    <w:p w14:paraId="7C635AD4" w14:textId="77777777" w:rsidR="00B97C21" w:rsidRPr="00B97C21" w:rsidRDefault="00B97C21" w:rsidP="00B97C21">
      <w:pPr>
        <w:numPr>
          <w:ilvl w:val="0"/>
          <w:numId w:val="1"/>
        </w:numPr>
      </w:pPr>
      <w:r w:rsidRPr="00B97C21">
        <w:t>Intrusion Detection System</w:t>
      </w:r>
    </w:p>
    <w:p w14:paraId="0AA06038" w14:textId="77777777" w:rsidR="00B97C21" w:rsidRPr="00B97C21" w:rsidRDefault="00B97C21" w:rsidP="00B97C21">
      <w:pPr>
        <w:numPr>
          <w:ilvl w:val="0"/>
          <w:numId w:val="1"/>
        </w:numPr>
      </w:pPr>
      <w:r w:rsidRPr="00B97C21">
        <w:t>SIEM Tool</w:t>
      </w:r>
    </w:p>
    <w:p w14:paraId="4597F8B8" w14:textId="77777777" w:rsidR="00B97C21" w:rsidRPr="00B97C21" w:rsidRDefault="00B97C21" w:rsidP="00B97C21">
      <w:r w:rsidRPr="00B97C21">
        <w:t>Evaluation Criteria:</w:t>
      </w:r>
    </w:p>
    <w:p w14:paraId="722D8368" w14:textId="77777777" w:rsidR="00B97C21" w:rsidRPr="00B97C21" w:rsidRDefault="00B97C21" w:rsidP="00B97C21">
      <w:pPr>
        <w:numPr>
          <w:ilvl w:val="0"/>
          <w:numId w:val="2"/>
        </w:numPr>
      </w:pPr>
      <w:r w:rsidRPr="00B97C21">
        <w:t>Current user permissions</w:t>
      </w:r>
    </w:p>
    <w:p w14:paraId="57172172" w14:textId="77777777" w:rsidR="00B97C21" w:rsidRPr="00B97C21" w:rsidRDefault="00B97C21" w:rsidP="00B97C21">
      <w:pPr>
        <w:numPr>
          <w:ilvl w:val="0"/>
          <w:numId w:val="2"/>
        </w:numPr>
      </w:pPr>
      <w:r w:rsidRPr="00B97C21">
        <w:t xml:space="preserve">Implemented </w:t>
      </w:r>
      <w:proofErr w:type="gramStart"/>
      <w:r w:rsidRPr="00B97C21">
        <w:t>controls</w:t>
      </w:r>
      <w:proofErr w:type="gramEnd"/>
    </w:p>
    <w:p w14:paraId="2D6AE536" w14:textId="77777777" w:rsidR="00B97C21" w:rsidRPr="00B97C21" w:rsidRDefault="00B97C21" w:rsidP="00B97C21">
      <w:pPr>
        <w:numPr>
          <w:ilvl w:val="0"/>
          <w:numId w:val="2"/>
        </w:numPr>
      </w:pPr>
      <w:r w:rsidRPr="00B97C21">
        <w:t>Procedures and protocols</w:t>
      </w:r>
    </w:p>
    <w:p w14:paraId="78E81770" w14:textId="77777777" w:rsidR="00B97C21" w:rsidRPr="00B97C21" w:rsidRDefault="00B97C21" w:rsidP="00B97C21">
      <w:r w:rsidRPr="00B97C21">
        <w:t>Objective:</w:t>
      </w:r>
    </w:p>
    <w:p w14:paraId="7AD8272F" w14:textId="77777777" w:rsidR="00B97C21" w:rsidRPr="00B97C21" w:rsidRDefault="00B97C21" w:rsidP="00B97C21">
      <w:pPr>
        <w:numPr>
          <w:ilvl w:val="0"/>
          <w:numId w:val="3"/>
        </w:numPr>
      </w:pPr>
      <w:r w:rsidRPr="00B97C21">
        <w:t>Ensure alignment with PCI DSS and GDPR compliance requirements.</w:t>
      </w:r>
    </w:p>
    <w:p w14:paraId="51642DE2" w14:textId="77777777" w:rsidR="00B97C21" w:rsidRDefault="00B97C21" w:rsidP="00B97C21">
      <w:pPr>
        <w:numPr>
          <w:ilvl w:val="0"/>
          <w:numId w:val="3"/>
        </w:numPr>
      </w:pPr>
      <w:r w:rsidRPr="00B97C21">
        <w:t>Account for both hardware and system access.</w:t>
      </w:r>
    </w:p>
    <w:p w14:paraId="5206CA2A" w14:textId="148D6FFF" w:rsidR="00B97C21" w:rsidRPr="00B97C21" w:rsidRDefault="00B97C21" w:rsidP="00B97C21">
      <w:pPr>
        <w:rPr>
          <w:b/>
          <w:bCs/>
        </w:rPr>
      </w:pPr>
      <w:r w:rsidRPr="00B97C21">
        <w:rPr>
          <w:b/>
          <w:bCs/>
        </w:rPr>
        <w:t>Goals:</w:t>
      </w:r>
    </w:p>
    <w:p w14:paraId="7CEBBF16" w14:textId="77777777" w:rsidR="001F686E" w:rsidRPr="001F686E" w:rsidRDefault="001F686E" w:rsidP="001F686E">
      <w:pPr>
        <w:numPr>
          <w:ilvl w:val="0"/>
          <w:numId w:val="4"/>
        </w:numPr>
      </w:pPr>
      <w:r w:rsidRPr="001F686E">
        <w:t>Adhere to the NIST CSF.</w:t>
      </w:r>
    </w:p>
    <w:p w14:paraId="7B0EA8F9" w14:textId="77777777" w:rsidR="001F686E" w:rsidRPr="001F686E" w:rsidRDefault="001F686E" w:rsidP="001F686E">
      <w:pPr>
        <w:numPr>
          <w:ilvl w:val="0"/>
          <w:numId w:val="4"/>
        </w:numPr>
      </w:pPr>
      <w:r w:rsidRPr="001F686E">
        <w:t>Establish a compliant process for systems.</w:t>
      </w:r>
    </w:p>
    <w:p w14:paraId="7C754D91" w14:textId="77777777" w:rsidR="001F686E" w:rsidRPr="001F686E" w:rsidRDefault="001F686E" w:rsidP="001F686E">
      <w:pPr>
        <w:numPr>
          <w:ilvl w:val="0"/>
          <w:numId w:val="4"/>
        </w:numPr>
      </w:pPr>
      <w:r w:rsidRPr="001F686E">
        <w:t>Fortify system controls.</w:t>
      </w:r>
    </w:p>
    <w:p w14:paraId="3B2DB048" w14:textId="77777777" w:rsidR="001F686E" w:rsidRPr="001F686E" w:rsidRDefault="001F686E" w:rsidP="001F686E">
      <w:pPr>
        <w:numPr>
          <w:ilvl w:val="0"/>
          <w:numId w:val="4"/>
        </w:numPr>
      </w:pPr>
      <w:r w:rsidRPr="001F686E">
        <w:t>Implement the concept of least permissions for user credential management.</w:t>
      </w:r>
    </w:p>
    <w:p w14:paraId="62D096B1" w14:textId="77777777" w:rsidR="001F686E" w:rsidRPr="001F686E" w:rsidRDefault="001F686E" w:rsidP="001F686E">
      <w:pPr>
        <w:numPr>
          <w:ilvl w:val="0"/>
          <w:numId w:val="4"/>
        </w:numPr>
      </w:pPr>
      <w:r w:rsidRPr="001F686E">
        <w:t>Develop and establish policies, including playbooks.</w:t>
      </w:r>
    </w:p>
    <w:p w14:paraId="7731EAA6" w14:textId="77777777" w:rsidR="001F686E" w:rsidRDefault="001F686E" w:rsidP="001F686E">
      <w:pPr>
        <w:numPr>
          <w:ilvl w:val="0"/>
          <w:numId w:val="4"/>
        </w:numPr>
      </w:pPr>
      <w:r w:rsidRPr="001F686E">
        <w:lastRenderedPageBreak/>
        <w:t>Ensure compliance requirements are met.</w:t>
      </w:r>
    </w:p>
    <w:p w14:paraId="4A0D5EEB" w14:textId="1D1E5FAA" w:rsidR="001F686E" w:rsidRDefault="001F686E" w:rsidP="001F686E">
      <w:pPr>
        <w:ind w:left="360"/>
        <w:rPr>
          <w:b/>
          <w:bCs/>
        </w:rPr>
      </w:pPr>
      <w:r w:rsidRPr="001F686E">
        <w:rPr>
          <w:b/>
          <w:bCs/>
        </w:rPr>
        <w:t>Critical Findings</w:t>
      </w:r>
      <w:r>
        <w:rPr>
          <w:b/>
          <w:bCs/>
        </w:rPr>
        <w:t xml:space="preserve"> </w:t>
      </w:r>
      <w:r w:rsidRPr="001F686E">
        <w:rPr>
          <w:b/>
          <w:bCs/>
        </w:rPr>
        <w:t>(Immediate Attention):</w:t>
      </w:r>
    </w:p>
    <w:p w14:paraId="559AFB24" w14:textId="77777777" w:rsidR="001F686E" w:rsidRPr="001F686E" w:rsidRDefault="001F686E" w:rsidP="001F686E">
      <w:pPr>
        <w:ind w:left="360"/>
      </w:pPr>
      <w:r w:rsidRPr="001F686E">
        <w:t>Multiple controls need development and implementation to meet audit goals:</w:t>
      </w:r>
    </w:p>
    <w:p w14:paraId="35A16F0B" w14:textId="77777777" w:rsidR="001F686E" w:rsidRPr="001F686E" w:rsidRDefault="001F686E" w:rsidP="001F686E">
      <w:pPr>
        <w:numPr>
          <w:ilvl w:val="0"/>
          <w:numId w:val="5"/>
        </w:numPr>
      </w:pPr>
      <w:r w:rsidRPr="001F686E">
        <w:t>Control of Least Privilege and Separation of Duties</w:t>
      </w:r>
    </w:p>
    <w:p w14:paraId="0D2DCB92" w14:textId="77777777" w:rsidR="001F686E" w:rsidRPr="001F686E" w:rsidRDefault="001F686E" w:rsidP="001F686E">
      <w:pPr>
        <w:numPr>
          <w:ilvl w:val="0"/>
          <w:numId w:val="5"/>
        </w:numPr>
      </w:pPr>
      <w:r w:rsidRPr="001F686E">
        <w:t>Disaster recovery plans</w:t>
      </w:r>
    </w:p>
    <w:p w14:paraId="30E759F6" w14:textId="77777777" w:rsidR="001F686E" w:rsidRPr="001F686E" w:rsidRDefault="001F686E" w:rsidP="001F686E">
      <w:pPr>
        <w:numPr>
          <w:ilvl w:val="0"/>
          <w:numId w:val="5"/>
        </w:numPr>
      </w:pPr>
      <w:r w:rsidRPr="001F686E">
        <w:t>Password, access control, and account management policies</w:t>
      </w:r>
    </w:p>
    <w:p w14:paraId="3672F581" w14:textId="77777777" w:rsidR="001F686E" w:rsidRPr="001F686E" w:rsidRDefault="001F686E" w:rsidP="001F686E">
      <w:pPr>
        <w:numPr>
          <w:ilvl w:val="0"/>
          <w:numId w:val="5"/>
        </w:numPr>
      </w:pPr>
      <w:r w:rsidRPr="001F686E">
        <w:t>Encryption (for secure website transactions)</w:t>
      </w:r>
    </w:p>
    <w:p w14:paraId="7341261C" w14:textId="77777777" w:rsidR="001F686E" w:rsidRPr="001F686E" w:rsidRDefault="001F686E" w:rsidP="001F686E">
      <w:pPr>
        <w:numPr>
          <w:ilvl w:val="0"/>
          <w:numId w:val="5"/>
        </w:numPr>
      </w:pPr>
      <w:r w:rsidRPr="001F686E">
        <w:t>IDS, Backups, AV software</w:t>
      </w:r>
    </w:p>
    <w:p w14:paraId="255FEE9E" w14:textId="77777777" w:rsidR="001F686E" w:rsidRPr="001F686E" w:rsidRDefault="001F686E" w:rsidP="001F686E">
      <w:pPr>
        <w:numPr>
          <w:ilvl w:val="0"/>
          <w:numId w:val="5"/>
        </w:numPr>
      </w:pPr>
      <w:r w:rsidRPr="001F686E">
        <w:t>CCTV, Locks</w:t>
      </w:r>
    </w:p>
    <w:p w14:paraId="6C51F358" w14:textId="77777777" w:rsidR="001F686E" w:rsidRPr="001F686E" w:rsidRDefault="001F686E" w:rsidP="001F686E">
      <w:pPr>
        <w:numPr>
          <w:ilvl w:val="0"/>
          <w:numId w:val="5"/>
        </w:numPr>
      </w:pPr>
      <w:r w:rsidRPr="001F686E">
        <w:t>Manual monitoring, maintenance, and intervention for legacy systems</w:t>
      </w:r>
    </w:p>
    <w:p w14:paraId="1EF16FE8" w14:textId="77777777" w:rsidR="001F686E" w:rsidRPr="001F686E" w:rsidRDefault="001F686E" w:rsidP="001F686E">
      <w:pPr>
        <w:numPr>
          <w:ilvl w:val="0"/>
          <w:numId w:val="5"/>
        </w:numPr>
      </w:pPr>
      <w:r w:rsidRPr="001F686E">
        <w:t>Fire detection and prevention systems</w:t>
      </w:r>
    </w:p>
    <w:p w14:paraId="2F5ED15A" w14:textId="77777777" w:rsidR="001F686E" w:rsidRPr="001F686E" w:rsidRDefault="001F686E" w:rsidP="001F686E">
      <w:pPr>
        <w:ind w:left="360"/>
      </w:pPr>
      <w:r w:rsidRPr="001F686E">
        <w:t>Policies must be developed and implemented to meet PCI DSS, GDPR, SOC1, and SOC2 compliance requirements.</w:t>
      </w:r>
    </w:p>
    <w:p w14:paraId="10C2D2D1" w14:textId="77777777" w:rsidR="001F686E" w:rsidRPr="001F686E" w:rsidRDefault="001F686E" w:rsidP="001F686E">
      <w:pPr>
        <w:ind w:left="360"/>
      </w:pPr>
    </w:p>
    <w:p w14:paraId="41A02E9F" w14:textId="71579BB6" w:rsidR="00B97C21" w:rsidRDefault="001F686E" w:rsidP="00E17E77">
      <w:pPr>
        <w:rPr>
          <w:b/>
          <w:bCs/>
        </w:rPr>
      </w:pPr>
      <w:r>
        <w:rPr>
          <w:b/>
          <w:bCs/>
        </w:rPr>
        <w:t>Findings (Address in Due Course):</w:t>
      </w:r>
    </w:p>
    <w:p w14:paraId="1EB6A0ED" w14:textId="77777777" w:rsidR="001F686E" w:rsidRPr="001F686E" w:rsidRDefault="001F686E" w:rsidP="001F686E">
      <w:pPr>
        <w:numPr>
          <w:ilvl w:val="0"/>
          <w:numId w:val="6"/>
        </w:numPr>
      </w:pPr>
      <w:r w:rsidRPr="001F686E">
        <w:t>Time-controlled safe</w:t>
      </w:r>
    </w:p>
    <w:p w14:paraId="5F4874DE" w14:textId="77777777" w:rsidR="001F686E" w:rsidRPr="001F686E" w:rsidRDefault="001F686E" w:rsidP="001F686E">
      <w:pPr>
        <w:numPr>
          <w:ilvl w:val="0"/>
          <w:numId w:val="6"/>
        </w:numPr>
      </w:pPr>
      <w:r w:rsidRPr="001F686E">
        <w:t>Adequate lighting</w:t>
      </w:r>
    </w:p>
    <w:p w14:paraId="79B86181" w14:textId="77777777" w:rsidR="001F686E" w:rsidRPr="001F686E" w:rsidRDefault="001F686E" w:rsidP="001F686E">
      <w:pPr>
        <w:numPr>
          <w:ilvl w:val="0"/>
          <w:numId w:val="6"/>
        </w:numPr>
      </w:pPr>
      <w:r w:rsidRPr="001F686E">
        <w:t>Locking cabinets</w:t>
      </w:r>
    </w:p>
    <w:p w14:paraId="3181918B" w14:textId="77777777" w:rsidR="001F686E" w:rsidRPr="001F686E" w:rsidRDefault="001F686E" w:rsidP="001F686E">
      <w:pPr>
        <w:numPr>
          <w:ilvl w:val="0"/>
          <w:numId w:val="6"/>
        </w:numPr>
      </w:pPr>
      <w:r w:rsidRPr="001F686E">
        <w:t xml:space="preserve">Signage indicating alarm service </w:t>
      </w:r>
      <w:proofErr w:type="gramStart"/>
      <w:r w:rsidRPr="001F686E">
        <w:t>provider</w:t>
      </w:r>
      <w:proofErr w:type="gramEnd"/>
    </w:p>
    <w:p w14:paraId="425F07A8" w14:textId="13BE2EC1" w:rsidR="001F686E" w:rsidRDefault="001F686E" w:rsidP="00E17E77">
      <w:pPr>
        <w:rPr>
          <w:b/>
          <w:bCs/>
        </w:rPr>
      </w:pPr>
      <w:r w:rsidRPr="001F686E">
        <w:rPr>
          <w:b/>
          <w:bCs/>
        </w:rPr>
        <w:t>Summary/Recommendations:</w:t>
      </w:r>
    </w:p>
    <w:p w14:paraId="17CD2E06" w14:textId="77777777" w:rsidR="001F686E" w:rsidRPr="001F686E" w:rsidRDefault="001F686E" w:rsidP="001F686E">
      <w:r w:rsidRPr="001F686E">
        <w:t>Immediate attention is required for critical findings related to PCI DSS and GDPR compliance, given XYZ Financial Services' role in the financial industry. Additionally:</w:t>
      </w:r>
    </w:p>
    <w:p w14:paraId="356B482A" w14:textId="77777777" w:rsidR="001F686E" w:rsidRPr="001F686E" w:rsidRDefault="001F686E" w:rsidP="001F686E">
      <w:pPr>
        <w:numPr>
          <w:ilvl w:val="0"/>
          <w:numId w:val="7"/>
        </w:numPr>
      </w:pPr>
      <w:r w:rsidRPr="001F686E">
        <w:t>Adapt to the least permissions concept using SOC1 and SOC2 guidance.</w:t>
      </w:r>
    </w:p>
    <w:p w14:paraId="6FBC3EA2" w14:textId="77777777" w:rsidR="001F686E" w:rsidRPr="001F686E" w:rsidRDefault="001F686E" w:rsidP="001F686E">
      <w:pPr>
        <w:numPr>
          <w:ilvl w:val="0"/>
          <w:numId w:val="7"/>
        </w:numPr>
      </w:pPr>
      <w:r w:rsidRPr="001F686E">
        <w:t>Develop disaster recovery plans and backups for business continuity.</w:t>
      </w:r>
    </w:p>
    <w:p w14:paraId="23BBC2B7" w14:textId="77777777" w:rsidR="001F686E" w:rsidRPr="001F686E" w:rsidRDefault="001F686E" w:rsidP="001F686E">
      <w:pPr>
        <w:numPr>
          <w:ilvl w:val="0"/>
          <w:numId w:val="7"/>
        </w:numPr>
      </w:pPr>
      <w:r w:rsidRPr="001F686E">
        <w:t>Integrate IDS and AV software for risk identification and mitigation.</w:t>
      </w:r>
    </w:p>
    <w:p w14:paraId="7529B5AD" w14:textId="77777777" w:rsidR="001F686E" w:rsidRPr="001F686E" w:rsidRDefault="001F686E" w:rsidP="001F686E">
      <w:pPr>
        <w:numPr>
          <w:ilvl w:val="0"/>
          <w:numId w:val="7"/>
        </w:numPr>
      </w:pPr>
      <w:r w:rsidRPr="001F686E">
        <w:t>Secure physical assets with locks and CCTV.</w:t>
      </w:r>
    </w:p>
    <w:p w14:paraId="5C2BADD3" w14:textId="77777777" w:rsidR="001F686E" w:rsidRPr="001F686E" w:rsidRDefault="001F686E" w:rsidP="001F686E">
      <w:r w:rsidRPr="001F686E">
        <w:t>While not immediate, consider implementing encryption, time-controlled safe, adequate lighting, locking cabinets, fire detection and prevention systems, and signage for further security enhancements.</w:t>
      </w:r>
    </w:p>
    <w:p w14:paraId="12B85AC9" w14:textId="77777777" w:rsidR="001F686E" w:rsidRPr="001F686E" w:rsidRDefault="001F686E" w:rsidP="001F686E">
      <w:r w:rsidRPr="001F686E">
        <w:t>Thank you for your attention to these critical matters.</w:t>
      </w:r>
    </w:p>
    <w:p w14:paraId="634C3AB2" w14:textId="77777777" w:rsidR="001F686E" w:rsidRPr="001F686E" w:rsidRDefault="001F686E" w:rsidP="00E17E77">
      <w:pPr>
        <w:rPr>
          <w:b/>
          <w:bCs/>
        </w:rPr>
      </w:pPr>
    </w:p>
    <w:sectPr w:rsidR="001F686E" w:rsidRPr="001F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81CEF"/>
    <w:multiLevelType w:val="multilevel"/>
    <w:tmpl w:val="7640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F80F87"/>
    <w:multiLevelType w:val="multilevel"/>
    <w:tmpl w:val="AF86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651D63"/>
    <w:multiLevelType w:val="multilevel"/>
    <w:tmpl w:val="4FE69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17E3C"/>
    <w:multiLevelType w:val="multilevel"/>
    <w:tmpl w:val="2AF6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0422FD"/>
    <w:multiLevelType w:val="multilevel"/>
    <w:tmpl w:val="F94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1339B3"/>
    <w:multiLevelType w:val="multilevel"/>
    <w:tmpl w:val="9182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D7692F"/>
    <w:multiLevelType w:val="multilevel"/>
    <w:tmpl w:val="1DF0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7769870">
    <w:abstractNumId w:val="1"/>
  </w:num>
  <w:num w:numId="2" w16cid:durableId="318845283">
    <w:abstractNumId w:val="6"/>
  </w:num>
  <w:num w:numId="3" w16cid:durableId="490408878">
    <w:abstractNumId w:val="3"/>
  </w:num>
  <w:num w:numId="4" w16cid:durableId="1152604691">
    <w:abstractNumId w:val="2"/>
  </w:num>
  <w:num w:numId="5" w16cid:durableId="2023895432">
    <w:abstractNumId w:val="4"/>
  </w:num>
  <w:num w:numId="6" w16cid:durableId="1701468987">
    <w:abstractNumId w:val="5"/>
  </w:num>
  <w:num w:numId="7" w16cid:durableId="186203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E77"/>
    <w:rsid w:val="001F686E"/>
    <w:rsid w:val="009D00E5"/>
    <w:rsid w:val="00B97C21"/>
    <w:rsid w:val="00DC3E3C"/>
    <w:rsid w:val="00E1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8E493"/>
  <w15:chartTrackingRefBased/>
  <w15:docId w15:val="{646284C8-65D0-4F2E-9D71-9BCDB6ED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53971">
      <w:bodyDiv w:val="1"/>
      <w:marLeft w:val="0"/>
      <w:marRight w:val="0"/>
      <w:marTop w:val="0"/>
      <w:marBottom w:val="0"/>
      <w:divBdr>
        <w:top w:val="none" w:sz="0" w:space="0" w:color="auto"/>
        <w:left w:val="none" w:sz="0" w:space="0" w:color="auto"/>
        <w:bottom w:val="none" w:sz="0" w:space="0" w:color="auto"/>
        <w:right w:val="none" w:sz="0" w:space="0" w:color="auto"/>
      </w:divBdr>
    </w:div>
    <w:div w:id="742678286">
      <w:bodyDiv w:val="1"/>
      <w:marLeft w:val="0"/>
      <w:marRight w:val="0"/>
      <w:marTop w:val="0"/>
      <w:marBottom w:val="0"/>
      <w:divBdr>
        <w:top w:val="none" w:sz="0" w:space="0" w:color="auto"/>
        <w:left w:val="none" w:sz="0" w:space="0" w:color="auto"/>
        <w:bottom w:val="none" w:sz="0" w:space="0" w:color="auto"/>
        <w:right w:val="none" w:sz="0" w:space="0" w:color="auto"/>
      </w:divBdr>
    </w:div>
    <w:div w:id="861477568">
      <w:bodyDiv w:val="1"/>
      <w:marLeft w:val="0"/>
      <w:marRight w:val="0"/>
      <w:marTop w:val="0"/>
      <w:marBottom w:val="0"/>
      <w:divBdr>
        <w:top w:val="none" w:sz="0" w:space="0" w:color="auto"/>
        <w:left w:val="none" w:sz="0" w:space="0" w:color="auto"/>
        <w:bottom w:val="none" w:sz="0" w:space="0" w:color="auto"/>
        <w:right w:val="none" w:sz="0" w:space="0" w:color="auto"/>
      </w:divBdr>
    </w:div>
    <w:div w:id="943459155">
      <w:bodyDiv w:val="1"/>
      <w:marLeft w:val="0"/>
      <w:marRight w:val="0"/>
      <w:marTop w:val="0"/>
      <w:marBottom w:val="0"/>
      <w:divBdr>
        <w:top w:val="none" w:sz="0" w:space="0" w:color="auto"/>
        <w:left w:val="none" w:sz="0" w:space="0" w:color="auto"/>
        <w:bottom w:val="none" w:sz="0" w:space="0" w:color="auto"/>
        <w:right w:val="none" w:sz="0" w:space="0" w:color="auto"/>
      </w:divBdr>
    </w:div>
    <w:div w:id="1085110441">
      <w:bodyDiv w:val="1"/>
      <w:marLeft w:val="0"/>
      <w:marRight w:val="0"/>
      <w:marTop w:val="0"/>
      <w:marBottom w:val="0"/>
      <w:divBdr>
        <w:top w:val="none" w:sz="0" w:space="0" w:color="auto"/>
        <w:left w:val="none" w:sz="0" w:space="0" w:color="auto"/>
        <w:bottom w:val="none" w:sz="0" w:space="0" w:color="auto"/>
        <w:right w:val="none" w:sz="0" w:space="0" w:color="auto"/>
      </w:divBdr>
    </w:div>
    <w:div w:id="1101338412">
      <w:bodyDiv w:val="1"/>
      <w:marLeft w:val="0"/>
      <w:marRight w:val="0"/>
      <w:marTop w:val="0"/>
      <w:marBottom w:val="0"/>
      <w:divBdr>
        <w:top w:val="none" w:sz="0" w:space="0" w:color="auto"/>
        <w:left w:val="none" w:sz="0" w:space="0" w:color="auto"/>
        <w:bottom w:val="none" w:sz="0" w:space="0" w:color="auto"/>
        <w:right w:val="none" w:sz="0" w:space="0" w:color="auto"/>
      </w:divBdr>
    </w:div>
    <w:div w:id="1139763216">
      <w:bodyDiv w:val="1"/>
      <w:marLeft w:val="0"/>
      <w:marRight w:val="0"/>
      <w:marTop w:val="0"/>
      <w:marBottom w:val="0"/>
      <w:divBdr>
        <w:top w:val="none" w:sz="0" w:space="0" w:color="auto"/>
        <w:left w:val="none" w:sz="0" w:space="0" w:color="auto"/>
        <w:bottom w:val="none" w:sz="0" w:space="0" w:color="auto"/>
        <w:right w:val="none" w:sz="0" w:space="0" w:color="auto"/>
      </w:divBdr>
    </w:div>
    <w:div w:id="1375689475">
      <w:bodyDiv w:val="1"/>
      <w:marLeft w:val="0"/>
      <w:marRight w:val="0"/>
      <w:marTop w:val="0"/>
      <w:marBottom w:val="0"/>
      <w:divBdr>
        <w:top w:val="none" w:sz="0" w:space="0" w:color="auto"/>
        <w:left w:val="none" w:sz="0" w:space="0" w:color="auto"/>
        <w:bottom w:val="none" w:sz="0" w:space="0" w:color="auto"/>
        <w:right w:val="none" w:sz="0" w:space="0" w:color="auto"/>
      </w:divBdr>
    </w:div>
    <w:div w:id="1721978472">
      <w:bodyDiv w:val="1"/>
      <w:marLeft w:val="0"/>
      <w:marRight w:val="0"/>
      <w:marTop w:val="0"/>
      <w:marBottom w:val="0"/>
      <w:divBdr>
        <w:top w:val="none" w:sz="0" w:space="0" w:color="auto"/>
        <w:left w:val="none" w:sz="0" w:space="0" w:color="auto"/>
        <w:bottom w:val="none" w:sz="0" w:space="0" w:color="auto"/>
        <w:right w:val="none" w:sz="0" w:space="0" w:color="auto"/>
      </w:divBdr>
    </w:div>
    <w:div w:id="175250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Hendrix</dc:creator>
  <cp:keywords/>
  <dc:description/>
  <cp:lastModifiedBy>Tommy Hendrix</cp:lastModifiedBy>
  <cp:revision>1</cp:revision>
  <dcterms:created xsi:type="dcterms:W3CDTF">2024-01-19T17:00:00Z</dcterms:created>
  <dcterms:modified xsi:type="dcterms:W3CDTF">2024-01-19T17:24:00Z</dcterms:modified>
</cp:coreProperties>
</file>