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1496378791"/>
        <w:docPartObj>
          <w:docPartGallery w:val="Cover Pages"/>
          <w:docPartUnique/>
        </w:docPartObj>
      </w:sdtPr>
      <w:sdtEndPr>
        <w:rPr>
          <w:color w:val="auto"/>
        </w:rPr>
      </w:sdtEndPr>
      <w:sdtContent>
        <w:p w14:paraId="42089E83" w14:textId="1990943F" w:rsidR="008622C8" w:rsidRPr="008622C8" w:rsidRDefault="008622C8" w:rsidP="008622C8">
          <w:pPr>
            <w:pStyle w:val="NoSpacing"/>
            <w:tabs>
              <w:tab w:val="center" w:pos="4513"/>
              <w:tab w:val="right" w:pos="9026"/>
            </w:tabs>
            <w:spacing w:before="1540" w:after="240"/>
            <w:rPr>
              <w:b/>
              <w:bCs/>
              <w:color w:val="000000" w:themeColor="text1"/>
            </w:rPr>
          </w:pPr>
          <w:r>
            <w:rPr>
              <w:color w:val="156082" w:themeColor="accent1"/>
            </w:rPr>
            <w:tab/>
          </w:r>
          <w:r w:rsidRPr="008622C8">
            <w:rPr>
              <w:b/>
              <w:bCs/>
              <w:noProof/>
              <w:color w:val="000000" w:themeColor="text1"/>
            </w:rPr>
            <w:drawing>
              <wp:inline distT="0" distB="0" distL="0" distR="0" wp14:anchorId="5D854C47" wp14:editId="6A4365A7">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r>
            <w:rPr>
              <w:color w:val="156082" w:themeColor="accent1"/>
            </w:rPr>
            <w:tab/>
          </w:r>
        </w:p>
        <w:sdt>
          <w:sdtPr>
            <w:rPr>
              <w:rFonts w:asciiTheme="majorHAnsi" w:eastAsiaTheme="majorEastAsia" w:hAnsiTheme="majorHAnsi" w:cstheme="majorBidi"/>
              <w:b/>
              <w:bCs/>
              <w:caps/>
              <w:color w:val="000000" w:themeColor="text1"/>
              <w:sz w:val="72"/>
              <w:szCs w:val="72"/>
            </w:rPr>
            <w:alias w:val="Title"/>
            <w:tag w:val=""/>
            <w:id w:val="1735040861"/>
            <w:placeholder>
              <w:docPart w:val="9171321FD48E4F7EB8C9D4F0164728F0"/>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FB5E4F3" w14:textId="376E3DD8" w:rsidR="008622C8" w:rsidRPr="008622C8" w:rsidRDefault="008622C8" w:rsidP="008622C8">
              <w:pPr>
                <w:pStyle w:val="NoSpacing"/>
                <w:spacing w:after="240"/>
                <w:jc w:val="center"/>
                <w:rPr>
                  <w:rFonts w:asciiTheme="majorHAnsi" w:eastAsiaTheme="majorEastAsia" w:hAnsiTheme="majorHAnsi" w:cstheme="majorBidi"/>
                  <w:b/>
                  <w:bCs/>
                  <w:caps/>
                  <w:color w:val="000000" w:themeColor="text1"/>
                  <w:sz w:val="80"/>
                  <w:szCs w:val="80"/>
                </w:rPr>
              </w:pPr>
              <w:r w:rsidRPr="008622C8">
                <w:rPr>
                  <w:rFonts w:asciiTheme="majorHAnsi" w:eastAsiaTheme="majorEastAsia" w:hAnsiTheme="majorHAnsi" w:cstheme="majorBidi"/>
                  <w:b/>
                  <w:bCs/>
                  <w:caps/>
                  <w:color w:val="000000" w:themeColor="text1"/>
                  <w:sz w:val="72"/>
                  <w:szCs w:val="72"/>
                </w:rPr>
                <w:t>INFOPharma Ordering System (IPOS)</w:t>
              </w:r>
            </w:p>
          </w:sdtContent>
        </w:sdt>
        <w:sdt>
          <w:sdtPr>
            <w:rPr>
              <w:b/>
              <w:bCs/>
              <w:color w:val="000000" w:themeColor="text1"/>
              <w:sz w:val="28"/>
              <w:szCs w:val="28"/>
            </w:rPr>
            <w:alias w:val="Subtitle"/>
            <w:tag w:val=""/>
            <w:id w:val="328029620"/>
            <w:placeholder>
              <w:docPart w:val="F15B276B91034D98BB20CEC59C4D292E"/>
            </w:placeholder>
            <w:dataBinding w:prefixMappings="xmlns:ns0='http://purl.org/dc/elements/1.1/' xmlns:ns1='http://schemas.openxmlformats.org/package/2006/metadata/core-properties' " w:xpath="/ns1:coreProperties[1]/ns0:subject[1]" w:storeItemID="{6C3C8BC8-F283-45AE-878A-BAB7291924A1}"/>
            <w:text/>
          </w:sdtPr>
          <w:sdtContent>
            <w:p w14:paraId="601D248E" w14:textId="441A7BCA" w:rsidR="008622C8" w:rsidRPr="008622C8" w:rsidRDefault="008622C8">
              <w:pPr>
                <w:pStyle w:val="NoSpacing"/>
                <w:jc w:val="center"/>
                <w:rPr>
                  <w:b/>
                  <w:bCs/>
                  <w:color w:val="000000" w:themeColor="text1"/>
                  <w:sz w:val="28"/>
                  <w:szCs w:val="28"/>
                </w:rPr>
              </w:pPr>
              <w:r w:rsidRPr="008622C8">
                <w:rPr>
                  <w:b/>
                  <w:bCs/>
                  <w:color w:val="000000" w:themeColor="text1"/>
                  <w:sz w:val="28"/>
                  <w:szCs w:val="28"/>
                </w:rPr>
                <w:t>Server Application Subsystem</w:t>
              </w:r>
            </w:p>
          </w:sdtContent>
        </w:sdt>
        <w:p w14:paraId="5910331A" w14:textId="77777777" w:rsidR="008622C8" w:rsidRPr="008622C8" w:rsidRDefault="008622C8">
          <w:pPr>
            <w:pStyle w:val="NoSpacing"/>
            <w:spacing w:before="480"/>
            <w:jc w:val="center"/>
            <w:rPr>
              <w:b/>
              <w:bCs/>
              <w:color w:val="000000" w:themeColor="text1"/>
            </w:rPr>
          </w:pPr>
          <w:r w:rsidRPr="008622C8">
            <w:rPr>
              <w:b/>
              <w:bCs/>
              <w:noProof/>
              <w:color w:val="000000" w:themeColor="text1"/>
            </w:rPr>
            <mc:AlternateContent>
              <mc:Choice Requires="wps">
                <w:drawing>
                  <wp:anchor distT="0" distB="0" distL="114300" distR="114300" simplePos="0" relativeHeight="251659264" behindDoc="0" locked="0" layoutInCell="1" allowOverlap="1" wp14:anchorId="7BD4B871" wp14:editId="2AB4B34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Content>
                                  <w:p w14:paraId="717FA6AA" w14:textId="097C25C2" w:rsidR="008622C8" w:rsidRDefault="008622C8" w:rsidP="008622C8">
                                    <w:pPr>
                                      <w:pStyle w:val="NoSpacing"/>
                                      <w:spacing w:after="40"/>
                                      <w:rPr>
                                        <w:caps/>
                                        <w:color w:val="156082" w:themeColor="accent1"/>
                                        <w:sz w:val="28"/>
                                        <w:szCs w:val="28"/>
                                      </w:rPr>
                                    </w:pPr>
                                    <w:r>
                                      <w:rPr>
                                        <w:caps/>
                                        <w:color w:val="156082" w:themeColor="accent1"/>
                                        <w:sz w:val="28"/>
                                        <w:szCs w:val="28"/>
                                      </w:rPr>
                                      <w:t xml:space="preserve">     </w:t>
                                    </w:r>
                                  </w:p>
                                </w:sdtContent>
                              </w:sdt>
                              <w:p w14:paraId="4929C869" w14:textId="6AB1510F" w:rsidR="008622C8" w:rsidRPr="008622C8" w:rsidRDefault="00000000">
                                <w:pPr>
                                  <w:pStyle w:val="NoSpacing"/>
                                  <w:jc w:val="center"/>
                                  <w:rPr>
                                    <w:color w:val="000000" w:themeColor="text1"/>
                                  </w:rPr>
                                </w:pPr>
                                <w:sdt>
                                  <w:sdtPr>
                                    <w:rPr>
                                      <w:caps/>
                                      <w:color w:val="000000" w:themeColor="text1"/>
                                    </w:rPr>
                                    <w:alias w:val="Company"/>
                                    <w:tag w:val=""/>
                                    <w:id w:val="1390145197"/>
                                    <w:dataBinding w:prefixMappings="xmlns:ns0='http://schemas.openxmlformats.org/officeDocument/2006/extended-properties' " w:xpath="/ns0:Properties[1]/ns0:Company[1]" w:storeItemID="{6668398D-A668-4E3E-A5EB-62B293D839F1}"/>
                                    <w:text/>
                                  </w:sdtPr>
                                  <w:sdtContent>
                                    <w:r w:rsidR="008622C8" w:rsidRPr="008622C8">
                                      <w:rPr>
                                        <w:caps/>
                                        <w:color w:val="000000" w:themeColor="text1"/>
                                      </w:rPr>
                                      <w:t>by the Engine ROOM</w:t>
                                    </w:r>
                                    <w:r w:rsidR="00B25FA8">
                                      <w:rPr>
                                        <w:caps/>
                                        <w:color w:val="000000" w:themeColor="text1"/>
                                      </w:rPr>
                                      <w:t xml:space="preserve"> (TEAM A)</w:t>
                                    </w:r>
                                  </w:sdtContent>
                                </w:sdt>
                              </w:p>
                              <w:p w14:paraId="62FA3956" w14:textId="5C4D5449" w:rsidR="008622C8"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8622C8">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BD4B871"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Content>
                            <w:p w14:paraId="717FA6AA" w14:textId="097C25C2" w:rsidR="008622C8" w:rsidRDefault="008622C8" w:rsidP="008622C8">
                              <w:pPr>
                                <w:pStyle w:val="NoSpacing"/>
                                <w:spacing w:after="40"/>
                                <w:rPr>
                                  <w:caps/>
                                  <w:color w:val="156082" w:themeColor="accent1"/>
                                  <w:sz w:val="28"/>
                                  <w:szCs w:val="28"/>
                                </w:rPr>
                              </w:pPr>
                              <w:r>
                                <w:rPr>
                                  <w:caps/>
                                  <w:color w:val="156082" w:themeColor="accent1"/>
                                  <w:sz w:val="28"/>
                                  <w:szCs w:val="28"/>
                                </w:rPr>
                                <w:t xml:space="preserve">     </w:t>
                              </w:r>
                            </w:p>
                          </w:sdtContent>
                        </w:sdt>
                        <w:p w14:paraId="4929C869" w14:textId="6AB1510F" w:rsidR="008622C8" w:rsidRPr="008622C8" w:rsidRDefault="00000000">
                          <w:pPr>
                            <w:pStyle w:val="NoSpacing"/>
                            <w:jc w:val="center"/>
                            <w:rPr>
                              <w:color w:val="000000" w:themeColor="text1"/>
                            </w:rPr>
                          </w:pPr>
                          <w:sdt>
                            <w:sdtPr>
                              <w:rPr>
                                <w:caps/>
                                <w:color w:val="000000" w:themeColor="text1"/>
                              </w:rPr>
                              <w:alias w:val="Company"/>
                              <w:tag w:val=""/>
                              <w:id w:val="1390145197"/>
                              <w:dataBinding w:prefixMappings="xmlns:ns0='http://schemas.openxmlformats.org/officeDocument/2006/extended-properties' " w:xpath="/ns0:Properties[1]/ns0:Company[1]" w:storeItemID="{6668398D-A668-4E3E-A5EB-62B293D839F1}"/>
                              <w:text/>
                            </w:sdtPr>
                            <w:sdtContent>
                              <w:r w:rsidR="008622C8" w:rsidRPr="008622C8">
                                <w:rPr>
                                  <w:caps/>
                                  <w:color w:val="000000" w:themeColor="text1"/>
                                </w:rPr>
                                <w:t>by the Engine ROOM</w:t>
                              </w:r>
                              <w:r w:rsidR="00B25FA8">
                                <w:rPr>
                                  <w:caps/>
                                  <w:color w:val="000000" w:themeColor="text1"/>
                                </w:rPr>
                                <w:t xml:space="preserve"> (TEAM A)</w:t>
                              </w:r>
                            </w:sdtContent>
                          </w:sdt>
                        </w:p>
                        <w:p w14:paraId="62FA3956" w14:textId="5C4D5449" w:rsidR="008622C8"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8622C8">
                                <w:rPr>
                                  <w:color w:val="156082" w:themeColor="accent1"/>
                                </w:rPr>
                                <w:t xml:space="preserve">     </w:t>
                              </w:r>
                            </w:sdtContent>
                          </w:sdt>
                        </w:p>
                      </w:txbxContent>
                    </v:textbox>
                    <w10:wrap anchorx="margin" anchory="page"/>
                  </v:shape>
                </w:pict>
              </mc:Fallback>
            </mc:AlternateContent>
          </w:r>
          <w:r w:rsidRPr="008622C8">
            <w:rPr>
              <w:b/>
              <w:bCs/>
              <w:noProof/>
              <w:color w:val="000000" w:themeColor="text1"/>
            </w:rPr>
            <w:drawing>
              <wp:inline distT="0" distB="0" distL="0" distR="0" wp14:anchorId="714D5CD0" wp14:editId="1C184608">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4E9E3C2" w14:textId="2183C070" w:rsidR="008622C8" w:rsidRDefault="008622C8">
          <w:r>
            <w:br w:type="page"/>
          </w:r>
        </w:p>
      </w:sdtContent>
    </w:sdt>
    <w:sdt>
      <w:sdtPr>
        <w:rPr>
          <w:rFonts w:asciiTheme="minorHAnsi" w:eastAsiaTheme="minorHAnsi" w:hAnsiTheme="minorHAnsi" w:cstheme="minorBidi"/>
          <w:color w:val="auto"/>
          <w:kern w:val="2"/>
          <w:sz w:val="24"/>
          <w:szCs w:val="24"/>
          <w:lang w:eastAsia="en-US"/>
          <w14:ligatures w14:val="standardContextual"/>
        </w:rPr>
        <w:id w:val="143019641"/>
        <w:docPartObj>
          <w:docPartGallery w:val="Table of Contents"/>
          <w:docPartUnique/>
        </w:docPartObj>
      </w:sdtPr>
      <w:sdtEndPr>
        <w:rPr>
          <w:b/>
          <w:bCs/>
        </w:rPr>
      </w:sdtEndPr>
      <w:sdtContent>
        <w:p w14:paraId="189794DB" w14:textId="34538C8A" w:rsidR="00C54B28" w:rsidRDefault="00C54B28">
          <w:pPr>
            <w:pStyle w:val="TOCHeading"/>
          </w:pPr>
          <w:r>
            <w:t>Contents</w:t>
          </w:r>
        </w:p>
        <w:p w14:paraId="067832C8" w14:textId="16CB4434" w:rsidR="00D62816" w:rsidRDefault="00C54B2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3092172" w:history="1">
            <w:r w:rsidR="00D62816" w:rsidRPr="007B0AD3">
              <w:rPr>
                <w:rStyle w:val="Hyperlink"/>
                <w:rFonts w:ascii="Times New Roman" w:hAnsi="Times New Roman" w:cs="Times New Roman"/>
                <w:noProof/>
              </w:rPr>
              <w:t>Preface</w:t>
            </w:r>
            <w:r w:rsidR="00D62816">
              <w:rPr>
                <w:noProof/>
                <w:webHidden/>
              </w:rPr>
              <w:tab/>
            </w:r>
            <w:r w:rsidR="00D62816">
              <w:rPr>
                <w:noProof/>
                <w:webHidden/>
              </w:rPr>
              <w:fldChar w:fldCharType="begin"/>
            </w:r>
            <w:r w:rsidR="00D62816">
              <w:rPr>
                <w:noProof/>
                <w:webHidden/>
              </w:rPr>
              <w:instrText xml:space="preserve"> PAGEREF _Toc223092172 \h </w:instrText>
            </w:r>
            <w:r w:rsidR="00D62816">
              <w:rPr>
                <w:noProof/>
                <w:webHidden/>
              </w:rPr>
            </w:r>
            <w:r w:rsidR="00D62816">
              <w:rPr>
                <w:noProof/>
                <w:webHidden/>
              </w:rPr>
              <w:fldChar w:fldCharType="separate"/>
            </w:r>
            <w:r w:rsidR="00D62816">
              <w:rPr>
                <w:noProof/>
                <w:webHidden/>
              </w:rPr>
              <w:t>2</w:t>
            </w:r>
            <w:r w:rsidR="00D62816">
              <w:rPr>
                <w:noProof/>
                <w:webHidden/>
              </w:rPr>
              <w:fldChar w:fldCharType="end"/>
            </w:r>
          </w:hyperlink>
        </w:p>
        <w:p w14:paraId="4C40C666" w14:textId="327CAA3F" w:rsidR="00D62816" w:rsidRDefault="00D62816">
          <w:pPr>
            <w:pStyle w:val="TOC2"/>
            <w:tabs>
              <w:tab w:val="right" w:leader="dot" w:pos="9016"/>
            </w:tabs>
            <w:rPr>
              <w:rFonts w:eastAsiaTheme="minorEastAsia"/>
              <w:noProof/>
              <w:lang w:eastAsia="en-GB"/>
            </w:rPr>
          </w:pPr>
          <w:hyperlink w:anchor="_Toc223092173" w:history="1">
            <w:r w:rsidRPr="007B0AD3">
              <w:rPr>
                <w:rStyle w:val="Hyperlink"/>
                <w:rFonts w:ascii="Times New Roman" w:hAnsi="Times New Roman" w:cs="Times New Roman"/>
                <w:noProof/>
              </w:rPr>
              <w:t>1.1 Purpose and scope of documentation</w:t>
            </w:r>
            <w:r>
              <w:rPr>
                <w:noProof/>
                <w:webHidden/>
              </w:rPr>
              <w:tab/>
            </w:r>
            <w:r>
              <w:rPr>
                <w:noProof/>
                <w:webHidden/>
              </w:rPr>
              <w:fldChar w:fldCharType="begin"/>
            </w:r>
            <w:r>
              <w:rPr>
                <w:noProof/>
                <w:webHidden/>
              </w:rPr>
              <w:instrText xml:space="preserve"> PAGEREF _Toc223092173 \h </w:instrText>
            </w:r>
            <w:r>
              <w:rPr>
                <w:noProof/>
                <w:webHidden/>
              </w:rPr>
            </w:r>
            <w:r>
              <w:rPr>
                <w:noProof/>
                <w:webHidden/>
              </w:rPr>
              <w:fldChar w:fldCharType="separate"/>
            </w:r>
            <w:r>
              <w:rPr>
                <w:noProof/>
                <w:webHidden/>
              </w:rPr>
              <w:t>2</w:t>
            </w:r>
            <w:r>
              <w:rPr>
                <w:noProof/>
                <w:webHidden/>
              </w:rPr>
              <w:fldChar w:fldCharType="end"/>
            </w:r>
          </w:hyperlink>
        </w:p>
        <w:p w14:paraId="6C08032E" w14:textId="454D857C" w:rsidR="00D62816" w:rsidRDefault="00D62816">
          <w:pPr>
            <w:pStyle w:val="TOC2"/>
            <w:tabs>
              <w:tab w:val="right" w:leader="dot" w:pos="9016"/>
            </w:tabs>
            <w:rPr>
              <w:rFonts w:eastAsiaTheme="minorEastAsia"/>
              <w:noProof/>
              <w:lang w:eastAsia="en-GB"/>
            </w:rPr>
          </w:pPr>
          <w:hyperlink w:anchor="_Toc223092174" w:history="1">
            <w:r w:rsidRPr="007B0AD3">
              <w:rPr>
                <w:rStyle w:val="Hyperlink"/>
                <w:rFonts w:ascii="Times New Roman" w:hAnsi="Times New Roman" w:cs="Times New Roman"/>
                <w:noProof/>
              </w:rPr>
              <w:t>1.2</w:t>
            </w:r>
            <w:r>
              <w:rPr>
                <w:noProof/>
                <w:webHidden/>
              </w:rPr>
              <w:tab/>
            </w:r>
            <w:r>
              <w:rPr>
                <w:noProof/>
                <w:webHidden/>
              </w:rPr>
              <w:fldChar w:fldCharType="begin"/>
            </w:r>
            <w:r>
              <w:rPr>
                <w:noProof/>
                <w:webHidden/>
              </w:rPr>
              <w:instrText xml:space="preserve"> PAGEREF _Toc223092174 \h </w:instrText>
            </w:r>
            <w:r>
              <w:rPr>
                <w:noProof/>
                <w:webHidden/>
              </w:rPr>
            </w:r>
            <w:r>
              <w:rPr>
                <w:noProof/>
                <w:webHidden/>
              </w:rPr>
              <w:fldChar w:fldCharType="separate"/>
            </w:r>
            <w:r>
              <w:rPr>
                <w:noProof/>
                <w:webHidden/>
              </w:rPr>
              <w:t>2</w:t>
            </w:r>
            <w:r>
              <w:rPr>
                <w:noProof/>
                <w:webHidden/>
              </w:rPr>
              <w:fldChar w:fldCharType="end"/>
            </w:r>
          </w:hyperlink>
        </w:p>
        <w:p w14:paraId="0A6EEA89" w14:textId="7D615723" w:rsidR="00D62816" w:rsidRDefault="00D62816">
          <w:pPr>
            <w:pStyle w:val="TOC2"/>
            <w:tabs>
              <w:tab w:val="right" w:leader="dot" w:pos="9016"/>
            </w:tabs>
            <w:rPr>
              <w:rFonts w:eastAsiaTheme="minorEastAsia"/>
              <w:noProof/>
              <w:lang w:eastAsia="en-GB"/>
            </w:rPr>
          </w:pPr>
          <w:hyperlink w:anchor="_Toc223092175" w:history="1">
            <w:r w:rsidRPr="007B0AD3">
              <w:rPr>
                <w:rStyle w:val="Hyperlink"/>
                <w:rFonts w:ascii="Times New Roman" w:hAnsi="Times New Roman" w:cs="Times New Roman"/>
                <w:noProof/>
              </w:rPr>
              <w:t>1.3</w:t>
            </w:r>
            <w:r>
              <w:rPr>
                <w:noProof/>
                <w:webHidden/>
              </w:rPr>
              <w:tab/>
            </w:r>
            <w:r>
              <w:rPr>
                <w:noProof/>
                <w:webHidden/>
              </w:rPr>
              <w:fldChar w:fldCharType="begin"/>
            </w:r>
            <w:r>
              <w:rPr>
                <w:noProof/>
                <w:webHidden/>
              </w:rPr>
              <w:instrText xml:space="preserve"> PAGEREF _Toc223092175 \h </w:instrText>
            </w:r>
            <w:r>
              <w:rPr>
                <w:noProof/>
                <w:webHidden/>
              </w:rPr>
            </w:r>
            <w:r>
              <w:rPr>
                <w:noProof/>
                <w:webHidden/>
              </w:rPr>
              <w:fldChar w:fldCharType="separate"/>
            </w:r>
            <w:r>
              <w:rPr>
                <w:noProof/>
                <w:webHidden/>
              </w:rPr>
              <w:t>2</w:t>
            </w:r>
            <w:r>
              <w:rPr>
                <w:noProof/>
                <w:webHidden/>
              </w:rPr>
              <w:fldChar w:fldCharType="end"/>
            </w:r>
          </w:hyperlink>
        </w:p>
        <w:p w14:paraId="5C282FC2" w14:textId="5D28A411" w:rsidR="00D62816" w:rsidRDefault="00D62816">
          <w:pPr>
            <w:pStyle w:val="TOC1"/>
            <w:tabs>
              <w:tab w:val="right" w:leader="dot" w:pos="9016"/>
            </w:tabs>
            <w:rPr>
              <w:rFonts w:eastAsiaTheme="minorEastAsia"/>
              <w:noProof/>
              <w:lang w:eastAsia="en-GB"/>
            </w:rPr>
          </w:pPr>
          <w:hyperlink w:anchor="_Toc223092176" w:history="1">
            <w:r w:rsidRPr="007B0AD3">
              <w:rPr>
                <w:rStyle w:val="Hyperlink"/>
                <w:rFonts w:ascii="Times New Roman" w:hAnsi="Times New Roman" w:cs="Times New Roman"/>
                <w:noProof/>
              </w:rPr>
              <w:t>2 Introduction</w:t>
            </w:r>
            <w:r>
              <w:rPr>
                <w:noProof/>
                <w:webHidden/>
              </w:rPr>
              <w:tab/>
            </w:r>
            <w:r>
              <w:rPr>
                <w:noProof/>
                <w:webHidden/>
              </w:rPr>
              <w:fldChar w:fldCharType="begin"/>
            </w:r>
            <w:r>
              <w:rPr>
                <w:noProof/>
                <w:webHidden/>
              </w:rPr>
              <w:instrText xml:space="preserve"> PAGEREF _Toc223092176 \h </w:instrText>
            </w:r>
            <w:r>
              <w:rPr>
                <w:noProof/>
                <w:webHidden/>
              </w:rPr>
            </w:r>
            <w:r>
              <w:rPr>
                <w:noProof/>
                <w:webHidden/>
              </w:rPr>
              <w:fldChar w:fldCharType="separate"/>
            </w:r>
            <w:r>
              <w:rPr>
                <w:noProof/>
                <w:webHidden/>
              </w:rPr>
              <w:t>3</w:t>
            </w:r>
            <w:r>
              <w:rPr>
                <w:noProof/>
                <w:webHidden/>
              </w:rPr>
              <w:fldChar w:fldCharType="end"/>
            </w:r>
          </w:hyperlink>
        </w:p>
        <w:p w14:paraId="0CBD02D7" w14:textId="3B6A15C1" w:rsidR="00D62816" w:rsidRDefault="00D62816">
          <w:pPr>
            <w:pStyle w:val="TOC1"/>
            <w:tabs>
              <w:tab w:val="right" w:leader="dot" w:pos="9016"/>
            </w:tabs>
            <w:rPr>
              <w:rFonts w:eastAsiaTheme="minorEastAsia"/>
              <w:noProof/>
              <w:lang w:eastAsia="en-GB"/>
            </w:rPr>
          </w:pPr>
          <w:hyperlink w:anchor="_Toc223092177" w:history="1">
            <w:r w:rsidRPr="007B0AD3">
              <w:rPr>
                <w:rStyle w:val="Hyperlink"/>
                <w:rFonts w:ascii="Times New Roman" w:hAnsi="Times New Roman" w:cs="Times New Roman"/>
                <w:noProof/>
              </w:rPr>
              <w:t>3 Glossary</w:t>
            </w:r>
            <w:r>
              <w:rPr>
                <w:noProof/>
                <w:webHidden/>
              </w:rPr>
              <w:tab/>
            </w:r>
            <w:r>
              <w:rPr>
                <w:noProof/>
                <w:webHidden/>
              </w:rPr>
              <w:fldChar w:fldCharType="begin"/>
            </w:r>
            <w:r>
              <w:rPr>
                <w:noProof/>
                <w:webHidden/>
              </w:rPr>
              <w:instrText xml:space="preserve"> PAGEREF _Toc223092177 \h </w:instrText>
            </w:r>
            <w:r>
              <w:rPr>
                <w:noProof/>
                <w:webHidden/>
              </w:rPr>
            </w:r>
            <w:r>
              <w:rPr>
                <w:noProof/>
                <w:webHidden/>
              </w:rPr>
              <w:fldChar w:fldCharType="separate"/>
            </w:r>
            <w:r>
              <w:rPr>
                <w:noProof/>
                <w:webHidden/>
              </w:rPr>
              <w:t>3</w:t>
            </w:r>
            <w:r>
              <w:rPr>
                <w:noProof/>
                <w:webHidden/>
              </w:rPr>
              <w:fldChar w:fldCharType="end"/>
            </w:r>
          </w:hyperlink>
        </w:p>
        <w:p w14:paraId="4A22B205" w14:textId="4EA3F91B" w:rsidR="00D62816" w:rsidRDefault="00D62816">
          <w:pPr>
            <w:pStyle w:val="TOC1"/>
            <w:tabs>
              <w:tab w:val="right" w:leader="dot" w:pos="9016"/>
            </w:tabs>
            <w:rPr>
              <w:rFonts w:eastAsiaTheme="minorEastAsia"/>
              <w:noProof/>
              <w:lang w:eastAsia="en-GB"/>
            </w:rPr>
          </w:pPr>
          <w:hyperlink w:anchor="_Toc223092178" w:history="1">
            <w:r w:rsidRPr="007B0AD3">
              <w:rPr>
                <w:rStyle w:val="Hyperlink"/>
                <w:noProof/>
              </w:rPr>
              <w:t>4 User Requirements</w:t>
            </w:r>
            <w:r>
              <w:rPr>
                <w:noProof/>
                <w:webHidden/>
              </w:rPr>
              <w:tab/>
            </w:r>
            <w:r>
              <w:rPr>
                <w:noProof/>
                <w:webHidden/>
              </w:rPr>
              <w:fldChar w:fldCharType="begin"/>
            </w:r>
            <w:r>
              <w:rPr>
                <w:noProof/>
                <w:webHidden/>
              </w:rPr>
              <w:instrText xml:space="preserve"> PAGEREF _Toc223092178 \h </w:instrText>
            </w:r>
            <w:r>
              <w:rPr>
                <w:noProof/>
                <w:webHidden/>
              </w:rPr>
            </w:r>
            <w:r>
              <w:rPr>
                <w:noProof/>
                <w:webHidden/>
              </w:rPr>
              <w:fldChar w:fldCharType="separate"/>
            </w:r>
            <w:r>
              <w:rPr>
                <w:noProof/>
                <w:webHidden/>
              </w:rPr>
              <w:t>3</w:t>
            </w:r>
            <w:r>
              <w:rPr>
                <w:noProof/>
                <w:webHidden/>
              </w:rPr>
              <w:fldChar w:fldCharType="end"/>
            </w:r>
          </w:hyperlink>
        </w:p>
        <w:p w14:paraId="30144155" w14:textId="088F5053" w:rsidR="00D62816" w:rsidRDefault="00D62816">
          <w:pPr>
            <w:pStyle w:val="TOC1"/>
            <w:tabs>
              <w:tab w:val="right" w:leader="dot" w:pos="9016"/>
            </w:tabs>
            <w:rPr>
              <w:rFonts w:eastAsiaTheme="minorEastAsia"/>
              <w:noProof/>
              <w:lang w:eastAsia="en-GB"/>
            </w:rPr>
          </w:pPr>
          <w:hyperlink w:anchor="_Toc223092179" w:history="1">
            <w:r w:rsidRPr="007B0AD3">
              <w:rPr>
                <w:rStyle w:val="Hyperlink"/>
                <w:rFonts w:ascii="Times New Roman" w:hAnsi="Times New Roman" w:cs="Times New Roman"/>
                <w:noProof/>
              </w:rPr>
              <w:t>5. System requirements</w:t>
            </w:r>
            <w:r>
              <w:rPr>
                <w:noProof/>
                <w:webHidden/>
              </w:rPr>
              <w:tab/>
            </w:r>
            <w:r>
              <w:rPr>
                <w:noProof/>
                <w:webHidden/>
              </w:rPr>
              <w:fldChar w:fldCharType="begin"/>
            </w:r>
            <w:r>
              <w:rPr>
                <w:noProof/>
                <w:webHidden/>
              </w:rPr>
              <w:instrText xml:space="preserve"> PAGEREF _Toc223092179 \h </w:instrText>
            </w:r>
            <w:r>
              <w:rPr>
                <w:noProof/>
                <w:webHidden/>
              </w:rPr>
            </w:r>
            <w:r>
              <w:rPr>
                <w:noProof/>
                <w:webHidden/>
              </w:rPr>
              <w:fldChar w:fldCharType="separate"/>
            </w:r>
            <w:r>
              <w:rPr>
                <w:noProof/>
                <w:webHidden/>
              </w:rPr>
              <w:t>4</w:t>
            </w:r>
            <w:r>
              <w:rPr>
                <w:noProof/>
                <w:webHidden/>
              </w:rPr>
              <w:fldChar w:fldCharType="end"/>
            </w:r>
          </w:hyperlink>
        </w:p>
        <w:p w14:paraId="141B39B7" w14:textId="631A4FA9" w:rsidR="00D62816" w:rsidRDefault="00D62816">
          <w:pPr>
            <w:pStyle w:val="TOC2"/>
            <w:tabs>
              <w:tab w:val="right" w:leader="dot" w:pos="9016"/>
            </w:tabs>
            <w:rPr>
              <w:rFonts w:eastAsiaTheme="minorEastAsia"/>
              <w:noProof/>
              <w:lang w:eastAsia="en-GB"/>
            </w:rPr>
          </w:pPr>
          <w:hyperlink w:anchor="_Toc223092180" w:history="1">
            <w:r w:rsidRPr="007B0AD3">
              <w:rPr>
                <w:rStyle w:val="Hyperlink"/>
                <w:rFonts w:ascii="Times New Roman" w:hAnsi="Times New Roman" w:cs="Times New Roman"/>
                <w:noProof/>
              </w:rPr>
              <w:t>5.1 Purpose and scope of the system</w:t>
            </w:r>
            <w:r>
              <w:rPr>
                <w:noProof/>
                <w:webHidden/>
              </w:rPr>
              <w:tab/>
            </w:r>
            <w:r>
              <w:rPr>
                <w:noProof/>
                <w:webHidden/>
              </w:rPr>
              <w:fldChar w:fldCharType="begin"/>
            </w:r>
            <w:r>
              <w:rPr>
                <w:noProof/>
                <w:webHidden/>
              </w:rPr>
              <w:instrText xml:space="preserve"> PAGEREF _Toc223092180 \h </w:instrText>
            </w:r>
            <w:r>
              <w:rPr>
                <w:noProof/>
                <w:webHidden/>
              </w:rPr>
            </w:r>
            <w:r>
              <w:rPr>
                <w:noProof/>
                <w:webHidden/>
              </w:rPr>
              <w:fldChar w:fldCharType="separate"/>
            </w:r>
            <w:r>
              <w:rPr>
                <w:noProof/>
                <w:webHidden/>
              </w:rPr>
              <w:t>4</w:t>
            </w:r>
            <w:r>
              <w:rPr>
                <w:noProof/>
                <w:webHidden/>
              </w:rPr>
              <w:fldChar w:fldCharType="end"/>
            </w:r>
          </w:hyperlink>
        </w:p>
        <w:p w14:paraId="7381E12B" w14:textId="53858276" w:rsidR="00D62816" w:rsidRDefault="00D62816">
          <w:pPr>
            <w:pStyle w:val="TOC2"/>
            <w:tabs>
              <w:tab w:val="right" w:leader="dot" w:pos="9016"/>
            </w:tabs>
            <w:rPr>
              <w:rFonts w:eastAsiaTheme="minorEastAsia"/>
              <w:noProof/>
              <w:lang w:eastAsia="en-GB"/>
            </w:rPr>
          </w:pPr>
          <w:hyperlink w:anchor="_Toc223092181" w:history="1">
            <w:r w:rsidRPr="007B0AD3">
              <w:rPr>
                <w:rStyle w:val="Hyperlink"/>
                <w:rFonts w:ascii="Times New Roman" w:hAnsi="Times New Roman" w:cs="Times New Roman"/>
                <w:noProof/>
              </w:rPr>
              <w:t>5.2 System Models</w:t>
            </w:r>
            <w:r>
              <w:rPr>
                <w:noProof/>
                <w:webHidden/>
              </w:rPr>
              <w:tab/>
            </w:r>
            <w:r>
              <w:rPr>
                <w:noProof/>
                <w:webHidden/>
              </w:rPr>
              <w:fldChar w:fldCharType="begin"/>
            </w:r>
            <w:r>
              <w:rPr>
                <w:noProof/>
                <w:webHidden/>
              </w:rPr>
              <w:instrText xml:space="preserve"> PAGEREF _Toc223092181 \h </w:instrText>
            </w:r>
            <w:r>
              <w:rPr>
                <w:noProof/>
                <w:webHidden/>
              </w:rPr>
            </w:r>
            <w:r>
              <w:rPr>
                <w:noProof/>
                <w:webHidden/>
              </w:rPr>
              <w:fldChar w:fldCharType="separate"/>
            </w:r>
            <w:r>
              <w:rPr>
                <w:noProof/>
                <w:webHidden/>
              </w:rPr>
              <w:t>4</w:t>
            </w:r>
            <w:r>
              <w:rPr>
                <w:noProof/>
                <w:webHidden/>
              </w:rPr>
              <w:fldChar w:fldCharType="end"/>
            </w:r>
          </w:hyperlink>
        </w:p>
        <w:p w14:paraId="58A81798" w14:textId="23B78356" w:rsidR="00D62816" w:rsidRDefault="00D62816">
          <w:pPr>
            <w:pStyle w:val="TOC3"/>
            <w:tabs>
              <w:tab w:val="right" w:leader="dot" w:pos="9016"/>
            </w:tabs>
            <w:rPr>
              <w:rFonts w:eastAsiaTheme="minorEastAsia"/>
              <w:noProof/>
              <w:lang w:eastAsia="en-GB"/>
            </w:rPr>
          </w:pPr>
          <w:hyperlink w:anchor="_Toc223092182" w:history="1">
            <w:r w:rsidRPr="007B0AD3">
              <w:rPr>
                <w:rStyle w:val="Hyperlink"/>
                <w:rFonts w:ascii="Times New Roman" w:hAnsi="Times New Roman" w:cs="Times New Roman"/>
                <w:noProof/>
              </w:rPr>
              <w:t>5.2.1 UML use-case models</w:t>
            </w:r>
            <w:r>
              <w:rPr>
                <w:noProof/>
                <w:webHidden/>
              </w:rPr>
              <w:tab/>
            </w:r>
            <w:r>
              <w:rPr>
                <w:noProof/>
                <w:webHidden/>
              </w:rPr>
              <w:fldChar w:fldCharType="begin"/>
            </w:r>
            <w:r>
              <w:rPr>
                <w:noProof/>
                <w:webHidden/>
              </w:rPr>
              <w:instrText xml:space="preserve"> PAGEREF _Toc223092182 \h </w:instrText>
            </w:r>
            <w:r>
              <w:rPr>
                <w:noProof/>
                <w:webHidden/>
              </w:rPr>
            </w:r>
            <w:r>
              <w:rPr>
                <w:noProof/>
                <w:webHidden/>
              </w:rPr>
              <w:fldChar w:fldCharType="separate"/>
            </w:r>
            <w:r>
              <w:rPr>
                <w:noProof/>
                <w:webHidden/>
              </w:rPr>
              <w:t>4</w:t>
            </w:r>
            <w:r>
              <w:rPr>
                <w:noProof/>
                <w:webHidden/>
              </w:rPr>
              <w:fldChar w:fldCharType="end"/>
            </w:r>
          </w:hyperlink>
        </w:p>
        <w:p w14:paraId="439E0E7E" w14:textId="07788FFF" w:rsidR="00D62816" w:rsidRDefault="00D62816">
          <w:pPr>
            <w:pStyle w:val="TOC3"/>
            <w:tabs>
              <w:tab w:val="right" w:leader="dot" w:pos="9016"/>
            </w:tabs>
            <w:rPr>
              <w:rFonts w:eastAsiaTheme="minorEastAsia"/>
              <w:noProof/>
              <w:lang w:eastAsia="en-GB"/>
            </w:rPr>
          </w:pPr>
          <w:hyperlink w:anchor="_Toc223092183" w:history="1">
            <w:r w:rsidRPr="007B0AD3">
              <w:rPr>
                <w:rStyle w:val="Hyperlink"/>
                <w:rFonts w:ascii="Times New Roman" w:hAnsi="Times New Roman" w:cs="Times New Roman"/>
                <w:noProof/>
              </w:rPr>
              <w:t>5.2.1.1 Use case diagram</w:t>
            </w:r>
            <w:r>
              <w:rPr>
                <w:noProof/>
                <w:webHidden/>
              </w:rPr>
              <w:tab/>
            </w:r>
            <w:r>
              <w:rPr>
                <w:noProof/>
                <w:webHidden/>
              </w:rPr>
              <w:fldChar w:fldCharType="begin"/>
            </w:r>
            <w:r>
              <w:rPr>
                <w:noProof/>
                <w:webHidden/>
              </w:rPr>
              <w:instrText xml:space="preserve"> PAGEREF _Toc223092183 \h </w:instrText>
            </w:r>
            <w:r>
              <w:rPr>
                <w:noProof/>
                <w:webHidden/>
              </w:rPr>
            </w:r>
            <w:r>
              <w:rPr>
                <w:noProof/>
                <w:webHidden/>
              </w:rPr>
              <w:fldChar w:fldCharType="separate"/>
            </w:r>
            <w:r>
              <w:rPr>
                <w:noProof/>
                <w:webHidden/>
              </w:rPr>
              <w:t>4</w:t>
            </w:r>
            <w:r>
              <w:rPr>
                <w:noProof/>
                <w:webHidden/>
              </w:rPr>
              <w:fldChar w:fldCharType="end"/>
            </w:r>
          </w:hyperlink>
        </w:p>
        <w:p w14:paraId="219EBD4F" w14:textId="1C8A2792" w:rsidR="00D62816" w:rsidRDefault="00D62816">
          <w:pPr>
            <w:pStyle w:val="TOC3"/>
            <w:tabs>
              <w:tab w:val="right" w:leader="dot" w:pos="9016"/>
            </w:tabs>
            <w:rPr>
              <w:rFonts w:eastAsiaTheme="minorEastAsia"/>
              <w:noProof/>
              <w:lang w:eastAsia="en-GB"/>
            </w:rPr>
          </w:pPr>
          <w:hyperlink w:anchor="_Toc223092184" w:history="1">
            <w:r w:rsidRPr="007B0AD3">
              <w:rPr>
                <w:rStyle w:val="Hyperlink"/>
                <w:rFonts w:ascii="Times New Roman" w:hAnsi="Times New Roman" w:cs="Times New Roman"/>
                <w:noProof/>
              </w:rPr>
              <w:t>5.2.1.2 Use case specifications (simplified)</w:t>
            </w:r>
            <w:r>
              <w:rPr>
                <w:noProof/>
                <w:webHidden/>
              </w:rPr>
              <w:tab/>
            </w:r>
            <w:r>
              <w:rPr>
                <w:noProof/>
                <w:webHidden/>
              </w:rPr>
              <w:fldChar w:fldCharType="begin"/>
            </w:r>
            <w:r>
              <w:rPr>
                <w:noProof/>
                <w:webHidden/>
              </w:rPr>
              <w:instrText xml:space="preserve"> PAGEREF _Toc223092184 \h </w:instrText>
            </w:r>
            <w:r>
              <w:rPr>
                <w:noProof/>
                <w:webHidden/>
              </w:rPr>
            </w:r>
            <w:r>
              <w:rPr>
                <w:noProof/>
                <w:webHidden/>
              </w:rPr>
              <w:fldChar w:fldCharType="separate"/>
            </w:r>
            <w:r>
              <w:rPr>
                <w:noProof/>
                <w:webHidden/>
              </w:rPr>
              <w:t>5</w:t>
            </w:r>
            <w:r>
              <w:rPr>
                <w:noProof/>
                <w:webHidden/>
              </w:rPr>
              <w:fldChar w:fldCharType="end"/>
            </w:r>
          </w:hyperlink>
        </w:p>
        <w:p w14:paraId="61D148C1" w14:textId="1AC3676B" w:rsidR="00D62816" w:rsidRDefault="00D62816">
          <w:pPr>
            <w:pStyle w:val="TOC3"/>
            <w:tabs>
              <w:tab w:val="right" w:leader="dot" w:pos="9016"/>
            </w:tabs>
            <w:rPr>
              <w:rFonts w:eastAsiaTheme="minorEastAsia"/>
              <w:noProof/>
              <w:lang w:eastAsia="en-GB"/>
            </w:rPr>
          </w:pPr>
          <w:hyperlink w:anchor="_Toc223092185" w:history="1">
            <w:r w:rsidRPr="007B0AD3">
              <w:rPr>
                <w:rStyle w:val="Hyperlink"/>
                <w:rFonts w:ascii="Times New Roman" w:hAnsi="Times New Roman" w:cs="Times New Roman"/>
                <w:noProof/>
              </w:rPr>
              <w:t>5.2.1.3 Prioritised List of use cases</w:t>
            </w:r>
            <w:r>
              <w:rPr>
                <w:noProof/>
                <w:webHidden/>
              </w:rPr>
              <w:tab/>
            </w:r>
            <w:r>
              <w:rPr>
                <w:noProof/>
                <w:webHidden/>
              </w:rPr>
              <w:fldChar w:fldCharType="begin"/>
            </w:r>
            <w:r>
              <w:rPr>
                <w:noProof/>
                <w:webHidden/>
              </w:rPr>
              <w:instrText xml:space="preserve"> PAGEREF _Toc223092185 \h </w:instrText>
            </w:r>
            <w:r>
              <w:rPr>
                <w:noProof/>
                <w:webHidden/>
              </w:rPr>
            </w:r>
            <w:r>
              <w:rPr>
                <w:noProof/>
                <w:webHidden/>
              </w:rPr>
              <w:fldChar w:fldCharType="separate"/>
            </w:r>
            <w:r>
              <w:rPr>
                <w:noProof/>
                <w:webHidden/>
              </w:rPr>
              <w:t>32</w:t>
            </w:r>
            <w:r>
              <w:rPr>
                <w:noProof/>
                <w:webHidden/>
              </w:rPr>
              <w:fldChar w:fldCharType="end"/>
            </w:r>
          </w:hyperlink>
        </w:p>
        <w:p w14:paraId="34E0F1C6" w14:textId="5A113A2C" w:rsidR="00D62816" w:rsidRDefault="00D62816">
          <w:pPr>
            <w:pStyle w:val="TOC1"/>
            <w:tabs>
              <w:tab w:val="right" w:leader="dot" w:pos="9016"/>
            </w:tabs>
            <w:rPr>
              <w:rFonts w:eastAsiaTheme="minorEastAsia"/>
              <w:noProof/>
              <w:lang w:eastAsia="en-GB"/>
            </w:rPr>
          </w:pPr>
          <w:hyperlink w:anchor="_Toc223092186" w:history="1">
            <w:r w:rsidRPr="007B0AD3">
              <w:rPr>
                <w:rStyle w:val="Hyperlink"/>
                <w:rFonts w:ascii="Times New Roman" w:hAnsi="Times New Roman" w:cs="Times New Roman"/>
                <w:noProof/>
              </w:rPr>
              <w:t>6. Anticipated Evolution of System Requirements</w:t>
            </w:r>
            <w:r>
              <w:rPr>
                <w:noProof/>
                <w:webHidden/>
              </w:rPr>
              <w:tab/>
            </w:r>
            <w:r>
              <w:rPr>
                <w:noProof/>
                <w:webHidden/>
              </w:rPr>
              <w:fldChar w:fldCharType="begin"/>
            </w:r>
            <w:r>
              <w:rPr>
                <w:noProof/>
                <w:webHidden/>
              </w:rPr>
              <w:instrText xml:space="preserve"> PAGEREF _Toc223092186 \h </w:instrText>
            </w:r>
            <w:r>
              <w:rPr>
                <w:noProof/>
                <w:webHidden/>
              </w:rPr>
            </w:r>
            <w:r>
              <w:rPr>
                <w:noProof/>
                <w:webHidden/>
              </w:rPr>
              <w:fldChar w:fldCharType="separate"/>
            </w:r>
            <w:r>
              <w:rPr>
                <w:noProof/>
                <w:webHidden/>
              </w:rPr>
              <w:t>35</w:t>
            </w:r>
            <w:r>
              <w:rPr>
                <w:noProof/>
                <w:webHidden/>
              </w:rPr>
              <w:fldChar w:fldCharType="end"/>
            </w:r>
          </w:hyperlink>
        </w:p>
        <w:p w14:paraId="34A814B8" w14:textId="0B71AF46" w:rsidR="00D62816" w:rsidRDefault="00D62816">
          <w:pPr>
            <w:pStyle w:val="TOC2"/>
            <w:tabs>
              <w:tab w:val="right" w:leader="dot" w:pos="9016"/>
            </w:tabs>
            <w:rPr>
              <w:rFonts w:eastAsiaTheme="minorEastAsia"/>
              <w:noProof/>
              <w:lang w:eastAsia="en-GB"/>
            </w:rPr>
          </w:pPr>
          <w:hyperlink w:anchor="_Toc223092187" w:history="1">
            <w:r w:rsidRPr="007B0AD3">
              <w:rPr>
                <w:rStyle w:val="Hyperlink"/>
                <w:rFonts w:ascii="Times New Roman" w:hAnsi="Times New Roman" w:cs="Times New Roman"/>
                <w:noProof/>
              </w:rPr>
              <w:t>6.1 Integration with Online Banking</w:t>
            </w:r>
            <w:r>
              <w:rPr>
                <w:noProof/>
                <w:webHidden/>
              </w:rPr>
              <w:tab/>
            </w:r>
            <w:r>
              <w:rPr>
                <w:noProof/>
                <w:webHidden/>
              </w:rPr>
              <w:fldChar w:fldCharType="begin"/>
            </w:r>
            <w:r>
              <w:rPr>
                <w:noProof/>
                <w:webHidden/>
              </w:rPr>
              <w:instrText xml:space="preserve"> PAGEREF _Toc223092187 \h </w:instrText>
            </w:r>
            <w:r>
              <w:rPr>
                <w:noProof/>
                <w:webHidden/>
              </w:rPr>
            </w:r>
            <w:r>
              <w:rPr>
                <w:noProof/>
                <w:webHidden/>
              </w:rPr>
              <w:fldChar w:fldCharType="separate"/>
            </w:r>
            <w:r>
              <w:rPr>
                <w:noProof/>
                <w:webHidden/>
              </w:rPr>
              <w:t>35</w:t>
            </w:r>
            <w:r>
              <w:rPr>
                <w:noProof/>
                <w:webHidden/>
              </w:rPr>
              <w:fldChar w:fldCharType="end"/>
            </w:r>
          </w:hyperlink>
        </w:p>
        <w:p w14:paraId="2F2F9DE1" w14:textId="5F3CEC6F" w:rsidR="00D62816" w:rsidRDefault="00D62816">
          <w:pPr>
            <w:pStyle w:val="TOC2"/>
            <w:tabs>
              <w:tab w:val="right" w:leader="dot" w:pos="9016"/>
            </w:tabs>
            <w:rPr>
              <w:rFonts w:eastAsiaTheme="minorEastAsia"/>
              <w:noProof/>
              <w:lang w:eastAsia="en-GB"/>
            </w:rPr>
          </w:pPr>
          <w:hyperlink w:anchor="_Toc223092188" w:history="1">
            <w:r w:rsidRPr="007B0AD3">
              <w:rPr>
                <w:rStyle w:val="Hyperlink"/>
                <w:rFonts w:ascii="Times New Roman" w:hAnsi="Times New Roman" w:cs="Times New Roman"/>
                <w:noProof/>
              </w:rPr>
              <w:t>6.2 Enterprise IT Administration</w:t>
            </w:r>
            <w:r>
              <w:rPr>
                <w:noProof/>
                <w:webHidden/>
              </w:rPr>
              <w:tab/>
            </w:r>
            <w:r>
              <w:rPr>
                <w:noProof/>
                <w:webHidden/>
              </w:rPr>
              <w:fldChar w:fldCharType="begin"/>
            </w:r>
            <w:r>
              <w:rPr>
                <w:noProof/>
                <w:webHidden/>
              </w:rPr>
              <w:instrText xml:space="preserve"> PAGEREF _Toc223092188 \h </w:instrText>
            </w:r>
            <w:r>
              <w:rPr>
                <w:noProof/>
                <w:webHidden/>
              </w:rPr>
            </w:r>
            <w:r>
              <w:rPr>
                <w:noProof/>
                <w:webHidden/>
              </w:rPr>
              <w:fldChar w:fldCharType="separate"/>
            </w:r>
            <w:r>
              <w:rPr>
                <w:noProof/>
                <w:webHidden/>
              </w:rPr>
              <w:t>35</w:t>
            </w:r>
            <w:r>
              <w:rPr>
                <w:noProof/>
                <w:webHidden/>
              </w:rPr>
              <w:fldChar w:fldCharType="end"/>
            </w:r>
          </w:hyperlink>
        </w:p>
        <w:p w14:paraId="50C87BB5" w14:textId="2D788FF2" w:rsidR="00D62816" w:rsidRDefault="00D62816">
          <w:pPr>
            <w:pStyle w:val="TOC1"/>
            <w:tabs>
              <w:tab w:val="right" w:leader="dot" w:pos="9016"/>
            </w:tabs>
            <w:rPr>
              <w:rFonts w:eastAsiaTheme="minorEastAsia"/>
              <w:noProof/>
              <w:lang w:eastAsia="en-GB"/>
            </w:rPr>
          </w:pPr>
          <w:hyperlink w:anchor="_Toc223092189" w:history="1">
            <w:r w:rsidRPr="007B0AD3">
              <w:rPr>
                <w:rStyle w:val="Hyperlink"/>
                <w:rFonts w:ascii="Times New Roman" w:hAnsi="Times New Roman" w:cs="Times New Roman"/>
                <w:noProof/>
              </w:rPr>
              <w:t>7 High Level Design</w:t>
            </w:r>
            <w:r>
              <w:rPr>
                <w:noProof/>
                <w:webHidden/>
              </w:rPr>
              <w:tab/>
            </w:r>
            <w:r>
              <w:rPr>
                <w:noProof/>
                <w:webHidden/>
              </w:rPr>
              <w:fldChar w:fldCharType="begin"/>
            </w:r>
            <w:r>
              <w:rPr>
                <w:noProof/>
                <w:webHidden/>
              </w:rPr>
              <w:instrText xml:space="preserve"> PAGEREF _Toc223092189 \h </w:instrText>
            </w:r>
            <w:r>
              <w:rPr>
                <w:noProof/>
                <w:webHidden/>
              </w:rPr>
            </w:r>
            <w:r>
              <w:rPr>
                <w:noProof/>
                <w:webHidden/>
              </w:rPr>
              <w:fldChar w:fldCharType="separate"/>
            </w:r>
            <w:r>
              <w:rPr>
                <w:noProof/>
                <w:webHidden/>
              </w:rPr>
              <w:t>36</w:t>
            </w:r>
            <w:r>
              <w:rPr>
                <w:noProof/>
                <w:webHidden/>
              </w:rPr>
              <w:fldChar w:fldCharType="end"/>
            </w:r>
          </w:hyperlink>
        </w:p>
        <w:p w14:paraId="363EA6B8" w14:textId="2851BE6A" w:rsidR="00D62816" w:rsidRDefault="00D62816">
          <w:pPr>
            <w:pStyle w:val="TOC2"/>
            <w:tabs>
              <w:tab w:val="right" w:leader="dot" w:pos="9016"/>
            </w:tabs>
            <w:rPr>
              <w:rFonts w:eastAsiaTheme="minorEastAsia"/>
              <w:noProof/>
              <w:lang w:eastAsia="en-GB"/>
            </w:rPr>
          </w:pPr>
          <w:hyperlink w:anchor="_Toc223092190" w:history="1">
            <w:r w:rsidRPr="007B0AD3">
              <w:rPr>
                <w:rStyle w:val="Hyperlink"/>
                <w:rFonts w:ascii="Times New Roman" w:hAnsi="Times New Roman" w:cs="Times New Roman"/>
                <w:noProof/>
              </w:rPr>
              <w:t>7. 1 IPOS-SA (Server Application)</w:t>
            </w:r>
            <w:r>
              <w:rPr>
                <w:noProof/>
                <w:webHidden/>
              </w:rPr>
              <w:tab/>
            </w:r>
            <w:r>
              <w:rPr>
                <w:noProof/>
                <w:webHidden/>
              </w:rPr>
              <w:fldChar w:fldCharType="begin"/>
            </w:r>
            <w:r>
              <w:rPr>
                <w:noProof/>
                <w:webHidden/>
              </w:rPr>
              <w:instrText xml:space="preserve"> PAGEREF _Toc223092190 \h </w:instrText>
            </w:r>
            <w:r>
              <w:rPr>
                <w:noProof/>
                <w:webHidden/>
              </w:rPr>
            </w:r>
            <w:r>
              <w:rPr>
                <w:noProof/>
                <w:webHidden/>
              </w:rPr>
              <w:fldChar w:fldCharType="separate"/>
            </w:r>
            <w:r>
              <w:rPr>
                <w:noProof/>
                <w:webHidden/>
              </w:rPr>
              <w:t>36</w:t>
            </w:r>
            <w:r>
              <w:rPr>
                <w:noProof/>
                <w:webHidden/>
              </w:rPr>
              <w:fldChar w:fldCharType="end"/>
            </w:r>
          </w:hyperlink>
        </w:p>
        <w:p w14:paraId="1C8EC420" w14:textId="78548B20" w:rsidR="00D62816" w:rsidRDefault="00D62816">
          <w:pPr>
            <w:pStyle w:val="TOC2"/>
            <w:tabs>
              <w:tab w:val="right" w:leader="dot" w:pos="9016"/>
            </w:tabs>
            <w:rPr>
              <w:rFonts w:eastAsiaTheme="minorEastAsia"/>
              <w:noProof/>
              <w:lang w:eastAsia="en-GB"/>
            </w:rPr>
          </w:pPr>
          <w:hyperlink w:anchor="_Toc223092191" w:history="1">
            <w:r w:rsidRPr="007B0AD3">
              <w:rPr>
                <w:rStyle w:val="Hyperlink"/>
                <w:rFonts w:ascii="Times New Roman" w:hAnsi="Times New Roman" w:cs="Times New Roman"/>
                <w:noProof/>
              </w:rPr>
              <w:t>7.2 IPOS-CA (Client Application)</w:t>
            </w:r>
            <w:r>
              <w:rPr>
                <w:noProof/>
                <w:webHidden/>
              </w:rPr>
              <w:tab/>
            </w:r>
            <w:r>
              <w:rPr>
                <w:noProof/>
                <w:webHidden/>
              </w:rPr>
              <w:fldChar w:fldCharType="begin"/>
            </w:r>
            <w:r>
              <w:rPr>
                <w:noProof/>
                <w:webHidden/>
              </w:rPr>
              <w:instrText xml:space="preserve"> PAGEREF _Toc223092191 \h </w:instrText>
            </w:r>
            <w:r>
              <w:rPr>
                <w:noProof/>
                <w:webHidden/>
              </w:rPr>
            </w:r>
            <w:r>
              <w:rPr>
                <w:noProof/>
                <w:webHidden/>
              </w:rPr>
              <w:fldChar w:fldCharType="separate"/>
            </w:r>
            <w:r>
              <w:rPr>
                <w:noProof/>
                <w:webHidden/>
              </w:rPr>
              <w:t>36</w:t>
            </w:r>
            <w:r>
              <w:rPr>
                <w:noProof/>
                <w:webHidden/>
              </w:rPr>
              <w:fldChar w:fldCharType="end"/>
            </w:r>
          </w:hyperlink>
        </w:p>
        <w:p w14:paraId="2C06CCF4" w14:textId="2F9FEEEF" w:rsidR="00D62816" w:rsidRDefault="00D62816">
          <w:pPr>
            <w:pStyle w:val="TOC2"/>
            <w:tabs>
              <w:tab w:val="right" w:leader="dot" w:pos="9016"/>
            </w:tabs>
            <w:rPr>
              <w:rFonts w:eastAsiaTheme="minorEastAsia"/>
              <w:noProof/>
              <w:lang w:eastAsia="en-GB"/>
            </w:rPr>
          </w:pPr>
          <w:hyperlink w:anchor="_Toc223092192" w:history="1">
            <w:r w:rsidRPr="007B0AD3">
              <w:rPr>
                <w:rStyle w:val="Hyperlink"/>
                <w:rFonts w:ascii="Times New Roman" w:hAnsi="Times New Roman" w:cs="Times New Roman"/>
                <w:noProof/>
              </w:rPr>
              <w:t>7.3 IPOS-PU (Public Online Platform)</w:t>
            </w:r>
            <w:r>
              <w:rPr>
                <w:noProof/>
                <w:webHidden/>
              </w:rPr>
              <w:tab/>
            </w:r>
            <w:r>
              <w:rPr>
                <w:noProof/>
                <w:webHidden/>
              </w:rPr>
              <w:fldChar w:fldCharType="begin"/>
            </w:r>
            <w:r>
              <w:rPr>
                <w:noProof/>
                <w:webHidden/>
              </w:rPr>
              <w:instrText xml:space="preserve"> PAGEREF _Toc223092192 \h </w:instrText>
            </w:r>
            <w:r>
              <w:rPr>
                <w:noProof/>
                <w:webHidden/>
              </w:rPr>
            </w:r>
            <w:r>
              <w:rPr>
                <w:noProof/>
                <w:webHidden/>
              </w:rPr>
              <w:fldChar w:fldCharType="separate"/>
            </w:r>
            <w:r>
              <w:rPr>
                <w:noProof/>
                <w:webHidden/>
              </w:rPr>
              <w:t>36</w:t>
            </w:r>
            <w:r>
              <w:rPr>
                <w:noProof/>
                <w:webHidden/>
              </w:rPr>
              <w:fldChar w:fldCharType="end"/>
            </w:r>
          </w:hyperlink>
        </w:p>
        <w:p w14:paraId="1BF17181" w14:textId="3E608B0B" w:rsidR="00D62816" w:rsidRDefault="00D62816">
          <w:pPr>
            <w:pStyle w:val="TOC2"/>
            <w:tabs>
              <w:tab w:val="right" w:leader="dot" w:pos="9016"/>
            </w:tabs>
            <w:rPr>
              <w:rFonts w:eastAsiaTheme="minorEastAsia"/>
              <w:noProof/>
              <w:lang w:eastAsia="en-GB"/>
            </w:rPr>
          </w:pPr>
          <w:hyperlink w:anchor="_Toc223092193" w:history="1">
            <w:r w:rsidRPr="007B0AD3">
              <w:rPr>
                <w:rStyle w:val="Hyperlink"/>
                <w:rFonts w:ascii="Times New Roman" w:hAnsi="Times New Roman" w:cs="Times New Roman"/>
                <w:noProof/>
              </w:rPr>
              <w:t>7.4 Software Architecture</w:t>
            </w:r>
            <w:r>
              <w:rPr>
                <w:noProof/>
                <w:webHidden/>
              </w:rPr>
              <w:tab/>
            </w:r>
            <w:r>
              <w:rPr>
                <w:noProof/>
                <w:webHidden/>
              </w:rPr>
              <w:fldChar w:fldCharType="begin"/>
            </w:r>
            <w:r>
              <w:rPr>
                <w:noProof/>
                <w:webHidden/>
              </w:rPr>
              <w:instrText xml:space="preserve"> PAGEREF _Toc223092193 \h </w:instrText>
            </w:r>
            <w:r>
              <w:rPr>
                <w:noProof/>
                <w:webHidden/>
              </w:rPr>
            </w:r>
            <w:r>
              <w:rPr>
                <w:noProof/>
                <w:webHidden/>
              </w:rPr>
              <w:fldChar w:fldCharType="separate"/>
            </w:r>
            <w:r>
              <w:rPr>
                <w:noProof/>
                <w:webHidden/>
              </w:rPr>
              <w:t>36</w:t>
            </w:r>
            <w:r>
              <w:rPr>
                <w:noProof/>
                <w:webHidden/>
              </w:rPr>
              <w:fldChar w:fldCharType="end"/>
            </w:r>
          </w:hyperlink>
        </w:p>
        <w:p w14:paraId="189C1292" w14:textId="09CB9F88" w:rsidR="00D62816" w:rsidRDefault="00D62816">
          <w:pPr>
            <w:pStyle w:val="TOC2"/>
            <w:tabs>
              <w:tab w:val="right" w:leader="dot" w:pos="9016"/>
            </w:tabs>
            <w:rPr>
              <w:rFonts w:eastAsiaTheme="minorEastAsia"/>
              <w:noProof/>
              <w:lang w:eastAsia="en-GB"/>
            </w:rPr>
          </w:pPr>
          <w:hyperlink w:anchor="_Toc223092194" w:history="1">
            <w:r w:rsidRPr="007B0AD3">
              <w:rPr>
                <w:rStyle w:val="Hyperlink"/>
                <w:rFonts w:ascii="Times New Roman" w:hAnsi="Times New Roman" w:cs="Times New Roman"/>
                <w:noProof/>
              </w:rPr>
              <w:t>7.5 Source Code for the Subsystem Interfaces</w:t>
            </w:r>
            <w:r>
              <w:rPr>
                <w:noProof/>
                <w:webHidden/>
              </w:rPr>
              <w:tab/>
            </w:r>
            <w:r>
              <w:rPr>
                <w:noProof/>
                <w:webHidden/>
              </w:rPr>
              <w:fldChar w:fldCharType="begin"/>
            </w:r>
            <w:r>
              <w:rPr>
                <w:noProof/>
                <w:webHidden/>
              </w:rPr>
              <w:instrText xml:space="preserve"> PAGEREF _Toc223092194 \h </w:instrText>
            </w:r>
            <w:r>
              <w:rPr>
                <w:noProof/>
                <w:webHidden/>
              </w:rPr>
            </w:r>
            <w:r>
              <w:rPr>
                <w:noProof/>
                <w:webHidden/>
              </w:rPr>
              <w:fldChar w:fldCharType="separate"/>
            </w:r>
            <w:r>
              <w:rPr>
                <w:noProof/>
                <w:webHidden/>
              </w:rPr>
              <w:t>39</w:t>
            </w:r>
            <w:r>
              <w:rPr>
                <w:noProof/>
                <w:webHidden/>
              </w:rPr>
              <w:fldChar w:fldCharType="end"/>
            </w:r>
          </w:hyperlink>
        </w:p>
        <w:p w14:paraId="36812110" w14:textId="077BD31C" w:rsidR="00D62816" w:rsidRDefault="00D62816">
          <w:pPr>
            <w:pStyle w:val="TOC1"/>
            <w:tabs>
              <w:tab w:val="right" w:leader="dot" w:pos="9016"/>
            </w:tabs>
            <w:rPr>
              <w:rFonts w:eastAsiaTheme="minorEastAsia"/>
              <w:noProof/>
              <w:lang w:eastAsia="en-GB"/>
            </w:rPr>
          </w:pPr>
          <w:hyperlink w:anchor="_Toc223092195" w:history="1">
            <w:r w:rsidRPr="007B0AD3">
              <w:rPr>
                <w:rStyle w:val="Hyperlink"/>
                <w:noProof/>
              </w:rPr>
              <w:t>7.6</w:t>
            </w:r>
            <w:r>
              <w:rPr>
                <w:noProof/>
                <w:webHidden/>
              </w:rPr>
              <w:tab/>
            </w:r>
            <w:r>
              <w:rPr>
                <w:noProof/>
                <w:webHidden/>
              </w:rPr>
              <w:fldChar w:fldCharType="begin"/>
            </w:r>
            <w:r>
              <w:rPr>
                <w:noProof/>
                <w:webHidden/>
              </w:rPr>
              <w:instrText xml:space="preserve"> PAGEREF _Toc223092195 \h </w:instrText>
            </w:r>
            <w:r>
              <w:rPr>
                <w:noProof/>
                <w:webHidden/>
              </w:rPr>
            </w:r>
            <w:r>
              <w:rPr>
                <w:noProof/>
                <w:webHidden/>
              </w:rPr>
              <w:fldChar w:fldCharType="separate"/>
            </w:r>
            <w:r>
              <w:rPr>
                <w:noProof/>
                <w:webHidden/>
              </w:rPr>
              <w:t>44</w:t>
            </w:r>
            <w:r>
              <w:rPr>
                <w:noProof/>
                <w:webHidden/>
              </w:rPr>
              <w:fldChar w:fldCharType="end"/>
            </w:r>
          </w:hyperlink>
        </w:p>
        <w:p w14:paraId="12DE3B3B" w14:textId="2C2C581F" w:rsidR="00D62816" w:rsidRDefault="00D62816">
          <w:pPr>
            <w:pStyle w:val="TOC1"/>
            <w:tabs>
              <w:tab w:val="right" w:leader="dot" w:pos="9016"/>
            </w:tabs>
            <w:rPr>
              <w:rFonts w:eastAsiaTheme="minorEastAsia"/>
              <w:noProof/>
              <w:lang w:eastAsia="en-GB"/>
            </w:rPr>
          </w:pPr>
          <w:hyperlink w:anchor="_Toc223092196" w:history="1">
            <w:r w:rsidRPr="007B0AD3">
              <w:rPr>
                <w:rStyle w:val="Hyperlink"/>
                <w:rFonts w:ascii="Times New Roman" w:hAnsi="Times New Roman" w:cs="Times New Roman"/>
                <w:noProof/>
              </w:rPr>
              <w:t>8. Appendices</w:t>
            </w:r>
            <w:r>
              <w:rPr>
                <w:noProof/>
                <w:webHidden/>
              </w:rPr>
              <w:tab/>
            </w:r>
            <w:r>
              <w:rPr>
                <w:noProof/>
                <w:webHidden/>
              </w:rPr>
              <w:fldChar w:fldCharType="begin"/>
            </w:r>
            <w:r>
              <w:rPr>
                <w:noProof/>
                <w:webHidden/>
              </w:rPr>
              <w:instrText xml:space="preserve"> PAGEREF _Toc223092196 \h </w:instrText>
            </w:r>
            <w:r>
              <w:rPr>
                <w:noProof/>
                <w:webHidden/>
              </w:rPr>
            </w:r>
            <w:r>
              <w:rPr>
                <w:noProof/>
                <w:webHidden/>
              </w:rPr>
              <w:fldChar w:fldCharType="separate"/>
            </w:r>
            <w:r>
              <w:rPr>
                <w:noProof/>
                <w:webHidden/>
              </w:rPr>
              <w:t>44</w:t>
            </w:r>
            <w:r>
              <w:rPr>
                <w:noProof/>
                <w:webHidden/>
              </w:rPr>
              <w:fldChar w:fldCharType="end"/>
            </w:r>
          </w:hyperlink>
        </w:p>
        <w:p w14:paraId="729306CB" w14:textId="1C1A9D1D" w:rsidR="00D62816" w:rsidRDefault="00D62816">
          <w:pPr>
            <w:pStyle w:val="TOC2"/>
            <w:tabs>
              <w:tab w:val="right" w:leader="dot" w:pos="9016"/>
            </w:tabs>
            <w:rPr>
              <w:rFonts w:eastAsiaTheme="minorEastAsia"/>
              <w:noProof/>
              <w:lang w:eastAsia="en-GB"/>
            </w:rPr>
          </w:pPr>
          <w:hyperlink w:anchor="_Toc223092197" w:history="1">
            <w:r w:rsidRPr="007B0AD3">
              <w:rPr>
                <w:rStyle w:val="Hyperlink"/>
                <w:rFonts w:ascii="Times New Roman" w:hAnsi="Times New Roman" w:cs="Times New Roman"/>
                <w:noProof/>
              </w:rPr>
              <w:t>8.1 Initial Statement of Requirements by the Client</w:t>
            </w:r>
            <w:r>
              <w:rPr>
                <w:noProof/>
                <w:webHidden/>
              </w:rPr>
              <w:tab/>
            </w:r>
            <w:r>
              <w:rPr>
                <w:noProof/>
                <w:webHidden/>
              </w:rPr>
              <w:fldChar w:fldCharType="begin"/>
            </w:r>
            <w:r>
              <w:rPr>
                <w:noProof/>
                <w:webHidden/>
              </w:rPr>
              <w:instrText xml:space="preserve"> PAGEREF _Toc223092197 \h </w:instrText>
            </w:r>
            <w:r>
              <w:rPr>
                <w:noProof/>
                <w:webHidden/>
              </w:rPr>
            </w:r>
            <w:r>
              <w:rPr>
                <w:noProof/>
                <w:webHidden/>
              </w:rPr>
              <w:fldChar w:fldCharType="separate"/>
            </w:r>
            <w:r>
              <w:rPr>
                <w:noProof/>
                <w:webHidden/>
              </w:rPr>
              <w:t>44</w:t>
            </w:r>
            <w:r>
              <w:rPr>
                <w:noProof/>
                <w:webHidden/>
              </w:rPr>
              <w:fldChar w:fldCharType="end"/>
            </w:r>
          </w:hyperlink>
        </w:p>
        <w:p w14:paraId="0D789B13" w14:textId="52843DDF" w:rsidR="00D62816" w:rsidRDefault="00D62816">
          <w:pPr>
            <w:pStyle w:val="TOC2"/>
            <w:tabs>
              <w:tab w:val="right" w:leader="dot" w:pos="9016"/>
            </w:tabs>
            <w:rPr>
              <w:rFonts w:eastAsiaTheme="minorEastAsia"/>
              <w:noProof/>
              <w:lang w:eastAsia="en-GB"/>
            </w:rPr>
          </w:pPr>
          <w:hyperlink w:anchor="_Toc223092198" w:history="1">
            <w:r w:rsidRPr="007B0AD3">
              <w:rPr>
                <w:rStyle w:val="Hyperlink"/>
                <w:rFonts w:ascii="Times New Roman" w:hAnsi="Times New Roman" w:cs="Times New Roman"/>
                <w:noProof/>
              </w:rPr>
              <w:t>8.2 Hardware (Minimal and Optimal Configuration)</w:t>
            </w:r>
            <w:r>
              <w:rPr>
                <w:noProof/>
                <w:webHidden/>
              </w:rPr>
              <w:tab/>
            </w:r>
            <w:r>
              <w:rPr>
                <w:noProof/>
                <w:webHidden/>
              </w:rPr>
              <w:fldChar w:fldCharType="begin"/>
            </w:r>
            <w:r>
              <w:rPr>
                <w:noProof/>
                <w:webHidden/>
              </w:rPr>
              <w:instrText xml:space="preserve"> PAGEREF _Toc223092198 \h </w:instrText>
            </w:r>
            <w:r>
              <w:rPr>
                <w:noProof/>
                <w:webHidden/>
              </w:rPr>
            </w:r>
            <w:r>
              <w:rPr>
                <w:noProof/>
                <w:webHidden/>
              </w:rPr>
              <w:fldChar w:fldCharType="separate"/>
            </w:r>
            <w:r>
              <w:rPr>
                <w:noProof/>
                <w:webHidden/>
              </w:rPr>
              <w:t>46</w:t>
            </w:r>
            <w:r>
              <w:rPr>
                <w:noProof/>
                <w:webHidden/>
              </w:rPr>
              <w:fldChar w:fldCharType="end"/>
            </w:r>
          </w:hyperlink>
        </w:p>
        <w:p w14:paraId="66E1EF28" w14:textId="49721907" w:rsidR="00D62816" w:rsidRDefault="00D62816">
          <w:pPr>
            <w:pStyle w:val="TOC3"/>
            <w:tabs>
              <w:tab w:val="right" w:leader="dot" w:pos="9016"/>
            </w:tabs>
            <w:rPr>
              <w:rFonts w:eastAsiaTheme="minorEastAsia"/>
              <w:noProof/>
              <w:lang w:eastAsia="en-GB"/>
            </w:rPr>
          </w:pPr>
          <w:hyperlink w:anchor="_Toc223092199" w:history="1">
            <w:r w:rsidRPr="007B0AD3">
              <w:rPr>
                <w:rStyle w:val="Hyperlink"/>
                <w:rFonts w:ascii="Times New Roman" w:hAnsi="Times New Roman" w:cs="Times New Roman"/>
                <w:noProof/>
              </w:rPr>
              <w:t>8.2.1 Minimal hardware configuration</w:t>
            </w:r>
            <w:r>
              <w:rPr>
                <w:noProof/>
                <w:webHidden/>
              </w:rPr>
              <w:tab/>
            </w:r>
            <w:r>
              <w:rPr>
                <w:noProof/>
                <w:webHidden/>
              </w:rPr>
              <w:fldChar w:fldCharType="begin"/>
            </w:r>
            <w:r>
              <w:rPr>
                <w:noProof/>
                <w:webHidden/>
              </w:rPr>
              <w:instrText xml:space="preserve"> PAGEREF _Toc223092199 \h </w:instrText>
            </w:r>
            <w:r>
              <w:rPr>
                <w:noProof/>
                <w:webHidden/>
              </w:rPr>
            </w:r>
            <w:r>
              <w:rPr>
                <w:noProof/>
                <w:webHidden/>
              </w:rPr>
              <w:fldChar w:fldCharType="separate"/>
            </w:r>
            <w:r>
              <w:rPr>
                <w:noProof/>
                <w:webHidden/>
              </w:rPr>
              <w:t>46</w:t>
            </w:r>
            <w:r>
              <w:rPr>
                <w:noProof/>
                <w:webHidden/>
              </w:rPr>
              <w:fldChar w:fldCharType="end"/>
            </w:r>
          </w:hyperlink>
        </w:p>
        <w:p w14:paraId="04A0C7C6" w14:textId="0D878E14" w:rsidR="00D62816" w:rsidRDefault="00D62816">
          <w:pPr>
            <w:pStyle w:val="TOC2"/>
            <w:tabs>
              <w:tab w:val="right" w:leader="dot" w:pos="9016"/>
            </w:tabs>
            <w:rPr>
              <w:rFonts w:eastAsiaTheme="minorEastAsia"/>
              <w:noProof/>
              <w:lang w:eastAsia="en-GB"/>
            </w:rPr>
          </w:pPr>
          <w:hyperlink w:anchor="_Toc223092200" w:history="1">
            <w:r w:rsidRPr="007B0AD3">
              <w:rPr>
                <w:rStyle w:val="Hyperlink"/>
                <w:rFonts w:ascii="Times New Roman" w:hAnsi="Times New Roman" w:cs="Times New Roman"/>
                <w:noProof/>
              </w:rPr>
              <w:t>8.2.2 Optimal hardware configuration</w:t>
            </w:r>
            <w:r>
              <w:rPr>
                <w:noProof/>
                <w:webHidden/>
              </w:rPr>
              <w:tab/>
            </w:r>
            <w:r>
              <w:rPr>
                <w:noProof/>
                <w:webHidden/>
              </w:rPr>
              <w:fldChar w:fldCharType="begin"/>
            </w:r>
            <w:r>
              <w:rPr>
                <w:noProof/>
                <w:webHidden/>
              </w:rPr>
              <w:instrText xml:space="preserve"> PAGEREF _Toc223092200 \h </w:instrText>
            </w:r>
            <w:r>
              <w:rPr>
                <w:noProof/>
                <w:webHidden/>
              </w:rPr>
            </w:r>
            <w:r>
              <w:rPr>
                <w:noProof/>
                <w:webHidden/>
              </w:rPr>
              <w:fldChar w:fldCharType="separate"/>
            </w:r>
            <w:r>
              <w:rPr>
                <w:noProof/>
                <w:webHidden/>
              </w:rPr>
              <w:t>46</w:t>
            </w:r>
            <w:r>
              <w:rPr>
                <w:noProof/>
                <w:webHidden/>
              </w:rPr>
              <w:fldChar w:fldCharType="end"/>
            </w:r>
          </w:hyperlink>
        </w:p>
        <w:p w14:paraId="0A366549" w14:textId="271C9C2C" w:rsidR="00C54B28" w:rsidRDefault="00C54B28">
          <w:r>
            <w:rPr>
              <w:b/>
              <w:bCs/>
            </w:rPr>
            <w:fldChar w:fldCharType="end"/>
          </w:r>
        </w:p>
      </w:sdtContent>
    </w:sdt>
    <w:p w14:paraId="60FFE14F" w14:textId="77777777" w:rsidR="008622C8" w:rsidRDefault="008622C8">
      <w:pPr>
        <w:rPr>
          <w:rFonts w:ascii="Times New Roman" w:hAnsi="Times New Roman" w:cs="Times New Roman"/>
        </w:rPr>
      </w:pPr>
    </w:p>
    <w:p w14:paraId="71CD41F5" w14:textId="0A1DF8E1" w:rsidR="008622C8" w:rsidRDefault="008622C8">
      <w:pPr>
        <w:rPr>
          <w:rFonts w:ascii="Times New Roman" w:hAnsi="Times New Roman" w:cs="Times New Roman"/>
        </w:rPr>
      </w:pPr>
    </w:p>
    <w:p w14:paraId="768633F6" w14:textId="2D971BF8" w:rsidR="000154B2" w:rsidRPr="009C31E4" w:rsidRDefault="000861C1" w:rsidP="000861C1">
      <w:pPr>
        <w:pStyle w:val="Heading1"/>
        <w:rPr>
          <w:rFonts w:ascii="Times New Roman" w:hAnsi="Times New Roman" w:cs="Times New Roman"/>
        </w:rPr>
      </w:pPr>
      <w:bookmarkStart w:id="0" w:name="_Toc223092172"/>
      <w:r w:rsidRPr="009C31E4">
        <w:rPr>
          <w:rFonts w:ascii="Times New Roman" w:hAnsi="Times New Roman" w:cs="Times New Roman"/>
        </w:rPr>
        <w:t>Preface</w:t>
      </w:r>
      <w:bookmarkEnd w:id="0"/>
    </w:p>
    <w:p w14:paraId="15845476" w14:textId="17FF6F02" w:rsidR="000154B2" w:rsidRPr="009C31E4" w:rsidRDefault="009857F6" w:rsidP="00BE3926">
      <w:pPr>
        <w:pStyle w:val="Heading2"/>
        <w:rPr>
          <w:rFonts w:ascii="Times New Roman" w:hAnsi="Times New Roman" w:cs="Times New Roman"/>
        </w:rPr>
      </w:pPr>
      <w:bookmarkStart w:id="1" w:name="_Toc223092173"/>
      <w:r w:rsidRPr="009C31E4">
        <w:rPr>
          <w:rFonts w:ascii="Times New Roman" w:hAnsi="Times New Roman" w:cs="Times New Roman"/>
        </w:rPr>
        <w:t xml:space="preserve">1.1 </w:t>
      </w:r>
      <w:r w:rsidR="000154B2" w:rsidRPr="009C31E4">
        <w:rPr>
          <w:rFonts w:ascii="Times New Roman" w:hAnsi="Times New Roman" w:cs="Times New Roman"/>
        </w:rPr>
        <w:t>Purpose and scope of documentation</w:t>
      </w:r>
      <w:bookmarkEnd w:id="1"/>
    </w:p>
    <w:p w14:paraId="3ED25F04" w14:textId="788112B3" w:rsidR="000154B2" w:rsidRPr="009C31E4" w:rsidRDefault="000154B2" w:rsidP="000154B2">
      <w:pPr>
        <w:rPr>
          <w:rFonts w:ascii="Times New Roman" w:hAnsi="Times New Roman" w:cs="Times New Roman"/>
        </w:rPr>
      </w:pPr>
      <w:r w:rsidRPr="009C31E4">
        <w:rPr>
          <w:rFonts w:ascii="Times New Roman" w:hAnsi="Times New Roman" w:cs="Times New Roman"/>
        </w:rPr>
        <w:t xml:space="preserve">This document consists of requirement specification and </w:t>
      </w:r>
      <w:r w:rsidR="00A24366" w:rsidRPr="009C31E4">
        <w:rPr>
          <w:rFonts w:ascii="Times New Roman" w:hAnsi="Times New Roman" w:cs="Times New Roman"/>
        </w:rPr>
        <w:t>high-level</w:t>
      </w:r>
      <w:r w:rsidRPr="009C31E4">
        <w:rPr>
          <w:rFonts w:ascii="Times New Roman" w:hAnsi="Times New Roman" w:cs="Times New Roman"/>
        </w:rPr>
        <w:t xml:space="preserve"> design of one of the subsystems in InfoPharma Ordering System-Server Application(IPOS-SA), which the other two subsystems are InfoPharma Ordering System-Client Application (IPOS-CA) and InfoPharma Ordering System Online Platform (IPOS-PU). The document defines the functional and non-functional requirements of the system and outlines the overall architecture of the IPOS solution. The document is provided in response to the initial statement of requirements by InfoPharma ltd, the client.</w:t>
      </w:r>
    </w:p>
    <w:p w14:paraId="700C478E" w14:textId="6F0C2B9F" w:rsidR="000154B2" w:rsidRPr="009C31E4" w:rsidRDefault="000154B2" w:rsidP="000154B2">
      <w:pPr>
        <w:rPr>
          <w:rFonts w:ascii="Times New Roman" w:hAnsi="Times New Roman" w:cs="Times New Roman"/>
        </w:rPr>
      </w:pPr>
      <w:r w:rsidRPr="009C31E4">
        <w:rPr>
          <w:rFonts w:ascii="Times New Roman" w:hAnsi="Times New Roman" w:cs="Times New Roman"/>
        </w:rPr>
        <w:t>The scope of this document includes the description of system behaviour, system indications, and how the subsystems integrate with the other IPOS subsystems. It focuses on analysing the business needs of InfoPharma ltd and translating them into the system requirements.</w:t>
      </w:r>
    </w:p>
    <w:p w14:paraId="22221749" w14:textId="2D4C1B02" w:rsidR="000154B2" w:rsidRPr="009C31E4" w:rsidRDefault="000154B2" w:rsidP="000154B2">
      <w:pPr>
        <w:rPr>
          <w:rFonts w:ascii="Times New Roman" w:hAnsi="Times New Roman" w:cs="Times New Roman"/>
        </w:rPr>
      </w:pPr>
      <w:r w:rsidRPr="009C31E4">
        <w:rPr>
          <w:rFonts w:ascii="Times New Roman" w:hAnsi="Times New Roman" w:cs="Times New Roman"/>
        </w:rPr>
        <w:t xml:space="preserve">This document does not provide detailed implementation or </w:t>
      </w:r>
      <w:r w:rsidR="00A24366" w:rsidRPr="009C31E4">
        <w:rPr>
          <w:rFonts w:ascii="Times New Roman" w:hAnsi="Times New Roman" w:cs="Times New Roman"/>
        </w:rPr>
        <w:t>low-level</w:t>
      </w:r>
      <w:r w:rsidRPr="009C31E4">
        <w:rPr>
          <w:rFonts w:ascii="Times New Roman" w:hAnsi="Times New Roman" w:cs="Times New Roman"/>
        </w:rPr>
        <w:t xml:space="preserve"> design of how IPOS-SA will be implemented. Various UML models will be used with fragments of software code to convey in more detail to system developers the expected behaviour of IPOS subsystem and how this subsystem will interact with other subsystems of IPOS. </w:t>
      </w:r>
    </w:p>
    <w:p w14:paraId="10E41960" w14:textId="77777777" w:rsidR="000154B2" w:rsidRPr="009C31E4" w:rsidRDefault="000154B2" w:rsidP="000154B2">
      <w:pPr>
        <w:rPr>
          <w:rFonts w:ascii="Times New Roman" w:hAnsi="Times New Roman" w:cs="Times New Roman"/>
        </w:rPr>
      </w:pPr>
    </w:p>
    <w:p w14:paraId="19AE20CA" w14:textId="77777777" w:rsidR="000154B2" w:rsidRPr="009C31E4" w:rsidRDefault="000154B2" w:rsidP="000861C1">
      <w:pPr>
        <w:pStyle w:val="Heading2"/>
        <w:rPr>
          <w:rFonts w:ascii="Times New Roman" w:hAnsi="Times New Roman" w:cs="Times New Roman"/>
        </w:rPr>
      </w:pPr>
      <w:bookmarkStart w:id="2" w:name="_Toc223092174"/>
      <w:r w:rsidRPr="009C31E4">
        <w:rPr>
          <w:rFonts w:ascii="Times New Roman" w:hAnsi="Times New Roman" w:cs="Times New Roman"/>
        </w:rPr>
        <w:t>1.2</w:t>
      </w:r>
      <w:bookmarkEnd w:id="2"/>
    </w:p>
    <w:p w14:paraId="482C9F9A" w14:textId="77777777" w:rsidR="000154B2" w:rsidRPr="009C31E4" w:rsidRDefault="000154B2" w:rsidP="000154B2">
      <w:pPr>
        <w:rPr>
          <w:rFonts w:ascii="Times New Roman" w:hAnsi="Times New Roman" w:cs="Times New Roman"/>
        </w:rPr>
      </w:pPr>
      <w:r w:rsidRPr="009C31E4">
        <w:rPr>
          <w:rFonts w:ascii="Times New Roman" w:hAnsi="Times New Roman" w:cs="Times New Roman"/>
        </w:rPr>
        <w:t>This document if for:</w:t>
      </w:r>
    </w:p>
    <w:p w14:paraId="72F3B5F4" w14:textId="77777777" w:rsidR="000154B2" w:rsidRPr="009C31E4" w:rsidRDefault="000154B2" w:rsidP="000154B2">
      <w:pPr>
        <w:pStyle w:val="ListParagraph"/>
        <w:numPr>
          <w:ilvl w:val="0"/>
          <w:numId w:val="2"/>
        </w:numPr>
        <w:rPr>
          <w:rFonts w:ascii="Times New Roman" w:hAnsi="Times New Roman" w:cs="Times New Roman"/>
        </w:rPr>
      </w:pPr>
      <w:r w:rsidRPr="009C31E4">
        <w:rPr>
          <w:rFonts w:ascii="Times New Roman" w:hAnsi="Times New Roman" w:cs="Times New Roman"/>
        </w:rPr>
        <w:t>The managing directors and stakeholders of InfoPharma ltd</w:t>
      </w:r>
    </w:p>
    <w:p w14:paraId="0A9837C5" w14:textId="77777777" w:rsidR="000154B2" w:rsidRPr="009C31E4" w:rsidRDefault="000154B2" w:rsidP="000154B2">
      <w:pPr>
        <w:pStyle w:val="ListParagraph"/>
        <w:numPr>
          <w:ilvl w:val="0"/>
          <w:numId w:val="2"/>
        </w:numPr>
        <w:rPr>
          <w:rFonts w:ascii="Times New Roman" w:hAnsi="Times New Roman" w:cs="Times New Roman"/>
        </w:rPr>
      </w:pPr>
      <w:r w:rsidRPr="009C31E4">
        <w:rPr>
          <w:rFonts w:ascii="Times New Roman" w:hAnsi="Times New Roman" w:cs="Times New Roman"/>
        </w:rPr>
        <w:t>The system analyst and architect of Engine Room.</w:t>
      </w:r>
    </w:p>
    <w:p w14:paraId="0CA04A39" w14:textId="77777777" w:rsidR="000154B2" w:rsidRPr="009C31E4" w:rsidRDefault="000154B2" w:rsidP="000154B2">
      <w:pPr>
        <w:pStyle w:val="ListParagraph"/>
        <w:numPr>
          <w:ilvl w:val="0"/>
          <w:numId w:val="2"/>
        </w:numPr>
        <w:rPr>
          <w:rFonts w:ascii="Times New Roman" w:hAnsi="Times New Roman" w:cs="Times New Roman"/>
        </w:rPr>
      </w:pPr>
      <w:r w:rsidRPr="009C31E4">
        <w:rPr>
          <w:rFonts w:ascii="Times New Roman" w:hAnsi="Times New Roman" w:cs="Times New Roman"/>
        </w:rPr>
        <w:t>Testers and project managers responsible for validating and delivering the system.</w:t>
      </w:r>
    </w:p>
    <w:p w14:paraId="7C4C3562" w14:textId="77777777" w:rsidR="000154B2" w:rsidRPr="009C31E4" w:rsidRDefault="000154B2" w:rsidP="000154B2">
      <w:pPr>
        <w:ind w:left="360"/>
        <w:rPr>
          <w:rFonts w:ascii="Times New Roman" w:hAnsi="Times New Roman" w:cs="Times New Roman"/>
        </w:rPr>
      </w:pPr>
      <w:r w:rsidRPr="009C31E4">
        <w:rPr>
          <w:rFonts w:ascii="Times New Roman" w:hAnsi="Times New Roman" w:cs="Times New Roman"/>
        </w:rPr>
        <w:t>Stakeholders and management should focus on the user and system requirements sections to understand the business value and functionality. Technical staff should review the high-level design, system architecture, and models to guide development and integration.</w:t>
      </w:r>
    </w:p>
    <w:p w14:paraId="12A8F826" w14:textId="77777777" w:rsidR="000154B2" w:rsidRPr="009C31E4" w:rsidRDefault="000154B2" w:rsidP="008849D2">
      <w:pPr>
        <w:pStyle w:val="Heading2"/>
        <w:rPr>
          <w:rFonts w:ascii="Times New Roman" w:hAnsi="Times New Roman" w:cs="Times New Roman"/>
        </w:rPr>
      </w:pPr>
      <w:bookmarkStart w:id="3" w:name="_Toc223092175"/>
      <w:r w:rsidRPr="009C31E4">
        <w:rPr>
          <w:rFonts w:ascii="Times New Roman" w:hAnsi="Times New Roman" w:cs="Times New Roman"/>
        </w:rPr>
        <w:t>1.3</w:t>
      </w:r>
      <w:bookmarkEnd w:id="3"/>
    </w:p>
    <w:p w14:paraId="48ECFB0F" w14:textId="5DBD9CA4" w:rsidR="009B284E" w:rsidRPr="009C31E4" w:rsidRDefault="000154B2" w:rsidP="00E77545">
      <w:pPr>
        <w:rPr>
          <w:rFonts w:ascii="Times New Roman" w:hAnsi="Times New Roman" w:cs="Times New Roman"/>
        </w:rPr>
      </w:pPr>
      <w:r w:rsidRPr="009C31E4">
        <w:rPr>
          <w:rFonts w:ascii="Times New Roman" w:hAnsi="Times New Roman" w:cs="Times New Roman"/>
        </w:rPr>
        <w:t>This is a new document, first version, v 1.0.</w:t>
      </w:r>
    </w:p>
    <w:p w14:paraId="0A8F2936" w14:textId="73E11A6F" w:rsidR="00BC30EB" w:rsidRPr="0029340C" w:rsidRDefault="0029340C" w:rsidP="00CE3101">
      <w:pPr>
        <w:pStyle w:val="Heading1"/>
        <w:rPr>
          <w:rFonts w:ascii="Times New Roman" w:hAnsi="Times New Roman" w:cs="Times New Roman"/>
        </w:rPr>
      </w:pPr>
      <w:bookmarkStart w:id="4" w:name="_Toc223092176"/>
      <w:r w:rsidRPr="0029340C">
        <w:rPr>
          <w:rFonts w:ascii="Times New Roman" w:hAnsi="Times New Roman" w:cs="Times New Roman"/>
        </w:rPr>
        <w:lastRenderedPageBreak/>
        <w:t xml:space="preserve">2 </w:t>
      </w:r>
      <w:r w:rsidR="006C4876" w:rsidRPr="0029340C">
        <w:rPr>
          <w:rFonts w:ascii="Times New Roman" w:hAnsi="Times New Roman" w:cs="Times New Roman"/>
        </w:rPr>
        <w:t>Introduction</w:t>
      </w:r>
      <w:bookmarkEnd w:id="4"/>
    </w:p>
    <w:p w14:paraId="1A836EB0" w14:textId="6C92B434" w:rsidR="006C4876" w:rsidRPr="0029340C" w:rsidRDefault="0029340C" w:rsidP="00CE3101">
      <w:pPr>
        <w:pStyle w:val="Heading1"/>
        <w:rPr>
          <w:rFonts w:ascii="Times New Roman" w:hAnsi="Times New Roman" w:cs="Times New Roman"/>
        </w:rPr>
      </w:pPr>
      <w:bookmarkStart w:id="5" w:name="_Toc223092177"/>
      <w:r w:rsidRPr="0029340C">
        <w:rPr>
          <w:rFonts w:ascii="Times New Roman" w:hAnsi="Times New Roman" w:cs="Times New Roman"/>
        </w:rPr>
        <w:t xml:space="preserve">3 </w:t>
      </w:r>
      <w:r w:rsidR="006C4876" w:rsidRPr="0029340C">
        <w:rPr>
          <w:rFonts w:ascii="Times New Roman" w:hAnsi="Times New Roman" w:cs="Times New Roman"/>
        </w:rPr>
        <w:t>Glossary</w:t>
      </w:r>
      <w:bookmarkEnd w:id="5"/>
    </w:p>
    <w:p w14:paraId="0367E1D1" w14:textId="7CFBD9AD" w:rsidR="006C4876" w:rsidRDefault="00AD1822" w:rsidP="008849D2">
      <w:pPr>
        <w:pStyle w:val="Heading1"/>
      </w:pPr>
      <w:bookmarkStart w:id="6" w:name="_Toc223092178"/>
      <w:r w:rsidRPr="0029340C">
        <w:t xml:space="preserve">4 </w:t>
      </w:r>
      <w:r w:rsidR="006C4876" w:rsidRPr="0029340C">
        <w:t>User Requirements</w:t>
      </w:r>
      <w:bookmarkEnd w:id="6"/>
    </w:p>
    <w:p w14:paraId="6192FA77" w14:textId="77777777" w:rsidR="007E3107" w:rsidRDefault="007E3107" w:rsidP="007E3107">
      <w:pPr>
        <w:pStyle w:val="BodyText"/>
      </w:pPr>
      <w:r>
        <w:t>THIS SECTION IS LEFT BLANK, SO WE DONT NEED TO INCLUDE IT IN OUR DOCUMENT</w:t>
      </w:r>
    </w:p>
    <w:p w14:paraId="43E27443" w14:textId="77777777" w:rsidR="007E3107" w:rsidRPr="007E3107" w:rsidRDefault="007E3107" w:rsidP="007E3107"/>
    <w:p w14:paraId="6880A724" w14:textId="5FEE0961" w:rsidR="009D0D42" w:rsidRDefault="009D0D42">
      <w:pPr>
        <w:rPr>
          <w:rFonts w:ascii="Times New Roman" w:hAnsi="Times New Roman" w:cs="Times New Roman"/>
          <w:b/>
          <w:bCs/>
        </w:rPr>
      </w:pPr>
    </w:p>
    <w:p w14:paraId="32E22A3A" w14:textId="77777777" w:rsidR="007E3107" w:rsidRDefault="007E3107" w:rsidP="009D0D42">
      <w:pPr>
        <w:pStyle w:val="Heading1"/>
        <w:rPr>
          <w:rFonts w:ascii="Times New Roman" w:hAnsi="Times New Roman" w:cs="Times New Roman"/>
        </w:rPr>
      </w:pPr>
    </w:p>
    <w:p w14:paraId="6405FB7E" w14:textId="77777777" w:rsidR="007E3107" w:rsidRDefault="007E3107" w:rsidP="009D0D42">
      <w:pPr>
        <w:pStyle w:val="Heading1"/>
        <w:rPr>
          <w:rFonts w:ascii="Times New Roman" w:hAnsi="Times New Roman" w:cs="Times New Roman"/>
        </w:rPr>
      </w:pPr>
    </w:p>
    <w:p w14:paraId="649F0CFF" w14:textId="77777777" w:rsidR="007E3107" w:rsidRDefault="007E3107" w:rsidP="009D0D42">
      <w:pPr>
        <w:pStyle w:val="Heading1"/>
        <w:rPr>
          <w:rFonts w:ascii="Times New Roman" w:hAnsi="Times New Roman" w:cs="Times New Roman"/>
        </w:rPr>
      </w:pPr>
    </w:p>
    <w:p w14:paraId="753DAE28" w14:textId="77777777" w:rsidR="007E3107" w:rsidRDefault="007E3107" w:rsidP="009D0D42">
      <w:pPr>
        <w:pStyle w:val="Heading1"/>
        <w:rPr>
          <w:rFonts w:ascii="Times New Roman" w:hAnsi="Times New Roman" w:cs="Times New Roman"/>
        </w:rPr>
      </w:pPr>
    </w:p>
    <w:p w14:paraId="2B172883" w14:textId="77777777" w:rsidR="007E3107" w:rsidRDefault="007E3107" w:rsidP="009D0D42">
      <w:pPr>
        <w:pStyle w:val="Heading1"/>
        <w:rPr>
          <w:rFonts w:ascii="Times New Roman" w:hAnsi="Times New Roman" w:cs="Times New Roman"/>
        </w:rPr>
      </w:pPr>
    </w:p>
    <w:p w14:paraId="129DAAA7" w14:textId="77777777" w:rsidR="007E3107" w:rsidRDefault="007E3107" w:rsidP="009D0D42">
      <w:pPr>
        <w:pStyle w:val="Heading1"/>
        <w:rPr>
          <w:rFonts w:ascii="Times New Roman" w:hAnsi="Times New Roman" w:cs="Times New Roman"/>
        </w:rPr>
      </w:pPr>
    </w:p>
    <w:p w14:paraId="59C73E47" w14:textId="77777777" w:rsidR="008849D2" w:rsidRDefault="008849D2" w:rsidP="008849D2"/>
    <w:p w14:paraId="4984F799" w14:textId="77777777" w:rsidR="008849D2" w:rsidRDefault="008849D2" w:rsidP="008849D2"/>
    <w:p w14:paraId="7410D346" w14:textId="77777777" w:rsidR="008849D2" w:rsidRDefault="008849D2" w:rsidP="008849D2"/>
    <w:p w14:paraId="6735A3AC" w14:textId="77777777" w:rsidR="008849D2" w:rsidRDefault="008849D2" w:rsidP="008849D2"/>
    <w:p w14:paraId="513EDF2D" w14:textId="77777777" w:rsidR="00E77545" w:rsidRDefault="00E77545" w:rsidP="008849D2"/>
    <w:p w14:paraId="1BD9DED6" w14:textId="77777777" w:rsidR="00E77545" w:rsidRPr="008849D2" w:rsidRDefault="00E77545" w:rsidP="008849D2"/>
    <w:p w14:paraId="2A98ED84" w14:textId="30A059B1" w:rsidR="009D0D42" w:rsidRPr="00E97D9E" w:rsidRDefault="009D0D42" w:rsidP="009D0D42">
      <w:pPr>
        <w:pStyle w:val="Heading1"/>
        <w:rPr>
          <w:rFonts w:ascii="Times New Roman" w:hAnsi="Times New Roman" w:cs="Times New Roman"/>
        </w:rPr>
      </w:pPr>
      <w:bookmarkStart w:id="7" w:name="_Toc223092179"/>
      <w:r w:rsidRPr="00E97D9E">
        <w:rPr>
          <w:rFonts w:ascii="Times New Roman" w:hAnsi="Times New Roman" w:cs="Times New Roman"/>
        </w:rPr>
        <w:lastRenderedPageBreak/>
        <w:t>5. System requirements</w:t>
      </w:r>
      <w:bookmarkEnd w:id="7"/>
    </w:p>
    <w:p w14:paraId="47DCA7D6" w14:textId="69F7CC94" w:rsidR="009D0D42" w:rsidRPr="00E97D9E" w:rsidRDefault="009D0D42" w:rsidP="009D0D42">
      <w:pPr>
        <w:pStyle w:val="Heading2"/>
        <w:rPr>
          <w:rFonts w:ascii="Times New Roman" w:hAnsi="Times New Roman" w:cs="Times New Roman"/>
        </w:rPr>
      </w:pPr>
      <w:bookmarkStart w:id="8" w:name="_Toc223092180"/>
      <w:r w:rsidRPr="00E97D9E">
        <w:rPr>
          <w:rFonts w:ascii="Times New Roman" w:hAnsi="Times New Roman" w:cs="Times New Roman"/>
        </w:rPr>
        <w:t>5.1 Purpose and scope of the system</w:t>
      </w:r>
      <w:bookmarkEnd w:id="8"/>
    </w:p>
    <w:p w14:paraId="771F9022" w14:textId="6AC8A7C8" w:rsidR="009D0D42" w:rsidRPr="00E97D9E" w:rsidRDefault="009D0D42" w:rsidP="009D0D42">
      <w:pPr>
        <w:pStyle w:val="BodyText"/>
        <w:rPr>
          <w:rFonts w:ascii="Times New Roman" w:hAnsi="Times New Roman" w:cs="Times New Roman"/>
        </w:rPr>
      </w:pPr>
      <w:r w:rsidRPr="00E97D9E">
        <w:rPr>
          <w:rFonts w:ascii="Times New Roman" w:hAnsi="Times New Roman" w:cs="Times New Roman"/>
        </w:rPr>
        <w:t>This section provides a more detailed specification of the functionality required for the InfoPharma Ordering System – Server Application, also known as the IPOS-SA.</w:t>
      </w:r>
    </w:p>
    <w:p w14:paraId="10E96EED" w14:textId="0BC64231" w:rsidR="009D0D42" w:rsidRPr="00E97D9E" w:rsidRDefault="009D0D42" w:rsidP="009D0D42">
      <w:pPr>
        <w:pStyle w:val="BodyText"/>
        <w:rPr>
          <w:rFonts w:ascii="Times New Roman" w:hAnsi="Times New Roman" w:cs="Times New Roman"/>
        </w:rPr>
      </w:pPr>
      <w:r w:rsidRPr="00E97D9E">
        <w:rPr>
          <w:rFonts w:ascii="Times New Roman" w:hAnsi="Times New Roman" w:cs="Times New Roman"/>
        </w:rPr>
        <w:t>This section is intended for the people responsible for the implementation of the IPOS, namely the system architects, designers and software engineers. We are using UML to create a detailed and high-level design, so Mr Lancaster might not immediately understand the diagrams and specification, but we encourage him to review and bring up any questions he may have about it if possible.</w:t>
      </w:r>
    </w:p>
    <w:p w14:paraId="66513643" w14:textId="765D92A2" w:rsidR="009D0D42" w:rsidRPr="00E97D9E" w:rsidRDefault="009D0D42" w:rsidP="009D0D42">
      <w:pPr>
        <w:pStyle w:val="Heading2"/>
        <w:rPr>
          <w:rFonts w:ascii="Times New Roman" w:hAnsi="Times New Roman" w:cs="Times New Roman"/>
        </w:rPr>
      </w:pPr>
      <w:bookmarkStart w:id="9" w:name="_Toc223092181"/>
      <w:r w:rsidRPr="00E97D9E">
        <w:rPr>
          <w:rFonts w:ascii="Times New Roman" w:hAnsi="Times New Roman" w:cs="Times New Roman"/>
        </w:rPr>
        <w:t>5.2 System Models</w:t>
      </w:r>
      <w:bookmarkEnd w:id="9"/>
    </w:p>
    <w:p w14:paraId="549BA312" w14:textId="6EEF8F75" w:rsidR="009D0D42" w:rsidRPr="00E97D9E" w:rsidRDefault="009D0D42" w:rsidP="009D0D42">
      <w:pPr>
        <w:pStyle w:val="Heading3"/>
        <w:rPr>
          <w:rFonts w:ascii="Times New Roman" w:hAnsi="Times New Roman" w:cs="Times New Roman"/>
        </w:rPr>
      </w:pPr>
      <w:bookmarkStart w:id="10" w:name="_Toc223092182"/>
      <w:r w:rsidRPr="00E97D9E">
        <w:rPr>
          <w:rFonts w:ascii="Times New Roman" w:hAnsi="Times New Roman" w:cs="Times New Roman"/>
        </w:rPr>
        <w:t>5.2.1 UML use-case models</w:t>
      </w:r>
      <w:bookmarkEnd w:id="10"/>
    </w:p>
    <w:p w14:paraId="71CBD79B" w14:textId="4D135B1F" w:rsidR="009D0D42" w:rsidRPr="00E97D9E" w:rsidRDefault="009D0D42" w:rsidP="009D0D42">
      <w:pPr>
        <w:pStyle w:val="Heading3"/>
        <w:rPr>
          <w:rFonts w:ascii="Times New Roman" w:hAnsi="Times New Roman" w:cs="Times New Roman"/>
        </w:rPr>
      </w:pPr>
      <w:bookmarkStart w:id="11" w:name="_Toc223092183"/>
      <w:r w:rsidRPr="00E97D9E">
        <w:rPr>
          <w:rFonts w:ascii="Times New Roman" w:hAnsi="Times New Roman" w:cs="Times New Roman"/>
        </w:rPr>
        <w:t>5.2.1.1 Use case diagram</w:t>
      </w:r>
      <w:bookmarkEnd w:id="11"/>
      <w:r w:rsidRPr="00E97D9E">
        <w:rPr>
          <w:rFonts w:ascii="Times New Roman" w:hAnsi="Times New Roman" w:cs="Times New Roman"/>
        </w:rPr>
        <w:t xml:space="preserve"> </w:t>
      </w:r>
    </w:p>
    <w:p w14:paraId="341B4EFE" w14:textId="162097BB" w:rsidR="009D0D42" w:rsidRPr="00E97D9E" w:rsidRDefault="00E97D9E" w:rsidP="009D0D42">
      <w:pPr>
        <w:pStyle w:val="BodyText"/>
        <w:rPr>
          <w:rFonts w:ascii="Times New Roman" w:hAnsi="Times New Roman" w:cs="Times New Roman"/>
        </w:rPr>
      </w:pPr>
      <w:r w:rsidRPr="00E97D9E">
        <w:rPr>
          <w:rFonts w:ascii="Times New Roman" w:hAnsi="Times New Roman" w:cs="Times New Roman"/>
          <w:noProof/>
        </w:rPr>
        <w:drawing>
          <wp:anchor distT="0" distB="0" distL="0" distR="0" simplePos="0" relativeHeight="251661312" behindDoc="0" locked="0" layoutInCell="0" allowOverlap="1" wp14:anchorId="3718441D" wp14:editId="7B69AF15">
            <wp:simplePos x="0" y="0"/>
            <wp:positionH relativeFrom="margin">
              <wp:align>left</wp:align>
            </wp:positionH>
            <wp:positionV relativeFrom="paragraph">
              <wp:posOffset>519829</wp:posOffset>
            </wp:positionV>
            <wp:extent cx="5440680" cy="4199255"/>
            <wp:effectExtent l="0" t="0" r="762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5440680" cy="4199255"/>
                    </a:xfrm>
                    <a:prstGeom prst="rect">
                      <a:avLst/>
                    </a:prstGeom>
                    <a:noFill/>
                  </pic:spPr>
                </pic:pic>
              </a:graphicData>
            </a:graphic>
            <wp14:sizeRelH relativeFrom="margin">
              <wp14:pctWidth>0</wp14:pctWidth>
            </wp14:sizeRelH>
            <wp14:sizeRelV relativeFrom="margin">
              <wp14:pctHeight>0</wp14:pctHeight>
            </wp14:sizeRelV>
          </wp:anchor>
        </w:drawing>
      </w:r>
      <w:r w:rsidR="009D0D42" w:rsidRPr="00E97D9E">
        <w:rPr>
          <w:rFonts w:ascii="Times New Roman" w:hAnsi="Times New Roman" w:cs="Times New Roman"/>
        </w:rPr>
        <w:t>The use case diagram for the IPOS-SA subsystem is shown below. Other subsystems of IPOS that interact with the Server Application are treated as external systems.</w:t>
      </w:r>
    </w:p>
    <w:p w14:paraId="3A608DEB" w14:textId="38913829" w:rsidR="00E97D9E" w:rsidRPr="00E97D9E" w:rsidRDefault="009D0D42" w:rsidP="009D0D42">
      <w:pPr>
        <w:pStyle w:val="BodyText"/>
        <w:rPr>
          <w:rFonts w:ascii="Times New Roman" w:hAnsi="Times New Roman" w:cs="Times New Roman"/>
        </w:rPr>
      </w:pPr>
      <w:r w:rsidRPr="00E97D9E">
        <w:rPr>
          <w:rFonts w:ascii="Times New Roman" w:hAnsi="Times New Roman" w:cs="Times New Roman"/>
          <w:b/>
          <w:bCs/>
        </w:rPr>
        <w:t xml:space="preserve">Figure 1. </w:t>
      </w:r>
      <w:r w:rsidRPr="00E97D9E">
        <w:rPr>
          <w:rFonts w:ascii="Times New Roman" w:hAnsi="Times New Roman" w:cs="Times New Roman"/>
        </w:rPr>
        <w:t>Use case diagram of the InfoPharma Ordering System – Server Application. The use cases cover the required functionality. The actions represent any external entities, such as users or 3</w:t>
      </w:r>
      <w:r w:rsidRPr="00E97D9E">
        <w:rPr>
          <w:rFonts w:ascii="Times New Roman" w:hAnsi="Times New Roman" w:cs="Times New Roman"/>
          <w:vertAlign w:val="superscript"/>
        </w:rPr>
        <w:t>rd</w:t>
      </w:r>
      <w:r w:rsidRPr="00E97D9E">
        <w:rPr>
          <w:rFonts w:ascii="Times New Roman" w:hAnsi="Times New Roman" w:cs="Times New Roman"/>
        </w:rPr>
        <w:t xml:space="preserve"> party systems that may interact with IPOS-SA.</w:t>
      </w:r>
    </w:p>
    <w:p w14:paraId="4F3B6B3E" w14:textId="78A75DC9" w:rsidR="009D0D42" w:rsidRPr="00E97D9E" w:rsidRDefault="009D0D42" w:rsidP="009D0D42">
      <w:pPr>
        <w:pStyle w:val="Heading3"/>
        <w:rPr>
          <w:rFonts w:ascii="Times New Roman" w:hAnsi="Times New Roman" w:cs="Times New Roman"/>
        </w:rPr>
      </w:pPr>
      <w:bookmarkStart w:id="12" w:name="_Toc223092184"/>
      <w:r w:rsidRPr="00E97D9E">
        <w:rPr>
          <w:rFonts w:ascii="Times New Roman" w:hAnsi="Times New Roman" w:cs="Times New Roman"/>
        </w:rPr>
        <w:lastRenderedPageBreak/>
        <w:t>5.2.1.2 Use case specifications (simplified)</w:t>
      </w:r>
      <w:bookmarkEnd w:id="12"/>
    </w:p>
    <w:p w14:paraId="358DFD85" w14:textId="163DEB36" w:rsidR="009D0D42" w:rsidRPr="00E97D9E" w:rsidRDefault="009D0D42" w:rsidP="009D0D42">
      <w:pPr>
        <w:pStyle w:val="BodyText"/>
        <w:rPr>
          <w:rFonts w:ascii="Times New Roman" w:hAnsi="Times New Roman" w:cs="Times New Roman"/>
        </w:rPr>
      </w:pPr>
    </w:p>
    <w:p w14:paraId="2343A28C" w14:textId="42612BD9"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UC-SA-ACC-01 — Create Merchant Account</w:t>
      </w:r>
    </w:p>
    <w:p w14:paraId="74BF966B"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360BB3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74FA849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UC-SA-ACC-01</w:t>
            </w:r>
          </w:p>
        </w:tc>
        <w:tc>
          <w:tcPr>
            <w:tcW w:w="5474" w:type="dxa"/>
            <w:tcBorders>
              <w:top w:val="single" w:sz="1" w:space="0" w:color="000000"/>
              <w:left w:val="single" w:sz="1" w:space="0" w:color="000000"/>
              <w:bottom w:val="single" w:sz="1" w:space="0" w:color="000000"/>
              <w:right w:val="single" w:sz="1" w:space="0" w:color="000000"/>
            </w:tcBorders>
          </w:tcPr>
          <w:p w14:paraId="49BDD9FE" w14:textId="77777777" w:rsidR="009D0D42" w:rsidRPr="00E97D9E" w:rsidRDefault="009D0D42" w:rsidP="00843228">
            <w:pPr>
              <w:tabs>
                <w:tab w:val="left" w:pos="2841"/>
              </w:tabs>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Create Merchant Account</w:t>
            </w:r>
          </w:p>
        </w:tc>
      </w:tr>
      <w:tr w:rsidR="009D0D42" w:rsidRPr="00E97D9E" w14:paraId="3B388154" w14:textId="77777777" w:rsidTr="00843228">
        <w:tc>
          <w:tcPr>
            <w:tcW w:w="10292" w:type="dxa"/>
            <w:gridSpan w:val="2"/>
            <w:tcBorders>
              <w:left w:val="single" w:sz="1" w:space="0" w:color="000000"/>
              <w:bottom w:val="single" w:sz="1" w:space="0" w:color="000000"/>
              <w:right w:val="single" w:sz="1" w:space="0" w:color="000000"/>
            </w:tcBorders>
          </w:tcPr>
          <w:p w14:paraId="00FB13F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creates a new merchant account so that the merchant can access the IPOS-SA catalogue and ordering functions. The account is created and activated only if all mandatory setup information is provided, including contact details, an initial credit limit and an initial discount plan.</w:t>
            </w:r>
          </w:p>
        </w:tc>
      </w:tr>
      <w:tr w:rsidR="009D0D42" w:rsidRPr="00E97D9E" w14:paraId="30A94CA7" w14:textId="77777777" w:rsidTr="00843228">
        <w:tc>
          <w:tcPr>
            <w:tcW w:w="10292" w:type="dxa"/>
            <w:gridSpan w:val="2"/>
            <w:tcBorders>
              <w:left w:val="single" w:sz="1" w:space="0" w:color="000000"/>
              <w:bottom w:val="single" w:sz="1" w:space="0" w:color="000000"/>
              <w:right w:val="single" w:sz="1" w:space="0" w:color="000000"/>
            </w:tcBorders>
          </w:tcPr>
          <w:p w14:paraId="01C654A1"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97C9A51" w14:textId="77777777" w:rsidTr="00843228">
        <w:tc>
          <w:tcPr>
            <w:tcW w:w="10292" w:type="dxa"/>
            <w:gridSpan w:val="2"/>
            <w:tcBorders>
              <w:left w:val="single" w:sz="1" w:space="0" w:color="000000"/>
              <w:bottom w:val="single" w:sz="1" w:space="0" w:color="000000"/>
              <w:right w:val="single" w:sz="1" w:space="0" w:color="000000"/>
            </w:tcBorders>
          </w:tcPr>
          <w:p w14:paraId="69EE63E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4EB7410" w14:textId="77777777" w:rsidTr="00843228">
        <w:tc>
          <w:tcPr>
            <w:tcW w:w="10292" w:type="dxa"/>
            <w:gridSpan w:val="2"/>
            <w:tcBorders>
              <w:left w:val="single" w:sz="1" w:space="0" w:color="000000"/>
              <w:bottom w:val="single" w:sz="1" w:space="0" w:color="000000"/>
              <w:right w:val="single" w:sz="1" w:space="0" w:color="000000"/>
            </w:tcBorders>
          </w:tcPr>
          <w:p w14:paraId="3C39151B" w14:textId="77777777" w:rsidR="009D0D42" w:rsidRPr="00E97D9E" w:rsidRDefault="009D0D42" w:rsidP="00843228">
            <w:pPr>
              <w:rPr>
                <w:rFonts w:ascii="Times New Roman" w:hAnsi="Times New Roman" w:cs="Times New Roman"/>
                <w:b/>
                <w:bCs/>
                <w:sz w:val="22"/>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IPOS-SA is operational. The Administrator is authenticated and authorised to create merchant accounts.</w:t>
            </w:r>
          </w:p>
        </w:tc>
      </w:tr>
      <w:tr w:rsidR="009D0D42" w:rsidRPr="00E97D9E" w14:paraId="66B45E25" w14:textId="77777777" w:rsidTr="00843228">
        <w:tc>
          <w:tcPr>
            <w:tcW w:w="10292" w:type="dxa"/>
            <w:gridSpan w:val="2"/>
            <w:tcBorders>
              <w:left w:val="single" w:sz="1" w:space="0" w:color="000000"/>
              <w:bottom w:val="single" w:sz="1" w:space="0" w:color="000000"/>
              <w:right w:val="single" w:sz="1" w:space="0" w:color="000000"/>
            </w:tcBorders>
          </w:tcPr>
          <w:p w14:paraId="07D0800E" w14:textId="77777777" w:rsidR="009D0D42" w:rsidRPr="00E97D9E" w:rsidRDefault="009D0D42" w:rsidP="00843228">
            <w:pPr>
              <w:tabs>
                <w:tab w:val="left" w:pos="2763"/>
              </w:tabs>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4CD3E7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the option to create a new merchant account.</w:t>
            </w:r>
          </w:p>
          <w:p w14:paraId="30E29A4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prompts the Administrator to enter the required merchant information.</w:t>
            </w:r>
          </w:p>
          <w:p w14:paraId="0046367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provides the merchant contact details (included use case UC-SA-ACC-01a).</w:t>
            </w:r>
          </w:p>
          <w:p w14:paraId="20A5544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Administrator enters the initial credit limit (included use case UC-SA-ACC-01b).</w:t>
            </w:r>
          </w:p>
          <w:p w14:paraId="019F96E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The Administrator selects and confirms the initial discount plan (included use case UC-SA-ACC-01c).</w:t>
            </w:r>
          </w:p>
          <w:p w14:paraId="626C824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6. The system validates that all mandatory information has been provided and is valid.</w:t>
            </w:r>
          </w:p>
          <w:p w14:paraId="77CF4C70" w14:textId="77777777" w:rsidR="009D0D42" w:rsidRPr="00E97D9E" w:rsidRDefault="009D0D42" w:rsidP="00843228">
            <w:pPr>
              <w:tabs>
                <w:tab w:val="left" w:pos="2763"/>
              </w:tabs>
              <w:rPr>
                <w:rFonts w:ascii="Times New Roman" w:hAnsi="Times New Roman" w:cs="Times New Roman"/>
                <w:b/>
                <w:bCs/>
                <w:szCs w:val="22"/>
              </w:rPr>
            </w:pPr>
            <w:r w:rsidRPr="00E97D9E">
              <w:rPr>
                <w:rFonts w:ascii="Times New Roman" w:hAnsi="Times New Roman" w:cs="Times New Roman"/>
                <w:color w:val="000000"/>
              </w:rPr>
              <w:t>7. If validation is successful, the system creates and activates the merchant account.</w:t>
            </w:r>
          </w:p>
        </w:tc>
      </w:tr>
      <w:tr w:rsidR="009D0D42" w:rsidRPr="00E97D9E" w14:paraId="1D51BD9A" w14:textId="77777777" w:rsidTr="00843228">
        <w:tc>
          <w:tcPr>
            <w:tcW w:w="10292" w:type="dxa"/>
            <w:gridSpan w:val="2"/>
            <w:tcBorders>
              <w:left w:val="single" w:sz="1" w:space="0" w:color="000000"/>
              <w:bottom w:val="single" w:sz="1" w:space="0" w:color="000000"/>
              <w:right w:val="single" w:sz="1" w:space="0" w:color="000000"/>
            </w:tcBorders>
          </w:tcPr>
          <w:p w14:paraId="308C9C3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B7301D5" w14:textId="77777777" w:rsidTr="00843228">
        <w:tc>
          <w:tcPr>
            <w:tcW w:w="10292" w:type="dxa"/>
            <w:gridSpan w:val="2"/>
            <w:tcBorders>
              <w:left w:val="single" w:sz="1" w:space="0" w:color="000000"/>
              <w:bottom w:val="single" w:sz="1" w:space="0" w:color="000000"/>
              <w:right w:val="single" w:sz="1" w:space="0" w:color="000000"/>
            </w:tcBorders>
          </w:tcPr>
          <w:p w14:paraId="63E38BB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Provide Merchant Contact Details (UC-SA-ACC-01a); Enter Initial Credit Limit (UC-SA-ACC-01b); Set Initial Discount Plan (UC-SA-ACC-01c).</w:t>
            </w:r>
          </w:p>
        </w:tc>
      </w:tr>
      <w:tr w:rsidR="009D0D42" w:rsidRPr="00E97D9E" w14:paraId="62F8D784" w14:textId="77777777" w:rsidTr="00843228">
        <w:tc>
          <w:tcPr>
            <w:tcW w:w="10292" w:type="dxa"/>
            <w:gridSpan w:val="2"/>
            <w:tcBorders>
              <w:left w:val="single" w:sz="1" w:space="0" w:color="000000"/>
              <w:bottom w:val="single" w:sz="1" w:space="0" w:color="000000"/>
              <w:right w:val="single" w:sz="1" w:space="0" w:color="000000"/>
            </w:tcBorders>
          </w:tcPr>
          <w:p w14:paraId="761A1DD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is created and activated only if all included setup steps are completed successfully; otherwise, the account is not created.</w:t>
            </w:r>
          </w:p>
        </w:tc>
      </w:tr>
      <w:tr w:rsidR="009D0D42" w:rsidRPr="00E97D9E" w14:paraId="77995A03" w14:textId="77777777" w:rsidTr="00843228">
        <w:tc>
          <w:tcPr>
            <w:tcW w:w="10292" w:type="dxa"/>
            <w:gridSpan w:val="2"/>
            <w:tcBorders>
              <w:left w:val="single" w:sz="1" w:space="0" w:color="000000"/>
              <w:bottom w:val="single" w:sz="1" w:space="0" w:color="000000"/>
              <w:right w:val="single" w:sz="1" w:space="0" w:color="000000"/>
            </w:tcBorders>
          </w:tcPr>
          <w:p w14:paraId="7F70C52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4497A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Administrator cancels the process → No account is created. </w:t>
            </w:r>
          </w:p>
          <w:p w14:paraId="31FDFB2A" w14:textId="6CB62DA5"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lastRenderedPageBreak/>
              <w:t xml:space="preserve">A2: Mandatory data is missing or invalid → The system displays an error </w:t>
            </w:r>
            <w:r w:rsidR="00037B85" w:rsidRPr="00E97D9E">
              <w:rPr>
                <w:rFonts w:ascii="Times New Roman" w:hAnsi="Times New Roman" w:cs="Times New Roman"/>
                <w:color w:val="000000"/>
              </w:rPr>
              <w:t>message,</w:t>
            </w:r>
            <w:r w:rsidRPr="00E97D9E">
              <w:rPr>
                <w:rFonts w:ascii="Times New Roman" w:hAnsi="Times New Roman" w:cs="Times New Roman"/>
                <w:color w:val="000000"/>
              </w:rPr>
              <w:t xml:space="preserve"> and the merchant account is not created. The Administrator must correct the information and resubmit the request.</w:t>
            </w:r>
          </w:p>
        </w:tc>
      </w:tr>
    </w:tbl>
    <w:p w14:paraId="511F2A89" w14:textId="77777777" w:rsidR="009D0D42" w:rsidRPr="00E97D9E" w:rsidRDefault="009D0D42" w:rsidP="009D0D42">
      <w:pPr>
        <w:rPr>
          <w:rFonts w:ascii="Times New Roman" w:hAnsi="Times New Roman" w:cs="Times New Roman"/>
        </w:rPr>
      </w:pPr>
    </w:p>
    <w:p w14:paraId="33AFB6F1"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UC-SA-ACC-01a — Provide Merchant Contact Details (included)</w:t>
      </w:r>
    </w:p>
    <w:p w14:paraId="770A07F9"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D28922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6E0E62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UC-SA-ACC-01a</w:t>
            </w:r>
          </w:p>
        </w:tc>
        <w:tc>
          <w:tcPr>
            <w:tcW w:w="5474" w:type="dxa"/>
            <w:tcBorders>
              <w:top w:val="single" w:sz="1" w:space="0" w:color="000000"/>
              <w:left w:val="single" w:sz="1" w:space="0" w:color="000000"/>
              <w:bottom w:val="single" w:sz="1" w:space="0" w:color="000000"/>
              <w:right w:val="single" w:sz="1" w:space="0" w:color="000000"/>
            </w:tcBorders>
          </w:tcPr>
          <w:p w14:paraId="0CEA220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Provide Merchant Contact Details</w:t>
            </w:r>
          </w:p>
        </w:tc>
      </w:tr>
      <w:tr w:rsidR="009D0D42" w:rsidRPr="00E97D9E" w14:paraId="4B2ABA88" w14:textId="77777777" w:rsidTr="00843228">
        <w:tc>
          <w:tcPr>
            <w:tcW w:w="10292" w:type="dxa"/>
            <w:gridSpan w:val="2"/>
            <w:tcBorders>
              <w:left w:val="single" w:sz="1" w:space="0" w:color="000000"/>
              <w:bottom w:val="single" w:sz="1" w:space="0" w:color="000000"/>
              <w:right w:val="single" w:sz="1" w:space="0" w:color="000000"/>
            </w:tcBorders>
          </w:tcPr>
          <w:p w14:paraId="687AD42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As part of creating a merchant account, the Administrator provides the mandatory merchant contact information required before the account can be created and activated.</w:t>
            </w:r>
          </w:p>
        </w:tc>
      </w:tr>
      <w:tr w:rsidR="009D0D42" w:rsidRPr="00E97D9E" w14:paraId="3CCE2448" w14:textId="77777777" w:rsidTr="00843228">
        <w:tc>
          <w:tcPr>
            <w:tcW w:w="10292" w:type="dxa"/>
            <w:gridSpan w:val="2"/>
            <w:tcBorders>
              <w:left w:val="single" w:sz="1" w:space="0" w:color="000000"/>
              <w:bottom w:val="single" w:sz="1" w:space="0" w:color="000000"/>
              <w:right w:val="single" w:sz="1" w:space="0" w:color="000000"/>
            </w:tcBorders>
          </w:tcPr>
          <w:p w14:paraId="4142DABC"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3D69DA54" w14:textId="77777777" w:rsidTr="00843228">
        <w:tc>
          <w:tcPr>
            <w:tcW w:w="10292" w:type="dxa"/>
            <w:gridSpan w:val="2"/>
            <w:tcBorders>
              <w:left w:val="single" w:sz="1" w:space="0" w:color="000000"/>
              <w:bottom w:val="single" w:sz="1" w:space="0" w:color="000000"/>
              <w:right w:val="single" w:sz="1" w:space="0" w:color="000000"/>
            </w:tcBorders>
          </w:tcPr>
          <w:p w14:paraId="4B52AAA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EA7477D" w14:textId="77777777" w:rsidTr="00843228">
        <w:tc>
          <w:tcPr>
            <w:tcW w:w="10292" w:type="dxa"/>
            <w:gridSpan w:val="2"/>
            <w:tcBorders>
              <w:left w:val="single" w:sz="1" w:space="0" w:color="000000"/>
              <w:bottom w:val="single" w:sz="1" w:space="0" w:color="000000"/>
              <w:right w:val="single" w:sz="1" w:space="0" w:color="000000"/>
            </w:tcBorders>
          </w:tcPr>
          <w:p w14:paraId="20E9A68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UC-SA-ACC-01 (Create Merchant Account) has been initiated by the Administrator.</w:t>
            </w:r>
          </w:p>
        </w:tc>
      </w:tr>
      <w:tr w:rsidR="009D0D42" w:rsidRPr="00E97D9E" w14:paraId="5228274E" w14:textId="77777777" w:rsidTr="00843228">
        <w:tc>
          <w:tcPr>
            <w:tcW w:w="10292" w:type="dxa"/>
            <w:gridSpan w:val="2"/>
            <w:tcBorders>
              <w:left w:val="single" w:sz="1" w:space="0" w:color="000000"/>
              <w:bottom w:val="single" w:sz="1" w:space="0" w:color="000000"/>
              <w:right w:val="single" w:sz="1" w:space="0" w:color="000000"/>
            </w:tcBorders>
          </w:tcPr>
          <w:p w14:paraId="326E5F34" w14:textId="77777777" w:rsidR="009D0D42" w:rsidRPr="00E97D9E" w:rsidRDefault="009D0D42" w:rsidP="00843228">
            <w:pPr>
              <w:autoSpaceDE w:val="0"/>
              <w:autoSpaceDN w:val="0"/>
              <w:adjustRightInd w:val="0"/>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F470ABB" w14:textId="77777777" w:rsidR="009D0D42" w:rsidRPr="00E97D9E" w:rsidRDefault="009D0D42" w:rsidP="00843228">
            <w:pPr>
              <w:autoSpaceDE w:val="0"/>
              <w:autoSpaceDN w:val="0"/>
              <w:adjustRightInd w:val="0"/>
              <w:rPr>
                <w:rFonts w:ascii="Times New Roman" w:eastAsia="Times New Roman" w:hAnsi="Times New Roman" w:cs="Times New Roman"/>
                <w:b/>
                <w:bCs/>
                <w:sz w:val="22"/>
                <w:szCs w:val="22"/>
                <w:lang w:eastAsia="en-GB"/>
              </w:rPr>
            </w:pPr>
            <w:r w:rsidRPr="00E97D9E">
              <w:rPr>
                <w:rFonts w:ascii="Times New Roman" w:hAnsi="Times New Roman" w:cs="Times New Roman"/>
                <w:color w:val="000000"/>
              </w:rPr>
              <w:t>1. The system prompts the Administrator to enter the required merchant contact details.</w:t>
            </w:r>
          </w:p>
          <w:p w14:paraId="737394A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Administrator enters and confirms the contact information.</w:t>
            </w:r>
          </w:p>
          <w:p w14:paraId="341ABA0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validates the entered data.</w:t>
            </w:r>
          </w:p>
          <w:p w14:paraId="005EDBF0"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4. If the data is valid, the system stores the contact details for the merchant account being created.</w:t>
            </w:r>
          </w:p>
        </w:tc>
      </w:tr>
      <w:tr w:rsidR="009D0D42" w:rsidRPr="00E97D9E" w14:paraId="586F0C86" w14:textId="77777777" w:rsidTr="00843228">
        <w:tc>
          <w:tcPr>
            <w:tcW w:w="10292" w:type="dxa"/>
            <w:gridSpan w:val="2"/>
            <w:tcBorders>
              <w:left w:val="single" w:sz="1" w:space="0" w:color="000000"/>
              <w:bottom w:val="single" w:sz="1" w:space="0" w:color="000000"/>
              <w:right w:val="single" w:sz="1" w:space="0" w:color="000000"/>
            </w:tcBorders>
          </w:tcPr>
          <w:p w14:paraId="6978C01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9801617" w14:textId="77777777" w:rsidTr="00843228">
        <w:tc>
          <w:tcPr>
            <w:tcW w:w="10292" w:type="dxa"/>
            <w:gridSpan w:val="2"/>
            <w:tcBorders>
              <w:left w:val="single" w:sz="1" w:space="0" w:color="000000"/>
              <w:bottom w:val="single" w:sz="1" w:space="0" w:color="000000"/>
              <w:right w:val="single" w:sz="1" w:space="0" w:color="000000"/>
            </w:tcBorders>
          </w:tcPr>
          <w:p w14:paraId="3740516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BB26AD9" w14:textId="77777777" w:rsidTr="00843228">
        <w:tc>
          <w:tcPr>
            <w:tcW w:w="10292" w:type="dxa"/>
            <w:gridSpan w:val="2"/>
            <w:tcBorders>
              <w:left w:val="single" w:sz="1" w:space="0" w:color="000000"/>
              <w:bottom w:val="single" w:sz="1" w:space="0" w:color="000000"/>
              <w:right w:val="single" w:sz="1" w:space="0" w:color="000000"/>
            </w:tcBorders>
          </w:tcPr>
          <w:p w14:paraId="01DC4E3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valid merchant contact details are stored as part of the merchant account creation process.</w:t>
            </w:r>
          </w:p>
        </w:tc>
      </w:tr>
      <w:tr w:rsidR="009D0D42" w:rsidRPr="00E97D9E" w14:paraId="00C876AE" w14:textId="77777777" w:rsidTr="00843228">
        <w:tc>
          <w:tcPr>
            <w:tcW w:w="10292" w:type="dxa"/>
            <w:gridSpan w:val="2"/>
            <w:tcBorders>
              <w:left w:val="single" w:sz="1" w:space="0" w:color="000000"/>
              <w:bottom w:val="single" w:sz="1" w:space="0" w:color="000000"/>
              <w:right w:val="single" w:sz="1" w:space="0" w:color="000000"/>
            </w:tcBorders>
          </w:tcPr>
          <w:p w14:paraId="06BA0E3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AC0C08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Administrator cancels the process → The contact details are not stored and control returns to UC-SA-ACC-01.</w:t>
            </w:r>
          </w:p>
          <w:p w14:paraId="3FA6E5BE"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Required fields are missing or invalid → The system displays an error message and requests correction. The contact details are not stored until valid data is provided.</w:t>
            </w:r>
          </w:p>
        </w:tc>
      </w:tr>
    </w:tbl>
    <w:p w14:paraId="257D9DB8" w14:textId="77777777" w:rsidR="009D0D42" w:rsidRDefault="009D0D42" w:rsidP="009D0D42">
      <w:pPr>
        <w:rPr>
          <w:rFonts w:ascii="Times New Roman" w:hAnsi="Times New Roman" w:cs="Times New Roman"/>
        </w:rPr>
      </w:pPr>
    </w:p>
    <w:p w14:paraId="30208BF1" w14:textId="77777777" w:rsidR="00F56610" w:rsidRDefault="00F56610" w:rsidP="009D0D42">
      <w:pPr>
        <w:rPr>
          <w:rFonts w:ascii="Times New Roman" w:hAnsi="Times New Roman" w:cs="Times New Roman"/>
        </w:rPr>
      </w:pPr>
    </w:p>
    <w:p w14:paraId="41495F37" w14:textId="77777777" w:rsidR="00F56610" w:rsidRPr="00E97D9E" w:rsidRDefault="00F56610" w:rsidP="009D0D42">
      <w:pPr>
        <w:rPr>
          <w:rFonts w:ascii="Times New Roman" w:hAnsi="Times New Roman" w:cs="Times New Roman"/>
        </w:rPr>
      </w:pPr>
    </w:p>
    <w:p w14:paraId="5F1871A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UC-SA-ACC-01b — Enter Initial Credit Limit (included)</w:t>
      </w:r>
    </w:p>
    <w:p w14:paraId="47CC5EBB"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D373FD3"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65B0C4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UC-SA-ACC-01b</w:t>
            </w:r>
          </w:p>
        </w:tc>
        <w:tc>
          <w:tcPr>
            <w:tcW w:w="5474" w:type="dxa"/>
            <w:tcBorders>
              <w:top w:val="single" w:sz="1" w:space="0" w:color="000000"/>
              <w:left w:val="single" w:sz="1" w:space="0" w:color="000000"/>
              <w:bottom w:val="single" w:sz="1" w:space="0" w:color="000000"/>
              <w:right w:val="single" w:sz="1" w:space="0" w:color="000000"/>
            </w:tcBorders>
          </w:tcPr>
          <w:p w14:paraId="6DF3635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Enter Initial Credit Limit</w:t>
            </w:r>
          </w:p>
        </w:tc>
      </w:tr>
      <w:tr w:rsidR="009D0D42" w:rsidRPr="00E97D9E" w14:paraId="5C5FE073" w14:textId="77777777" w:rsidTr="00843228">
        <w:tc>
          <w:tcPr>
            <w:tcW w:w="10292" w:type="dxa"/>
            <w:gridSpan w:val="2"/>
            <w:tcBorders>
              <w:left w:val="single" w:sz="1" w:space="0" w:color="000000"/>
              <w:bottom w:val="single" w:sz="1" w:space="0" w:color="000000"/>
              <w:right w:val="single" w:sz="1" w:space="0" w:color="000000"/>
            </w:tcBorders>
          </w:tcPr>
          <w:p w14:paraId="3B984A1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sets the initial credit limit for the merchant account being created.</w:t>
            </w:r>
          </w:p>
        </w:tc>
      </w:tr>
      <w:tr w:rsidR="009D0D42" w:rsidRPr="00E97D9E" w14:paraId="5B52C605" w14:textId="77777777" w:rsidTr="00843228">
        <w:tc>
          <w:tcPr>
            <w:tcW w:w="10292" w:type="dxa"/>
            <w:gridSpan w:val="2"/>
            <w:tcBorders>
              <w:left w:val="single" w:sz="1" w:space="0" w:color="000000"/>
              <w:bottom w:val="single" w:sz="1" w:space="0" w:color="000000"/>
              <w:right w:val="single" w:sz="1" w:space="0" w:color="000000"/>
            </w:tcBorders>
          </w:tcPr>
          <w:p w14:paraId="6532722B"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D908E5B" w14:textId="77777777" w:rsidTr="00843228">
        <w:tc>
          <w:tcPr>
            <w:tcW w:w="10292" w:type="dxa"/>
            <w:gridSpan w:val="2"/>
            <w:tcBorders>
              <w:left w:val="single" w:sz="1" w:space="0" w:color="000000"/>
              <w:bottom w:val="single" w:sz="1" w:space="0" w:color="000000"/>
              <w:right w:val="single" w:sz="1" w:space="0" w:color="000000"/>
            </w:tcBorders>
          </w:tcPr>
          <w:p w14:paraId="118384F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876DAA9" w14:textId="77777777" w:rsidTr="00843228">
        <w:tc>
          <w:tcPr>
            <w:tcW w:w="10292" w:type="dxa"/>
            <w:gridSpan w:val="2"/>
            <w:tcBorders>
              <w:left w:val="single" w:sz="1" w:space="0" w:color="000000"/>
              <w:bottom w:val="single" w:sz="1" w:space="0" w:color="000000"/>
              <w:right w:val="single" w:sz="1" w:space="0" w:color="000000"/>
            </w:tcBorders>
          </w:tcPr>
          <w:p w14:paraId="2DB233B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UC-SA-ACC-01 (Create Merchant Account) has been initiated by the Administrator.</w:t>
            </w:r>
          </w:p>
        </w:tc>
      </w:tr>
      <w:tr w:rsidR="009D0D42" w:rsidRPr="00E97D9E" w14:paraId="4193A0F3" w14:textId="77777777" w:rsidTr="00843228">
        <w:tc>
          <w:tcPr>
            <w:tcW w:w="10292" w:type="dxa"/>
            <w:gridSpan w:val="2"/>
            <w:tcBorders>
              <w:left w:val="single" w:sz="1" w:space="0" w:color="000000"/>
              <w:bottom w:val="single" w:sz="1" w:space="0" w:color="000000"/>
              <w:right w:val="single" w:sz="1" w:space="0" w:color="000000"/>
            </w:tcBorders>
          </w:tcPr>
          <w:p w14:paraId="72AF3D7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7D4ECC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prompts the Administrator to enter the initial credit limit.</w:t>
            </w:r>
          </w:p>
          <w:p w14:paraId="4E8D125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Administrator enters and confirms the credit limit value.</w:t>
            </w:r>
          </w:p>
          <w:p w14:paraId="15068C3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validates the entered value.</w:t>
            </w:r>
          </w:p>
          <w:p w14:paraId="373D312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If the value is valid, the system stores the initial credit limit for the merchant account being created.</w:t>
            </w:r>
          </w:p>
        </w:tc>
      </w:tr>
      <w:tr w:rsidR="009D0D42" w:rsidRPr="00E97D9E" w14:paraId="267F1FEB" w14:textId="77777777" w:rsidTr="00843228">
        <w:tc>
          <w:tcPr>
            <w:tcW w:w="10292" w:type="dxa"/>
            <w:gridSpan w:val="2"/>
            <w:tcBorders>
              <w:left w:val="single" w:sz="1" w:space="0" w:color="000000"/>
              <w:bottom w:val="single" w:sz="1" w:space="0" w:color="000000"/>
              <w:right w:val="single" w:sz="1" w:space="0" w:color="000000"/>
            </w:tcBorders>
          </w:tcPr>
          <w:p w14:paraId="579266D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DB5E77C" w14:textId="77777777" w:rsidTr="00843228">
        <w:tc>
          <w:tcPr>
            <w:tcW w:w="10292" w:type="dxa"/>
            <w:gridSpan w:val="2"/>
            <w:tcBorders>
              <w:left w:val="single" w:sz="1" w:space="0" w:color="000000"/>
              <w:bottom w:val="single" w:sz="1" w:space="0" w:color="000000"/>
              <w:right w:val="single" w:sz="1" w:space="0" w:color="000000"/>
            </w:tcBorders>
          </w:tcPr>
          <w:p w14:paraId="75F8327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A2E1569" w14:textId="77777777" w:rsidTr="00843228">
        <w:tc>
          <w:tcPr>
            <w:tcW w:w="10292" w:type="dxa"/>
            <w:gridSpan w:val="2"/>
            <w:tcBorders>
              <w:left w:val="single" w:sz="1" w:space="0" w:color="000000"/>
              <w:bottom w:val="single" w:sz="1" w:space="0" w:color="000000"/>
              <w:right w:val="single" w:sz="1" w:space="0" w:color="000000"/>
            </w:tcBorders>
          </w:tcPr>
          <w:p w14:paraId="567E667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initial credit limit is stored for the merchant account being created.</w:t>
            </w:r>
          </w:p>
        </w:tc>
      </w:tr>
      <w:tr w:rsidR="009D0D42" w:rsidRPr="00E97D9E" w14:paraId="78BDC870" w14:textId="77777777" w:rsidTr="00843228">
        <w:tc>
          <w:tcPr>
            <w:tcW w:w="10292" w:type="dxa"/>
            <w:gridSpan w:val="2"/>
            <w:tcBorders>
              <w:left w:val="single" w:sz="1" w:space="0" w:color="000000"/>
              <w:bottom w:val="single" w:sz="1" w:space="0" w:color="000000"/>
              <w:right w:val="single" w:sz="1" w:space="0" w:color="000000"/>
            </w:tcBorders>
          </w:tcPr>
          <w:p w14:paraId="64F834B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10BF71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Administrator cancels the process → The credit limit is not stored and control returns to UC-SA-ACC-01.</w:t>
            </w:r>
          </w:p>
          <w:p w14:paraId="63135C03"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The entered credit limit is invalid (e.g., negative value) → The system displays an error message and the credit limit is not stored.</w:t>
            </w:r>
          </w:p>
        </w:tc>
      </w:tr>
    </w:tbl>
    <w:p w14:paraId="23BF595D" w14:textId="77777777" w:rsidR="009D0D42" w:rsidRPr="00E97D9E" w:rsidRDefault="009D0D42" w:rsidP="009D0D42">
      <w:pPr>
        <w:rPr>
          <w:rFonts w:ascii="Times New Roman" w:hAnsi="Times New Roman" w:cs="Times New Roman"/>
        </w:rPr>
      </w:pPr>
    </w:p>
    <w:p w14:paraId="7ED4152E"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UC-SA-ACC-01c — Set Initial Discount Plan (included)</w:t>
      </w:r>
    </w:p>
    <w:p w14:paraId="293D8218" w14:textId="77777777" w:rsidR="009D0D42" w:rsidRPr="00E97D9E" w:rsidRDefault="009D0D42" w:rsidP="009D0D42">
      <w:pPr>
        <w:rPr>
          <w:rFonts w:ascii="Times New Roman" w:hAnsi="Times New Roman" w:cs="Times New Roman"/>
          <w:b/>
          <w:bCs/>
          <w:color w:val="000000"/>
        </w:rPr>
      </w:pPr>
    </w:p>
    <w:tbl>
      <w:tblPr>
        <w:tblW w:w="10624" w:type="dxa"/>
        <w:tblInd w:w="-475" w:type="dxa"/>
        <w:tblLayout w:type="fixed"/>
        <w:tblCellMar>
          <w:top w:w="55" w:type="dxa"/>
          <w:left w:w="55" w:type="dxa"/>
          <w:bottom w:w="55" w:type="dxa"/>
          <w:right w:w="55" w:type="dxa"/>
        </w:tblCellMar>
        <w:tblLook w:val="0000" w:firstRow="0" w:lastRow="0" w:firstColumn="0" w:lastColumn="0" w:noHBand="0" w:noVBand="0"/>
      </w:tblPr>
      <w:tblGrid>
        <w:gridCol w:w="5141"/>
        <w:gridCol w:w="5483"/>
      </w:tblGrid>
      <w:tr w:rsidR="009D0D42" w:rsidRPr="00E97D9E" w14:paraId="64A9AED4" w14:textId="77777777" w:rsidTr="00843228">
        <w:tc>
          <w:tcPr>
            <w:tcW w:w="5141" w:type="dxa"/>
            <w:tcBorders>
              <w:top w:val="single" w:sz="1" w:space="0" w:color="000000"/>
              <w:left w:val="single" w:sz="1" w:space="0" w:color="000000"/>
              <w:bottom w:val="single" w:sz="1" w:space="0" w:color="000000"/>
              <w:right w:val="single" w:sz="1" w:space="0" w:color="000000"/>
            </w:tcBorders>
          </w:tcPr>
          <w:p w14:paraId="37B49A4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UC-SA-ACC-01c</w:t>
            </w:r>
          </w:p>
        </w:tc>
        <w:tc>
          <w:tcPr>
            <w:tcW w:w="5483" w:type="dxa"/>
            <w:tcBorders>
              <w:top w:val="single" w:sz="1" w:space="0" w:color="000000"/>
              <w:left w:val="single" w:sz="1" w:space="0" w:color="000000"/>
              <w:bottom w:val="single" w:sz="1" w:space="0" w:color="000000"/>
              <w:right w:val="single" w:sz="1" w:space="0" w:color="000000"/>
            </w:tcBorders>
          </w:tcPr>
          <w:p w14:paraId="268F5B2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Set Initial Discount Plan</w:t>
            </w:r>
          </w:p>
        </w:tc>
      </w:tr>
      <w:tr w:rsidR="009D0D42" w:rsidRPr="00E97D9E" w14:paraId="3C557269" w14:textId="77777777" w:rsidTr="00843228">
        <w:tc>
          <w:tcPr>
            <w:tcW w:w="10624" w:type="dxa"/>
            <w:gridSpan w:val="2"/>
            <w:tcBorders>
              <w:left w:val="single" w:sz="1" w:space="0" w:color="000000"/>
              <w:bottom w:val="single" w:sz="1" w:space="0" w:color="000000"/>
              <w:right w:val="single" w:sz="1" w:space="0" w:color="000000"/>
            </w:tcBorders>
          </w:tcPr>
          <w:p w14:paraId="5CA4E0E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assigns an initial discount plan to the merchant account being created. The system supports fixed and flexible discount plans.</w:t>
            </w:r>
          </w:p>
        </w:tc>
      </w:tr>
      <w:tr w:rsidR="009D0D42" w:rsidRPr="00E97D9E" w14:paraId="332FEC86" w14:textId="77777777" w:rsidTr="00843228">
        <w:tc>
          <w:tcPr>
            <w:tcW w:w="10624" w:type="dxa"/>
            <w:gridSpan w:val="2"/>
            <w:tcBorders>
              <w:left w:val="single" w:sz="1" w:space="0" w:color="000000"/>
              <w:bottom w:val="single" w:sz="1" w:space="0" w:color="000000"/>
              <w:right w:val="single" w:sz="1" w:space="0" w:color="000000"/>
            </w:tcBorders>
          </w:tcPr>
          <w:p w14:paraId="3512F439"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E6FEBAF" w14:textId="77777777" w:rsidTr="00843228">
        <w:tc>
          <w:tcPr>
            <w:tcW w:w="10624" w:type="dxa"/>
            <w:gridSpan w:val="2"/>
            <w:tcBorders>
              <w:left w:val="single" w:sz="1" w:space="0" w:color="000000"/>
              <w:bottom w:val="single" w:sz="1" w:space="0" w:color="000000"/>
              <w:right w:val="single" w:sz="1" w:space="0" w:color="000000"/>
            </w:tcBorders>
          </w:tcPr>
          <w:p w14:paraId="5091A4E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0680F925" w14:textId="77777777" w:rsidTr="00843228">
        <w:tc>
          <w:tcPr>
            <w:tcW w:w="10624" w:type="dxa"/>
            <w:gridSpan w:val="2"/>
            <w:tcBorders>
              <w:left w:val="single" w:sz="1" w:space="0" w:color="000000"/>
              <w:bottom w:val="single" w:sz="1" w:space="0" w:color="000000"/>
              <w:right w:val="single" w:sz="1" w:space="0" w:color="000000"/>
            </w:tcBorders>
          </w:tcPr>
          <w:p w14:paraId="26B19A8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UC-SA-ACC-01 (Create Merchant Account) has been initiated by the Administrator.</w:t>
            </w:r>
          </w:p>
        </w:tc>
      </w:tr>
      <w:tr w:rsidR="009D0D42" w:rsidRPr="00E97D9E" w14:paraId="07912AAB" w14:textId="77777777" w:rsidTr="00843228">
        <w:tc>
          <w:tcPr>
            <w:tcW w:w="10624" w:type="dxa"/>
            <w:gridSpan w:val="2"/>
            <w:tcBorders>
              <w:left w:val="single" w:sz="1" w:space="0" w:color="000000"/>
              <w:bottom w:val="single" w:sz="1" w:space="0" w:color="000000"/>
              <w:right w:val="single" w:sz="1" w:space="0" w:color="000000"/>
            </w:tcBorders>
          </w:tcPr>
          <w:p w14:paraId="1CE2AF5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F6DB7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prompts the Administrator to select an initial discount plan for the merchant account being created.</w:t>
            </w:r>
          </w:p>
          <w:p w14:paraId="6F36140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available discount plan types (fixed or flexible).</w:t>
            </w:r>
          </w:p>
          <w:p w14:paraId="08AC3AD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selects and confirms the appropriate discount plan.</w:t>
            </w:r>
          </w:p>
          <w:p w14:paraId="52596D1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selected plan configuration.</w:t>
            </w:r>
          </w:p>
          <w:p w14:paraId="4BBC082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stores the discount plan for the merchant account being created.</w:t>
            </w:r>
          </w:p>
        </w:tc>
      </w:tr>
      <w:tr w:rsidR="009D0D42" w:rsidRPr="00E97D9E" w14:paraId="1A9D48EC" w14:textId="77777777" w:rsidTr="00843228">
        <w:tc>
          <w:tcPr>
            <w:tcW w:w="10624" w:type="dxa"/>
            <w:gridSpan w:val="2"/>
            <w:tcBorders>
              <w:left w:val="single" w:sz="1" w:space="0" w:color="000000"/>
              <w:bottom w:val="single" w:sz="1" w:space="0" w:color="000000"/>
              <w:right w:val="single" w:sz="1" w:space="0" w:color="000000"/>
            </w:tcBorders>
          </w:tcPr>
          <w:p w14:paraId="671E9093"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AC7B200" w14:textId="77777777" w:rsidTr="00843228">
        <w:tc>
          <w:tcPr>
            <w:tcW w:w="10624" w:type="dxa"/>
            <w:gridSpan w:val="2"/>
            <w:tcBorders>
              <w:left w:val="single" w:sz="1" w:space="0" w:color="000000"/>
              <w:bottom w:val="single" w:sz="1" w:space="0" w:color="000000"/>
              <w:right w:val="single" w:sz="1" w:space="0" w:color="000000"/>
            </w:tcBorders>
          </w:tcPr>
          <w:p w14:paraId="1F03405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EC34CEB" w14:textId="77777777" w:rsidTr="00843228">
        <w:tc>
          <w:tcPr>
            <w:tcW w:w="10624" w:type="dxa"/>
            <w:gridSpan w:val="2"/>
            <w:tcBorders>
              <w:left w:val="single" w:sz="1" w:space="0" w:color="000000"/>
              <w:bottom w:val="single" w:sz="1" w:space="0" w:color="000000"/>
              <w:right w:val="single" w:sz="1" w:space="0" w:color="000000"/>
            </w:tcBorders>
          </w:tcPr>
          <w:p w14:paraId="3A04A1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selected discount plan is stored for the merchant account being created.</w:t>
            </w:r>
          </w:p>
        </w:tc>
      </w:tr>
      <w:tr w:rsidR="009D0D42" w:rsidRPr="00E97D9E" w14:paraId="7FACB487" w14:textId="77777777" w:rsidTr="00843228">
        <w:tc>
          <w:tcPr>
            <w:tcW w:w="10624" w:type="dxa"/>
            <w:gridSpan w:val="2"/>
            <w:tcBorders>
              <w:left w:val="single" w:sz="1" w:space="0" w:color="000000"/>
              <w:bottom w:val="single" w:sz="1" w:space="0" w:color="000000"/>
              <w:right w:val="single" w:sz="1" w:space="0" w:color="000000"/>
            </w:tcBorders>
          </w:tcPr>
          <w:p w14:paraId="056AA9D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802681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Administrator cancels the process → The discount plan is not stored and control returns to UC-SA-ACC-01.</w:t>
            </w:r>
          </w:p>
          <w:p w14:paraId="3F60CD31"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A2: The selected discount plan configuration is invalid → The system displays an error message and the discount plan is not stored.</w:t>
            </w:r>
          </w:p>
        </w:tc>
      </w:tr>
    </w:tbl>
    <w:p w14:paraId="1F96962E" w14:textId="77777777" w:rsidR="009D0D42" w:rsidRPr="00E97D9E" w:rsidRDefault="009D0D42" w:rsidP="009D0D42">
      <w:pPr>
        <w:rPr>
          <w:rFonts w:ascii="Times New Roman" w:hAnsi="Times New Roman" w:cs="Times New Roman"/>
        </w:rPr>
      </w:pPr>
    </w:p>
    <w:p w14:paraId="6F0C355B" w14:textId="77777777" w:rsidR="009D0D42" w:rsidRPr="00E97D9E" w:rsidRDefault="009D0D42" w:rsidP="009D0D42">
      <w:pPr>
        <w:rPr>
          <w:rFonts w:ascii="Times New Roman" w:hAnsi="Times New Roman" w:cs="Times New Roman"/>
        </w:rPr>
      </w:pPr>
    </w:p>
    <w:p w14:paraId="4267CB4F" w14:textId="77777777" w:rsidR="009D0D42" w:rsidRPr="00E97D9E" w:rsidRDefault="009D0D42" w:rsidP="009D0D42">
      <w:pPr>
        <w:rPr>
          <w:rFonts w:ascii="Times New Roman" w:hAnsi="Times New Roman" w:cs="Times New Roman"/>
          <w:b/>
          <w:bCs/>
        </w:rPr>
      </w:pPr>
      <w:r w:rsidRPr="00E97D9E">
        <w:rPr>
          <w:rFonts w:ascii="Times New Roman" w:hAnsi="Times New Roman" w:cs="Times New Roman"/>
          <w:b/>
          <w:bCs/>
          <w:color w:val="000000"/>
        </w:rPr>
        <w:t>UC-SA-ACC-02 — Approve/Reject Commercial Membership Application</w:t>
      </w:r>
    </w:p>
    <w:p w14:paraId="22EF7B3B" w14:textId="77777777" w:rsidR="009D0D42" w:rsidRPr="00E97D9E" w:rsidRDefault="009D0D42" w:rsidP="009D0D42">
      <w:pPr>
        <w:rPr>
          <w:rFonts w:ascii="Times New Roman" w:hAnsi="Times New Roman" w:cs="Times New Roman"/>
        </w:rPr>
      </w:pPr>
    </w:p>
    <w:tbl>
      <w:tblPr>
        <w:tblpPr w:leftFromText="180" w:rightFromText="180" w:vertAnchor="text" w:horzAnchor="margin" w:tblpXSpec="center" w:tblpY="57"/>
        <w:tblW w:w="10292"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7D3D18E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8573EA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UC-SA-ACC-02</w:t>
            </w:r>
          </w:p>
        </w:tc>
        <w:tc>
          <w:tcPr>
            <w:tcW w:w="5474" w:type="dxa"/>
            <w:tcBorders>
              <w:top w:val="single" w:sz="1" w:space="0" w:color="000000"/>
              <w:left w:val="single" w:sz="1" w:space="0" w:color="000000"/>
              <w:bottom w:val="single" w:sz="1" w:space="0" w:color="000000"/>
              <w:right w:val="single" w:sz="1" w:space="0" w:color="000000"/>
            </w:tcBorders>
          </w:tcPr>
          <w:p w14:paraId="260A892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Approve/Reject Commercial Membership Application</w:t>
            </w:r>
          </w:p>
        </w:tc>
      </w:tr>
      <w:tr w:rsidR="009D0D42" w:rsidRPr="00E97D9E" w14:paraId="030C553F" w14:textId="77777777" w:rsidTr="00843228">
        <w:tc>
          <w:tcPr>
            <w:tcW w:w="10292" w:type="dxa"/>
            <w:gridSpan w:val="2"/>
            <w:tcBorders>
              <w:left w:val="single" w:sz="1" w:space="0" w:color="000000"/>
              <w:bottom w:val="single" w:sz="1" w:space="0" w:color="000000"/>
              <w:right w:val="single" w:sz="1" w:space="0" w:color="000000"/>
            </w:tcBorders>
          </w:tcPr>
          <w:p w14:paraId="2BF221E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reviews commercial membership applications received from IPOS-PU and decides whether to approve or reject them.</w:t>
            </w:r>
          </w:p>
        </w:tc>
      </w:tr>
      <w:tr w:rsidR="009D0D42" w:rsidRPr="00E97D9E" w14:paraId="25D3B3A0" w14:textId="77777777" w:rsidTr="00843228">
        <w:tc>
          <w:tcPr>
            <w:tcW w:w="10292" w:type="dxa"/>
            <w:gridSpan w:val="2"/>
            <w:tcBorders>
              <w:left w:val="single" w:sz="1" w:space="0" w:color="000000"/>
              <w:bottom w:val="single" w:sz="1" w:space="0" w:color="000000"/>
              <w:right w:val="single" w:sz="1" w:space="0" w:color="000000"/>
            </w:tcBorders>
          </w:tcPr>
          <w:p w14:paraId="0B2F04B1"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7B348E9" w14:textId="77777777" w:rsidTr="00843228">
        <w:tc>
          <w:tcPr>
            <w:tcW w:w="10292" w:type="dxa"/>
            <w:gridSpan w:val="2"/>
            <w:tcBorders>
              <w:left w:val="single" w:sz="1" w:space="0" w:color="000000"/>
              <w:bottom w:val="single" w:sz="1" w:space="0" w:color="000000"/>
              <w:right w:val="single" w:sz="1" w:space="0" w:color="000000"/>
            </w:tcBorders>
          </w:tcPr>
          <w:p w14:paraId="459EC9D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IPOS-PU</w:t>
            </w:r>
          </w:p>
        </w:tc>
      </w:tr>
      <w:tr w:rsidR="009D0D42" w:rsidRPr="00E97D9E" w14:paraId="2856BF57" w14:textId="77777777" w:rsidTr="00843228">
        <w:tc>
          <w:tcPr>
            <w:tcW w:w="10292" w:type="dxa"/>
            <w:gridSpan w:val="2"/>
            <w:tcBorders>
              <w:left w:val="single" w:sz="1" w:space="0" w:color="000000"/>
              <w:bottom w:val="single" w:sz="1" w:space="0" w:color="000000"/>
              <w:right w:val="single" w:sz="1" w:space="0" w:color="000000"/>
            </w:tcBorders>
          </w:tcPr>
          <w:p w14:paraId="3401138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Preconditions: </w:t>
            </w:r>
            <w:r w:rsidRPr="00E97D9E">
              <w:rPr>
                <w:rFonts w:ascii="Times New Roman" w:hAnsi="Times New Roman" w:cs="Times New Roman"/>
                <w:color w:val="000000"/>
              </w:rPr>
              <w:t>A commercial membership application has been received from IPOS-PU and is available in the IPOS-SA review queue.</w:t>
            </w:r>
          </w:p>
        </w:tc>
      </w:tr>
      <w:tr w:rsidR="009D0D42" w:rsidRPr="00E97D9E" w14:paraId="3BA290EA" w14:textId="77777777" w:rsidTr="00843228">
        <w:tc>
          <w:tcPr>
            <w:tcW w:w="10292" w:type="dxa"/>
            <w:gridSpan w:val="2"/>
            <w:tcBorders>
              <w:left w:val="single" w:sz="1" w:space="0" w:color="000000"/>
              <w:bottom w:val="single" w:sz="1" w:space="0" w:color="000000"/>
              <w:right w:val="single" w:sz="1" w:space="0" w:color="000000"/>
            </w:tcBorders>
          </w:tcPr>
          <w:p w14:paraId="22F7474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375F3A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a pending commercial membership application from the IPOS-SA review queue.</w:t>
            </w:r>
          </w:p>
          <w:p w14:paraId="5F11932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application details received from IPOS-PU.</w:t>
            </w:r>
          </w:p>
          <w:p w14:paraId="40481E0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reviews the application information.</w:t>
            </w:r>
          </w:p>
          <w:p w14:paraId="29B5F0D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Administrator selects either approve or reject.</w:t>
            </w:r>
          </w:p>
          <w:p w14:paraId="43E4C48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The system records the decision.</w:t>
            </w:r>
          </w:p>
          <w:p w14:paraId="3A53CB1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6. If approved, the application status is updated accordingly in IPOS-SA.</w:t>
            </w:r>
          </w:p>
        </w:tc>
      </w:tr>
      <w:tr w:rsidR="009D0D42" w:rsidRPr="00E97D9E" w14:paraId="5B873391" w14:textId="77777777" w:rsidTr="00843228">
        <w:tc>
          <w:tcPr>
            <w:tcW w:w="10292" w:type="dxa"/>
            <w:gridSpan w:val="2"/>
            <w:tcBorders>
              <w:left w:val="single" w:sz="1" w:space="0" w:color="000000"/>
              <w:bottom w:val="single" w:sz="1" w:space="0" w:color="000000"/>
              <w:right w:val="single" w:sz="1" w:space="0" w:color="000000"/>
            </w:tcBorders>
          </w:tcPr>
          <w:p w14:paraId="669E21E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 xml:space="preserve"> None.</w:t>
            </w:r>
          </w:p>
        </w:tc>
      </w:tr>
      <w:tr w:rsidR="009D0D42" w:rsidRPr="00E97D9E" w14:paraId="57D49651" w14:textId="77777777" w:rsidTr="00843228">
        <w:tc>
          <w:tcPr>
            <w:tcW w:w="10292" w:type="dxa"/>
            <w:gridSpan w:val="2"/>
            <w:tcBorders>
              <w:left w:val="single" w:sz="1" w:space="0" w:color="000000"/>
              <w:bottom w:val="single" w:sz="1" w:space="0" w:color="000000"/>
              <w:right w:val="single" w:sz="1" w:space="0" w:color="000000"/>
            </w:tcBorders>
          </w:tcPr>
          <w:p w14:paraId="6CD238A9"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 xml:space="preserve"> None.</w:t>
            </w:r>
          </w:p>
        </w:tc>
      </w:tr>
      <w:tr w:rsidR="009D0D42" w:rsidRPr="00E97D9E" w14:paraId="7C8BA3EC" w14:textId="77777777" w:rsidTr="00843228">
        <w:tc>
          <w:tcPr>
            <w:tcW w:w="10292" w:type="dxa"/>
            <w:gridSpan w:val="2"/>
            <w:tcBorders>
              <w:left w:val="single" w:sz="1" w:space="0" w:color="000000"/>
              <w:bottom w:val="single" w:sz="1" w:space="0" w:color="000000"/>
              <w:right w:val="single" w:sz="1" w:space="0" w:color="000000"/>
            </w:tcBorders>
          </w:tcPr>
          <w:p w14:paraId="1197830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application is marked as approved or rejected and the decision is recorded in IPOS-SA.</w:t>
            </w:r>
          </w:p>
        </w:tc>
      </w:tr>
      <w:tr w:rsidR="009D0D42" w:rsidRPr="00E97D9E" w14:paraId="49289B1E" w14:textId="77777777" w:rsidTr="00843228">
        <w:tc>
          <w:tcPr>
            <w:tcW w:w="10292" w:type="dxa"/>
            <w:gridSpan w:val="2"/>
            <w:tcBorders>
              <w:left w:val="single" w:sz="1" w:space="0" w:color="000000"/>
              <w:bottom w:val="single" w:sz="1" w:space="0" w:color="000000"/>
              <w:right w:val="single" w:sz="1" w:space="0" w:color="000000"/>
            </w:tcBorders>
          </w:tcPr>
          <w:p w14:paraId="141C8DE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67C591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Administrator cancels the review process → No decision is recorded.</w:t>
            </w:r>
          </w:p>
          <w:p w14:paraId="0B72AB77"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The Administrator selects reject → The system records the rejection decision and updates the application status.</w:t>
            </w:r>
          </w:p>
        </w:tc>
      </w:tr>
    </w:tbl>
    <w:p w14:paraId="35D3B227" w14:textId="77777777" w:rsidR="009D0D42" w:rsidRDefault="009D0D42" w:rsidP="009D0D42">
      <w:pPr>
        <w:rPr>
          <w:rFonts w:ascii="Times New Roman" w:hAnsi="Times New Roman" w:cs="Times New Roman"/>
        </w:rPr>
      </w:pPr>
    </w:p>
    <w:p w14:paraId="07E2A0E9" w14:textId="77777777" w:rsidR="00B25FA8" w:rsidRDefault="00B25FA8" w:rsidP="009D0D42">
      <w:pPr>
        <w:rPr>
          <w:rFonts w:ascii="Times New Roman" w:hAnsi="Times New Roman" w:cs="Times New Roman"/>
        </w:rPr>
      </w:pPr>
    </w:p>
    <w:p w14:paraId="6DD03DB5" w14:textId="77777777" w:rsidR="00B25FA8" w:rsidRDefault="00B25FA8" w:rsidP="009D0D42">
      <w:pPr>
        <w:rPr>
          <w:rFonts w:ascii="Times New Roman" w:hAnsi="Times New Roman" w:cs="Times New Roman"/>
        </w:rPr>
      </w:pPr>
    </w:p>
    <w:p w14:paraId="63CB4910" w14:textId="77777777" w:rsidR="00B25FA8" w:rsidRDefault="00B25FA8" w:rsidP="009D0D42">
      <w:pPr>
        <w:rPr>
          <w:rFonts w:ascii="Times New Roman" w:hAnsi="Times New Roman" w:cs="Times New Roman"/>
        </w:rPr>
      </w:pPr>
    </w:p>
    <w:p w14:paraId="1BA49429" w14:textId="77777777" w:rsidR="00B25FA8" w:rsidRDefault="00B25FA8" w:rsidP="009D0D42">
      <w:pPr>
        <w:rPr>
          <w:rFonts w:ascii="Times New Roman" w:hAnsi="Times New Roman" w:cs="Times New Roman"/>
        </w:rPr>
      </w:pPr>
    </w:p>
    <w:p w14:paraId="5DED20C7" w14:textId="77777777" w:rsidR="00B25FA8" w:rsidRDefault="00B25FA8" w:rsidP="009D0D42">
      <w:pPr>
        <w:rPr>
          <w:rFonts w:ascii="Times New Roman" w:hAnsi="Times New Roman" w:cs="Times New Roman"/>
        </w:rPr>
      </w:pPr>
    </w:p>
    <w:p w14:paraId="0197871E" w14:textId="77777777" w:rsidR="00B25FA8" w:rsidRDefault="00B25FA8" w:rsidP="009D0D42">
      <w:pPr>
        <w:rPr>
          <w:rFonts w:ascii="Times New Roman" w:hAnsi="Times New Roman" w:cs="Times New Roman"/>
        </w:rPr>
      </w:pPr>
    </w:p>
    <w:p w14:paraId="573C0899" w14:textId="77777777" w:rsidR="00B25FA8" w:rsidRDefault="00B25FA8" w:rsidP="009D0D42">
      <w:pPr>
        <w:rPr>
          <w:rFonts w:ascii="Times New Roman" w:hAnsi="Times New Roman" w:cs="Times New Roman"/>
        </w:rPr>
      </w:pPr>
    </w:p>
    <w:p w14:paraId="0E086B83" w14:textId="77777777" w:rsidR="00B25FA8" w:rsidRDefault="00B25FA8" w:rsidP="009D0D42">
      <w:pPr>
        <w:rPr>
          <w:rFonts w:ascii="Times New Roman" w:hAnsi="Times New Roman" w:cs="Times New Roman"/>
        </w:rPr>
      </w:pPr>
    </w:p>
    <w:p w14:paraId="551DE9CB" w14:textId="77777777" w:rsidR="00B25FA8" w:rsidRPr="00E97D9E" w:rsidRDefault="00B25FA8" w:rsidP="009D0D42">
      <w:pPr>
        <w:rPr>
          <w:rFonts w:ascii="Times New Roman" w:hAnsi="Times New Roman" w:cs="Times New Roman"/>
        </w:rPr>
      </w:pPr>
    </w:p>
    <w:p w14:paraId="15665D5C" w14:textId="77777777" w:rsidR="009D0D42" w:rsidRPr="00E97D9E" w:rsidRDefault="009D0D42" w:rsidP="009D0D42">
      <w:pPr>
        <w:rPr>
          <w:rFonts w:ascii="Times New Roman" w:hAnsi="Times New Roman" w:cs="Times New Roman"/>
        </w:rPr>
      </w:pPr>
    </w:p>
    <w:p w14:paraId="1318481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UC-SA-ACC-03 — Update Credit Limit</w:t>
      </w:r>
    </w:p>
    <w:p w14:paraId="2591B67A"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7B3D4F2B"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2123B4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UC-SA-ACC-03</w:t>
            </w:r>
          </w:p>
        </w:tc>
        <w:tc>
          <w:tcPr>
            <w:tcW w:w="5474" w:type="dxa"/>
            <w:tcBorders>
              <w:top w:val="single" w:sz="1" w:space="0" w:color="000000"/>
              <w:left w:val="single" w:sz="1" w:space="0" w:color="000000"/>
              <w:bottom w:val="single" w:sz="1" w:space="0" w:color="000000"/>
              <w:right w:val="single" w:sz="1" w:space="0" w:color="000000"/>
            </w:tcBorders>
          </w:tcPr>
          <w:p w14:paraId="70795EF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Update Credit Limit</w:t>
            </w:r>
          </w:p>
        </w:tc>
      </w:tr>
      <w:tr w:rsidR="009D0D42" w:rsidRPr="00E97D9E" w14:paraId="4BD48043" w14:textId="77777777" w:rsidTr="00843228">
        <w:tc>
          <w:tcPr>
            <w:tcW w:w="10292" w:type="dxa"/>
            <w:gridSpan w:val="2"/>
            <w:tcBorders>
              <w:left w:val="single" w:sz="1" w:space="0" w:color="000000"/>
              <w:bottom w:val="single" w:sz="1" w:space="0" w:color="000000"/>
              <w:right w:val="single" w:sz="1" w:space="0" w:color="000000"/>
            </w:tcBorders>
          </w:tcPr>
          <w:p w14:paraId="7A13273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or Operations Manager updates the credit limit for an existing merchant account.</w:t>
            </w:r>
          </w:p>
        </w:tc>
      </w:tr>
      <w:tr w:rsidR="009D0D42" w:rsidRPr="00E97D9E" w14:paraId="430E1BF9" w14:textId="77777777" w:rsidTr="00843228">
        <w:tc>
          <w:tcPr>
            <w:tcW w:w="10292" w:type="dxa"/>
            <w:gridSpan w:val="2"/>
            <w:tcBorders>
              <w:left w:val="single" w:sz="1" w:space="0" w:color="000000"/>
              <w:bottom w:val="single" w:sz="1" w:space="0" w:color="000000"/>
              <w:right w:val="single" w:sz="1" w:space="0" w:color="000000"/>
            </w:tcBorders>
          </w:tcPr>
          <w:p w14:paraId="324959FD"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 Operations Manager</w:t>
            </w:r>
          </w:p>
        </w:tc>
      </w:tr>
      <w:tr w:rsidR="009D0D42" w:rsidRPr="00E97D9E" w14:paraId="213F84ED" w14:textId="77777777" w:rsidTr="00843228">
        <w:tc>
          <w:tcPr>
            <w:tcW w:w="10292" w:type="dxa"/>
            <w:gridSpan w:val="2"/>
            <w:tcBorders>
              <w:left w:val="single" w:sz="1" w:space="0" w:color="000000"/>
              <w:bottom w:val="single" w:sz="1" w:space="0" w:color="000000"/>
              <w:right w:val="single" w:sz="1" w:space="0" w:color="000000"/>
            </w:tcBorders>
          </w:tcPr>
          <w:p w14:paraId="0F53E9D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1FCFF051" w14:textId="77777777" w:rsidTr="00843228">
        <w:tc>
          <w:tcPr>
            <w:tcW w:w="10292" w:type="dxa"/>
            <w:gridSpan w:val="2"/>
            <w:tcBorders>
              <w:left w:val="single" w:sz="1" w:space="0" w:color="000000"/>
              <w:bottom w:val="single" w:sz="1" w:space="0" w:color="000000"/>
              <w:right w:val="single" w:sz="1" w:space="0" w:color="000000"/>
            </w:tcBorders>
          </w:tcPr>
          <w:p w14:paraId="1CDB301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Administrator or Operations Manager is authenticated and authorised to update credit limits.</w:t>
            </w:r>
          </w:p>
        </w:tc>
      </w:tr>
      <w:tr w:rsidR="009D0D42" w:rsidRPr="00E97D9E" w14:paraId="0615C366" w14:textId="77777777" w:rsidTr="00843228">
        <w:tc>
          <w:tcPr>
            <w:tcW w:w="10292" w:type="dxa"/>
            <w:gridSpan w:val="2"/>
            <w:tcBorders>
              <w:left w:val="single" w:sz="1" w:space="0" w:color="000000"/>
              <w:bottom w:val="single" w:sz="1" w:space="0" w:color="000000"/>
              <w:right w:val="single" w:sz="1" w:space="0" w:color="000000"/>
            </w:tcBorders>
          </w:tcPr>
          <w:p w14:paraId="07431BB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48BB9A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or Operations Manager selects the merchant account to be updated.</w:t>
            </w:r>
          </w:p>
          <w:p w14:paraId="6F5D80D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credit limit.</w:t>
            </w:r>
          </w:p>
          <w:p w14:paraId="7124EE7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actor enters the new credit limit value and confirms the change.</w:t>
            </w:r>
          </w:p>
          <w:p w14:paraId="30DDC30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value.</w:t>
            </w:r>
          </w:p>
          <w:p w14:paraId="468F64AB"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5. If valid, the system updates and stores the merchant’s credit limit.</w:t>
            </w:r>
          </w:p>
        </w:tc>
      </w:tr>
      <w:tr w:rsidR="009D0D42" w:rsidRPr="00E97D9E" w14:paraId="71C38E70" w14:textId="77777777" w:rsidTr="00843228">
        <w:tc>
          <w:tcPr>
            <w:tcW w:w="10292" w:type="dxa"/>
            <w:gridSpan w:val="2"/>
            <w:tcBorders>
              <w:left w:val="single" w:sz="1" w:space="0" w:color="000000"/>
              <w:bottom w:val="single" w:sz="1" w:space="0" w:color="000000"/>
              <w:right w:val="single" w:sz="1" w:space="0" w:color="000000"/>
            </w:tcBorders>
          </w:tcPr>
          <w:p w14:paraId="0BF5DA4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128CF96" w14:textId="77777777" w:rsidTr="00843228">
        <w:tc>
          <w:tcPr>
            <w:tcW w:w="10292" w:type="dxa"/>
            <w:gridSpan w:val="2"/>
            <w:tcBorders>
              <w:left w:val="single" w:sz="1" w:space="0" w:color="000000"/>
              <w:bottom w:val="single" w:sz="1" w:space="0" w:color="000000"/>
              <w:right w:val="single" w:sz="1" w:space="0" w:color="000000"/>
            </w:tcBorders>
          </w:tcPr>
          <w:p w14:paraId="763C44D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7F57941" w14:textId="77777777" w:rsidTr="00843228">
        <w:tc>
          <w:tcPr>
            <w:tcW w:w="10292" w:type="dxa"/>
            <w:gridSpan w:val="2"/>
            <w:tcBorders>
              <w:left w:val="single" w:sz="1" w:space="0" w:color="000000"/>
              <w:bottom w:val="single" w:sz="1" w:space="0" w:color="000000"/>
              <w:right w:val="single" w:sz="1" w:space="0" w:color="000000"/>
            </w:tcBorders>
          </w:tcPr>
          <w:p w14:paraId="15B04F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merchant’s credit limit is updated and stored in IPOS-SA.</w:t>
            </w:r>
          </w:p>
        </w:tc>
      </w:tr>
      <w:tr w:rsidR="009D0D42" w:rsidRPr="00E97D9E" w14:paraId="189A5B0F" w14:textId="77777777" w:rsidTr="00843228">
        <w:tc>
          <w:tcPr>
            <w:tcW w:w="10292" w:type="dxa"/>
            <w:gridSpan w:val="2"/>
            <w:tcBorders>
              <w:left w:val="single" w:sz="1" w:space="0" w:color="000000"/>
              <w:bottom w:val="single" w:sz="1" w:space="0" w:color="000000"/>
              <w:right w:val="single" w:sz="1" w:space="0" w:color="000000"/>
            </w:tcBorders>
          </w:tcPr>
          <w:p w14:paraId="0F39840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C8AAE5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process → The credit limit remains unchanged.</w:t>
            </w:r>
          </w:p>
          <w:p w14:paraId="5F4FEF40"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The entered credit limit value is invalid → The system displays an error message and the credit limit is not updated.</w:t>
            </w:r>
          </w:p>
        </w:tc>
      </w:tr>
    </w:tbl>
    <w:p w14:paraId="74A40059" w14:textId="77777777" w:rsidR="009D0D42" w:rsidRDefault="009D0D42" w:rsidP="009D0D42">
      <w:pPr>
        <w:rPr>
          <w:rFonts w:ascii="Times New Roman" w:hAnsi="Times New Roman" w:cs="Times New Roman"/>
        </w:rPr>
      </w:pPr>
    </w:p>
    <w:p w14:paraId="26A5CDA6" w14:textId="77777777" w:rsidR="00B25FA8" w:rsidRDefault="00B25FA8" w:rsidP="009D0D42">
      <w:pPr>
        <w:rPr>
          <w:rFonts w:ascii="Times New Roman" w:hAnsi="Times New Roman" w:cs="Times New Roman"/>
        </w:rPr>
      </w:pPr>
    </w:p>
    <w:p w14:paraId="42660115" w14:textId="77777777" w:rsidR="00B25FA8" w:rsidRDefault="00B25FA8" w:rsidP="009D0D42">
      <w:pPr>
        <w:rPr>
          <w:rFonts w:ascii="Times New Roman" w:hAnsi="Times New Roman" w:cs="Times New Roman"/>
        </w:rPr>
      </w:pPr>
    </w:p>
    <w:p w14:paraId="7FE6F5E6" w14:textId="77777777" w:rsidR="00B25FA8" w:rsidRDefault="00B25FA8" w:rsidP="009D0D42">
      <w:pPr>
        <w:rPr>
          <w:rFonts w:ascii="Times New Roman" w:hAnsi="Times New Roman" w:cs="Times New Roman"/>
        </w:rPr>
      </w:pPr>
    </w:p>
    <w:p w14:paraId="4268EF4A" w14:textId="77777777" w:rsidR="00B25FA8" w:rsidRDefault="00B25FA8" w:rsidP="009D0D42">
      <w:pPr>
        <w:rPr>
          <w:rFonts w:ascii="Times New Roman" w:hAnsi="Times New Roman" w:cs="Times New Roman"/>
        </w:rPr>
      </w:pPr>
    </w:p>
    <w:p w14:paraId="70C6E58E" w14:textId="77777777" w:rsidR="00B25FA8" w:rsidRPr="00E97D9E" w:rsidRDefault="00B25FA8" w:rsidP="009D0D42">
      <w:pPr>
        <w:rPr>
          <w:rFonts w:ascii="Times New Roman" w:hAnsi="Times New Roman" w:cs="Times New Roman"/>
        </w:rPr>
      </w:pPr>
    </w:p>
    <w:p w14:paraId="05125955" w14:textId="032AE989" w:rsidR="009D0D42" w:rsidRPr="002F6920"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UC-SA-ACC-04 — Manage Discount Plan</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99A9C95"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2BF9B8D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UC-SA-ACC-04</w:t>
            </w:r>
          </w:p>
        </w:tc>
        <w:tc>
          <w:tcPr>
            <w:tcW w:w="5474" w:type="dxa"/>
            <w:tcBorders>
              <w:top w:val="single" w:sz="1" w:space="0" w:color="000000"/>
              <w:left w:val="single" w:sz="1" w:space="0" w:color="000000"/>
              <w:bottom w:val="single" w:sz="1" w:space="0" w:color="000000"/>
              <w:right w:val="single" w:sz="1" w:space="0" w:color="000000"/>
            </w:tcBorders>
          </w:tcPr>
          <w:p w14:paraId="2634FB5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Manage Discount Plan</w:t>
            </w:r>
          </w:p>
        </w:tc>
      </w:tr>
      <w:tr w:rsidR="009D0D42" w:rsidRPr="00E97D9E" w14:paraId="13998C5F" w14:textId="77777777" w:rsidTr="00843228">
        <w:tc>
          <w:tcPr>
            <w:tcW w:w="10292" w:type="dxa"/>
            <w:gridSpan w:val="2"/>
            <w:tcBorders>
              <w:left w:val="single" w:sz="1" w:space="0" w:color="000000"/>
              <w:bottom w:val="single" w:sz="1" w:space="0" w:color="000000"/>
              <w:right w:val="single" w:sz="1" w:space="0" w:color="000000"/>
            </w:tcBorders>
          </w:tcPr>
          <w:p w14:paraId="1B75DC8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or Operations Manager updates the discount plan for an existing merchant account. The system supports fixed and flexible (monthly aggregated orders) discount plans.</w:t>
            </w:r>
          </w:p>
        </w:tc>
      </w:tr>
      <w:tr w:rsidR="009D0D42" w:rsidRPr="00E97D9E" w14:paraId="294EE457" w14:textId="77777777" w:rsidTr="00843228">
        <w:tc>
          <w:tcPr>
            <w:tcW w:w="10292" w:type="dxa"/>
            <w:gridSpan w:val="2"/>
            <w:tcBorders>
              <w:left w:val="single" w:sz="1" w:space="0" w:color="000000"/>
              <w:bottom w:val="single" w:sz="1" w:space="0" w:color="000000"/>
              <w:right w:val="single" w:sz="1" w:space="0" w:color="000000"/>
            </w:tcBorders>
          </w:tcPr>
          <w:p w14:paraId="04AAD8E1"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 Operations Manager</w:t>
            </w:r>
          </w:p>
        </w:tc>
      </w:tr>
      <w:tr w:rsidR="009D0D42" w:rsidRPr="00E97D9E" w14:paraId="11ADC26C" w14:textId="77777777" w:rsidTr="00843228">
        <w:tc>
          <w:tcPr>
            <w:tcW w:w="10292" w:type="dxa"/>
            <w:gridSpan w:val="2"/>
            <w:tcBorders>
              <w:left w:val="single" w:sz="1" w:space="0" w:color="000000"/>
              <w:bottom w:val="single" w:sz="1" w:space="0" w:color="000000"/>
              <w:right w:val="single" w:sz="1" w:space="0" w:color="000000"/>
            </w:tcBorders>
          </w:tcPr>
          <w:p w14:paraId="529AA4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4F38E23" w14:textId="77777777" w:rsidTr="00843228">
        <w:tc>
          <w:tcPr>
            <w:tcW w:w="10292" w:type="dxa"/>
            <w:gridSpan w:val="2"/>
            <w:tcBorders>
              <w:left w:val="single" w:sz="1" w:space="0" w:color="000000"/>
              <w:bottom w:val="single" w:sz="1" w:space="0" w:color="000000"/>
              <w:right w:val="single" w:sz="1" w:space="0" w:color="000000"/>
            </w:tcBorders>
          </w:tcPr>
          <w:p w14:paraId="520856B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Administrator or Operations Manager is authenticated and authorised to manage discount plans.</w:t>
            </w:r>
          </w:p>
        </w:tc>
      </w:tr>
      <w:tr w:rsidR="009D0D42" w:rsidRPr="00E97D9E" w14:paraId="3BC4D30F" w14:textId="77777777" w:rsidTr="00843228">
        <w:tc>
          <w:tcPr>
            <w:tcW w:w="10292" w:type="dxa"/>
            <w:gridSpan w:val="2"/>
            <w:tcBorders>
              <w:left w:val="single" w:sz="1" w:space="0" w:color="000000"/>
              <w:bottom w:val="single" w:sz="1" w:space="0" w:color="000000"/>
              <w:right w:val="single" w:sz="1" w:space="0" w:color="000000"/>
            </w:tcBorders>
          </w:tcPr>
          <w:p w14:paraId="2EA09E8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2EE2A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or Operations Manager selects the merchant account to be updated.</w:t>
            </w:r>
          </w:p>
          <w:p w14:paraId="65F1EBC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discount plan.</w:t>
            </w:r>
          </w:p>
          <w:p w14:paraId="0CEE88F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actor selects the required discount plan type and enters any required plan details.</w:t>
            </w:r>
          </w:p>
          <w:p w14:paraId="3609E9A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plan information.</w:t>
            </w:r>
          </w:p>
          <w:p w14:paraId="3555E87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stores the updated discount plan for the merchant account.</w:t>
            </w:r>
          </w:p>
        </w:tc>
      </w:tr>
      <w:tr w:rsidR="009D0D42" w:rsidRPr="00E97D9E" w14:paraId="581642FE" w14:textId="77777777" w:rsidTr="00843228">
        <w:tc>
          <w:tcPr>
            <w:tcW w:w="10292" w:type="dxa"/>
            <w:gridSpan w:val="2"/>
            <w:tcBorders>
              <w:left w:val="single" w:sz="1" w:space="0" w:color="000000"/>
              <w:bottom w:val="single" w:sz="1" w:space="0" w:color="000000"/>
              <w:right w:val="single" w:sz="1" w:space="0" w:color="000000"/>
            </w:tcBorders>
          </w:tcPr>
          <w:p w14:paraId="08E1C38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639F45C3" w14:textId="77777777" w:rsidTr="00843228">
        <w:tc>
          <w:tcPr>
            <w:tcW w:w="10292" w:type="dxa"/>
            <w:gridSpan w:val="2"/>
            <w:tcBorders>
              <w:left w:val="single" w:sz="1" w:space="0" w:color="000000"/>
              <w:bottom w:val="single" w:sz="1" w:space="0" w:color="000000"/>
              <w:right w:val="single" w:sz="1" w:space="0" w:color="000000"/>
            </w:tcBorders>
          </w:tcPr>
          <w:p w14:paraId="6914F24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50A8E7E" w14:textId="77777777" w:rsidTr="00843228">
        <w:tc>
          <w:tcPr>
            <w:tcW w:w="10292" w:type="dxa"/>
            <w:gridSpan w:val="2"/>
            <w:tcBorders>
              <w:left w:val="single" w:sz="1" w:space="0" w:color="000000"/>
              <w:bottom w:val="single" w:sz="1" w:space="0" w:color="000000"/>
              <w:right w:val="single" w:sz="1" w:space="0" w:color="000000"/>
            </w:tcBorders>
          </w:tcPr>
          <w:p w14:paraId="70443DF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merchant’s discount plan is updated and stored in IPOS-SA.</w:t>
            </w:r>
          </w:p>
        </w:tc>
      </w:tr>
      <w:tr w:rsidR="009D0D42" w:rsidRPr="00E97D9E" w14:paraId="0C6ADCEC" w14:textId="77777777" w:rsidTr="00843228">
        <w:tc>
          <w:tcPr>
            <w:tcW w:w="10292" w:type="dxa"/>
            <w:gridSpan w:val="2"/>
            <w:tcBorders>
              <w:left w:val="single" w:sz="1" w:space="0" w:color="000000"/>
              <w:bottom w:val="single" w:sz="1" w:space="0" w:color="000000"/>
              <w:right w:val="single" w:sz="1" w:space="0" w:color="000000"/>
            </w:tcBorders>
          </w:tcPr>
          <w:p w14:paraId="0109363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5970B50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process → The discount plan remains unchanged.</w:t>
            </w:r>
          </w:p>
          <w:p w14:paraId="53DE2629"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The entered plan information is invalid → The system displays an error message and the discount plan is not updated.</w:t>
            </w:r>
          </w:p>
        </w:tc>
      </w:tr>
    </w:tbl>
    <w:p w14:paraId="7AA9FE08" w14:textId="77777777" w:rsidR="009D0D42" w:rsidRDefault="009D0D42" w:rsidP="009D0D42">
      <w:pPr>
        <w:rPr>
          <w:rFonts w:ascii="Times New Roman" w:hAnsi="Times New Roman" w:cs="Times New Roman"/>
        </w:rPr>
      </w:pPr>
    </w:p>
    <w:p w14:paraId="49365CDD" w14:textId="77777777" w:rsidR="00E97D9E" w:rsidRPr="00E97D9E" w:rsidRDefault="00E97D9E" w:rsidP="009D0D42">
      <w:pPr>
        <w:rPr>
          <w:rFonts w:ascii="Times New Roman" w:hAnsi="Times New Roman" w:cs="Times New Roman"/>
        </w:rPr>
      </w:pPr>
    </w:p>
    <w:p w14:paraId="668370DD"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UC-SA-ACC-05 — Manage Account Status</w:t>
      </w:r>
    </w:p>
    <w:p w14:paraId="5B8DC725" w14:textId="77777777" w:rsidR="009D0D42" w:rsidRPr="00E97D9E" w:rsidRDefault="009D0D42" w:rsidP="009D0D42">
      <w:pPr>
        <w:rPr>
          <w:rFonts w:ascii="Times New Roman" w:hAnsi="Times New Roman" w:cs="Times New Roman"/>
          <w:b/>
          <w:bCs/>
          <w:color w:val="000000"/>
        </w:rPr>
      </w:pPr>
    </w:p>
    <w:tbl>
      <w:tblPr>
        <w:tblW w:w="10292" w:type="dxa"/>
        <w:tblInd w:w="-310"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3314382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91DAFC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w:t>
            </w:r>
          </w:p>
        </w:tc>
        <w:tc>
          <w:tcPr>
            <w:tcW w:w="5474" w:type="dxa"/>
            <w:tcBorders>
              <w:top w:val="single" w:sz="1" w:space="0" w:color="000000"/>
              <w:left w:val="single" w:sz="1" w:space="0" w:color="000000"/>
              <w:bottom w:val="single" w:sz="1" w:space="0" w:color="000000"/>
              <w:right w:val="single" w:sz="1" w:space="0" w:color="000000"/>
            </w:tcBorders>
          </w:tcPr>
          <w:p w14:paraId="32EC6CB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Manage Account Status</w:t>
            </w:r>
          </w:p>
        </w:tc>
      </w:tr>
      <w:tr w:rsidR="009D0D42" w:rsidRPr="00E97D9E" w14:paraId="22184DE6" w14:textId="77777777" w:rsidTr="00843228">
        <w:tc>
          <w:tcPr>
            <w:tcW w:w="10292" w:type="dxa"/>
            <w:gridSpan w:val="2"/>
            <w:tcBorders>
              <w:left w:val="single" w:sz="1" w:space="0" w:color="000000"/>
              <w:bottom w:val="single" w:sz="1" w:space="0" w:color="000000"/>
              <w:right w:val="single" w:sz="1" w:space="0" w:color="000000"/>
            </w:tcBorders>
          </w:tcPr>
          <w:p w14:paraId="29BBBB9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Brief Description:</w:t>
            </w:r>
            <w:r w:rsidRPr="00E97D9E">
              <w:rPr>
                <w:rFonts w:ascii="Times New Roman" w:hAnsi="Times New Roman" w:cs="Times New Roman"/>
              </w:rPr>
              <w:t xml:space="preserve"> </w:t>
            </w:r>
            <w:r w:rsidRPr="00E97D9E">
              <w:rPr>
                <w:rFonts w:ascii="Times New Roman" w:hAnsi="Times New Roman" w:cs="Times New Roman"/>
                <w:color w:val="000000"/>
              </w:rPr>
              <w:t>This base use case allows an authorised user to manage the merchant account status. Specific status changes are handled through extension use cases.</w:t>
            </w:r>
          </w:p>
        </w:tc>
      </w:tr>
      <w:tr w:rsidR="009D0D42" w:rsidRPr="00E97D9E" w14:paraId="26CA7E33" w14:textId="77777777" w:rsidTr="00843228">
        <w:tc>
          <w:tcPr>
            <w:tcW w:w="10292" w:type="dxa"/>
            <w:gridSpan w:val="2"/>
            <w:tcBorders>
              <w:left w:val="single" w:sz="1" w:space="0" w:color="000000"/>
              <w:bottom w:val="single" w:sz="1" w:space="0" w:color="000000"/>
              <w:right w:val="single" w:sz="1" w:space="0" w:color="000000"/>
            </w:tcBorders>
          </w:tcPr>
          <w:p w14:paraId="19713352"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6CF1191E" w14:textId="77777777" w:rsidTr="00843228">
        <w:tc>
          <w:tcPr>
            <w:tcW w:w="10292" w:type="dxa"/>
            <w:gridSpan w:val="2"/>
            <w:tcBorders>
              <w:left w:val="single" w:sz="1" w:space="0" w:color="000000"/>
              <w:bottom w:val="single" w:sz="1" w:space="0" w:color="000000"/>
              <w:right w:val="single" w:sz="1" w:space="0" w:color="000000"/>
            </w:tcBorders>
          </w:tcPr>
          <w:p w14:paraId="415820D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87D8167" w14:textId="77777777" w:rsidTr="00843228">
        <w:tc>
          <w:tcPr>
            <w:tcW w:w="10292" w:type="dxa"/>
            <w:gridSpan w:val="2"/>
            <w:tcBorders>
              <w:left w:val="single" w:sz="1" w:space="0" w:color="000000"/>
              <w:bottom w:val="single" w:sz="1" w:space="0" w:color="000000"/>
              <w:right w:val="single" w:sz="1" w:space="0" w:color="000000"/>
            </w:tcBorders>
          </w:tcPr>
          <w:p w14:paraId="785D908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 merchant account exists in IPOS-SA.</w:t>
            </w:r>
          </w:p>
        </w:tc>
      </w:tr>
      <w:tr w:rsidR="009D0D42" w:rsidRPr="00E97D9E" w14:paraId="3F2DC523" w14:textId="77777777" w:rsidTr="00843228">
        <w:tc>
          <w:tcPr>
            <w:tcW w:w="10292" w:type="dxa"/>
            <w:gridSpan w:val="2"/>
            <w:tcBorders>
              <w:left w:val="single" w:sz="1" w:space="0" w:color="000000"/>
              <w:bottom w:val="single" w:sz="1" w:space="0" w:color="000000"/>
              <w:right w:val="single" w:sz="1" w:space="0" w:color="000000"/>
            </w:tcBorders>
          </w:tcPr>
          <w:p w14:paraId="41DA0C7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51DB02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the option to manage a merchant account status.</w:t>
            </w:r>
          </w:p>
          <w:p w14:paraId="3EFB064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The system triggers the relevant extension use case depending on the requested status action.</w:t>
            </w:r>
          </w:p>
        </w:tc>
      </w:tr>
      <w:tr w:rsidR="009D0D42" w:rsidRPr="00E97D9E" w14:paraId="38CAC788" w14:textId="77777777" w:rsidTr="00843228">
        <w:tc>
          <w:tcPr>
            <w:tcW w:w="10292" w:type="dxa"/>
            <w:gridSpan w:val="2"/>
            <w:tcBorders>
              <w:left w:val="single" w:sz="1" w:space="0" w:color="000000"/>
              <w:bottom w:val="single" w:sz="1" w:space="0" w:color="000000"/>
              <w:right w:val="single" w:sz="1" w:space="0" w:color="000000"/>
            </w:tcBorders>
          </w:tcPr>
          <w:p w14:paraId="59F0B1A5" w14:textId="77777777" w:rsidR="009D0D42" w:rsidRPr="00E97D9E" w:rsidRDefault="009D0D42" w:rsidP="00843228">
            <w:pPr>
              <w:autoSpaceDE w:val="0"/>
              <w:autoSpaceDN w:val="0"/>
              <w:adjustRightInd w:val="0"/>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p>
          <w:p w14:paraId="01DBF04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Suspend Account (15–30 days overdue) (UC-SA-ACC-05a);</w:t>
            </w:r>
          </w:p>
          <w:p w14:paraId="6D9E2F8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Flag Account as “in default” (&gt;30 days) (UC-SA-ACC-05b);</w:t>
            </w:r>
          </w:p>
          <w:p w14:paraId="6893514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Restore Suspended Account to “Normal” (UC-SA-ACC-05c);</w:t>
            </w:r>
          </w:p>
          <w:p w14:paraId="76A1D08E"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color w:val="000000"/>
              </w:rPr>
              <w:t>Change “in default” to “normal/suspended” (UC-SA-ACC-05d).</w:t>
            </w:r>
          </w:p>
        </w:tc>
      </w:tr>
      <w:tr w:rsidR="009D0D42" w:rsidRPr="00E97D9E" w14:paraId="267419F2" w14:textId="77777777" w:rsidTr="00843228">
        <w:tc>
          <w:tcPr>
            <w:tcW w:w="10292" w:type="dxa"/>
            <w:gridSpan w:val="2"/>
            <w:tcBorders>
              <w:left w:val="single" w:sz="1" w:space="0" w:color="000000"/>
              <w:bottom w:val="single" w:sz="1" w:space="0" w:color="000000"/>
              <w:right w:val="single" w:sz="1" w:space="0" w:color="000000"/>
            </w:tcBorders>
          </w:tcPr>
          <w:p w14:paraId="56556E4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142D1F2" w14:textId="77777777" w:rsidTr="00843228">
        <w:tc>
          <w:tcPr>
            <w:tcW w:w="10292" w:type="dxa"/>
            <w:gridSpan w:val="2"/>
            <w:tcBorders>
              <w:left w:val="single" w:sz="1" w:space="0" w:color="000000"/>
              <w:bottom w:val="single" w:sz="1" w:space="0" w:color="000000"/>
              <w:right w:val="single" w:sz="1" w:space="0" w:color="000000"/>
            </w:tcBorders>
          </w:tcPr>
          <w:p w14:paraId="4F141A5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updated according to the executed extension use case.</w:t>
            </w:r>
          </w:p>
        </w:tc>
      </w:tr>
      <w:tr w:rsidR="009D0D42" w:rsidRPr="00E97D9E" w14:paraId="300B22F9" w14:textId="77777777" w:rsidTr="00843228">
        <w:tc>
          <w:tcPr>
            <w:tcW w:w="10292" w:type="dxa"/>
            <w:gridSpan w:val="2"/>
            <w:tcBorders>
              <w:left w:val="single" w:sz="1" w:space="0" w:color="000000"/>
              <w:bottom w:val="single" w:sz="1" w:space="0" w:color="000000"/>
              <w:right w:val="single" w:sz="1" w:space="0" w:color="000000"/>
            </w:tcBorders>
          </w:tcPr>
          <w:p w14:paraId="0B7D0B0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571DDF4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None (extensions handle alternatives).</w:t>
            </w:r>
          </w:p>
        </w:tc>
      </w:tr>
    </w:tbl>
    <w:p w14:paraId="0DF0DF0E" w14:textId="77777777" w:rsidR="00E97D9E" w:rsidRPr="00E97D9E" w:rsidRDefault="00E97D9E" w:rsidP="009D0D42">
      <w:pPr>
        <w:rPr>
          <w:rFonts w:ascii="Times New Roman" w:hAnsi="Times New Roman" w:cs="Times New Roman"/>
        </w:rPr>
      </w:pPr>
    </w:p>
    <w:p w14:paraId="3BE11ABE"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UC-SA-ACC-05a — Suspend Account (15–30 days overdue) — extends Manage Account Status</w:t>
      </w:r>
    </w:p>
    <w:p w14:paraId="45CBB14E"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64DF6FF"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325DE5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UC-SA-ACC-05a</w:t>
            </w:r>
          </w:p>
        </w:tc>
        <w:tc>
          <w:tcPr>
            <w:tcW w:w="5474" w:type="dxa"/>
            <w:tcBorders>
              <w:top w:val="single" w:sz="1" w:space="0" w:color="000000"/>
              <w:left w:val="single" w:sz="1" w:space="0" w:color="000000"/>
              <w:bottom w:val="single" w:sz="1" w:space="0" w:color="000000"/>
              <w:right w:val="single" w:sz="1" w:space="0" w:color="000000"/>
            </w:tcBorders>
          </w:tcPr>
          <w:p w14:paraId="574251E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Suspend Account (15–30 days overdue)</w:t>
            </w:r>
          </w:p>
        </w:tc>
      </w:tr>
      <w:tr w:rsidR="009D0D42" w:rsidRPr="00E97D9E" w14:paraId="3A874B06" w14:textId="77777777" w:rsidTr="00843228">
        <w:tc>
          <w:tcPr>
            <w:tcW w:w="10292" w:type="dxa"/>
            <w:gridSpan w:val="2"/>
            <w:tcBorders>
              <w:left w:val="single" w:sz="1" w:space="0" w:color="000000"/>
              <w:bottom w:val="single" w:sz="1" w:space="0" w:color="000000"/>
              <w:right w:val="single" w:sz="1" w:space="0" w:color="000000"/>
            </w:tcBorders>
          </w:tcPr>
          <w:p w14:paraId="18095ED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When payment is overdue between 15 and 30 days, IPOS-SA suspends the merchant account so no further orders are accepted.</w:t>
            </w:r>
          </w:p>
        </w:tc>
      </w:tr>
      <w:tr w:rsidR="009D0D42" w:rsidRPr="00E97D9E" w14:paraId="41EC399B" w14:textId="77777777" w:rsidTr="00843228">
        <w:tc>
          <w:tcPr>
            <w:tcW w:w="10292" w:type="dxa"/>
            <w:gridSpan w:val="2"/>
            <w:tcBorders>
              <w:left w:val="single" w:sz="1" w:space="0" w:color="000000"/>
              <w:bottom w:val="single" w:sz="1" w:space="0" w:color="000000"/>
              <w:right w:val="single" w:sz="1" w:space="0" w:color="000000"/>
            </w:tcBorders>
          </w:tcPr>
          <w:p w14:paraId="7355E98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0AB1461" w14:textId="77777777" w:rsidTr="00843228">
        <w:tc>
          <w:tcPr>
            <w:tcW w:w="10292" w:type="dxa"/>
            <w:gridSpan w:val="2"/>
            <w:tcBorders>
              <w:left w:val="single" w:sz="1" w:space="0" w:color="000000"/>
              <w:bottom w:val="single" w:sz="1" w:space="0" w:color="000000"/>
              <w:right w:val="single" w:sz="1" w:space="0" w:color="000000"/>
            </w:tcBorders>
          </w:tcPr>
          <w:p w14:paraId="1E6AC24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E4E06B0" w14:textId="77777777" w:rsidTr="00843228">
        <w:tc>
          <w:tcPr>
            <w:tcW w:w="10292" w:type="dxa"/>
            <w:gridSpan w:val="2"/>
            <w:tcBorders>
              <w:left w:val="single" w:sz="1" w:space="0" w:color="000000"/>
              <w:bottom w:val="single" w:sz="1" w:space="0" w:color="000000"/>
              <w:right w:val="single" w:sz="1" w:space="0" w:color="000000"/>
            </w:tcBorders>
          </w:tcPr>
          <w:p w14:paraId="3E397BC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Preconditions: </w:t>
            </w:r>
            <w:r w:rsidRPr="00E97D9E">
              <w:rPr>
                <w:rFonts w:ascii="Times New Roman" w:hAnsi="Times New Roman" w:cs="Times New Roman"/>
                <w:color w:val="000000"/>
              </w:rPr>
              <w:t>The merchant account exists. The payment is overdue for more than 15 days and not more than 30 days.</w:t>
            </w:r>
          </w:p>
        </w:tc>
      </w:tr>
      <w:tr w:rsidR="009D0D42" w:rsidRPr="00E97D9E" w14:paraId="65DF7760" w14:textId="77777777" w:rsidTr="00843228">
        <w:tc>
          <w:tcPr>
            <w:tcW w:w="10292" w:type="dxa"/>
            <w:gridSpan w:val="2"/>
            <w:tcBorders>
              <w:left w:val="single" w:sz="1" w:space="0" w:color="000000"/>
              <w:bottom w:val="single" w:sz="1" w:space="0" w:color="000000"/>
              <w:right w:val="single" w:sz="1" w:space="0" w:color="000000"/>
            </w:tcBorders>
          </w:tcPr>
          <w:p w14:paraId="5263763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CBBD60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detects that the merchant’s payment is overdue for more than 15 days and not more than 30 days.</w:t>
            </w:r>
          </w:p>
          <w:p w14:paraId="5D0DC80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changes the account status to suspended.</w:t>
            </w:r>
          </w:p>
          <w:p w14:paraId="74BF319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prevents the merchant from placing new orders.</w:t>
            </w:r>
          </w:p>
        </w:tc>
      </w:tr>
      <w:tr w:rsidR="009D0D42" w:rsidRPr="00E97D9E" w14:paraId="44E1B87D" w14:textId="77777777" w:rsidTr="00843228">
        <w:tc>
          <w:tcPr>
            <w:tcW w:w="10292" w:type="dxa"/>
            <w:gridSpan w:val="2"/>
            <w:tcBorders>
              <w:left w:val="single" w:sz="1" w:space="0" w:color="000000"/>
              <w:bottom w:val="single" w:sz="1" w:space="0" w:color="000000"/>
              <w:right w:val="single" w:sz="1" w:space="0" w:color="000000"/>
            </w:tcBorders>
          </w:tcPr>
          <w:p w14:paraId="48F39D2E"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9572F8F" w14:textId="77777777" w:rsidTr="00843228">
        <w:tc>
          <w:tcPr>
            <w:tcW w:w="10292" w:type="dxa"/>
            <w:gridSpan w:val="2"/>
            <w:tcBorders>
              <w:left w:val="single" w:sz="1" w:space="0" w:color="000000"/>
              <w:bottom w:val="single" w:sz="1" w:space="0" w:color="000000"/>
              <w:right w:val="single" w:sz="1" w:space="0" w:color="000000"/>
            </w:tcBorders>
          </w:tcPr>
          <w:p w14:paraId="226F77E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6FC8DAA4" w14:textId="77777777" w:rsidTr="00843228">
        <w:tc>
          <w:tcPr>
            <w:tcW w:w="10292" w:type="dxa"/>
            <w:gridSpan w:val="2"/>
            <w:tcBorders>
              <w:left w:val="single" w:sz="1" w:space="0" w:color="000000"/>
              <w:bottom w:val="single" w:sz="1" w:space="0" w:color="000000"/>
              <w:right w:val="single" w:sz="1" w:space="0" w:color="000000"/>
            </w:tcBorders>
          </w:tcPr>
          <w:p w14:paraId="10C8509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set to suspended and the merchant is prevented from placing new orders.</w:t>
            </w:r>
          </w:p>
        </w:tc>
      </w:tr>
      <w:tr w:rsidR="009D0D42" w:rsidRPr="00E97D9E" w14:paraId="00C338A2" w14:textId="77777777" w:rsidTr="00843228">
        <w:tc>
          <w:tcPr>
            <w:tcW w:w="10292" w:type="dxa"/>
            <w:gridSpan w:val="2"/>
            <w:tcBorders>
              <w:left w:val="single" w:sz="1" w:space="0" w:color="000000"/>
              <w:bottom w:val="single" w:sz="1" w:space="0" w:color="000000"/>
              <w:right w:val="single" w:sz="1" w:space="0" w:color="000000"/>
            </w:tcBorders>
          </w:tcPr>
          <w:p w14:paraId="0778B65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3CF8360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If the payment is overdue for 15 days or less → The account is not suspended and the Show Late Payment Reminder (&lt;= 15 days overdue) use case applies (UC-SA-ORD-08).</w:t>
            </w:r>
          </w:p>
          <w:p w14:paraId="193E294D"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If the payment is overdue for more than 30 days → The account is flagged as “in default” (&gt;30 days) (UC-SA-ACC-05b).</w:t>
            </w:r>
          </w:p>
        </w:tc>
      </w:tr>
    </w:tbl>
    <w:p w14:paraId="5C60412B" w14:textId="77777777" w:rsidR="009D0D42" w:rsidRPr="00E97D9E" w:rsidRDefault="009D0D42" w:rsidP="009D0D42">
      <w:pPr>
        <w:rPr>
          <w:rFonts w:ascii="Times New Roman" w:hAnsi="Times New Roman" w:cs="Times New Roman"/>
        </w:rPr>
      </w:pPr>
    </w:p>
    <w:p w14:paraId="6C3A445C" w14:textId="77777777" w:rsidR="00E97D9E" w:rsidRDefault="00E97D9E" w:rsidP="009D0D42">
      <w:pPr>
        <w:rPr>
          <w:rFonts w:ascii="Times New Roman" w:hAnsi="Times New Roman" w:cs="Times New Roman"/>
        </w:rPr>
      </w:pPr>
    </w:p>
    <w:p w14:paraId="0CE8EEC1" w14:textId="77777777" w:rsidR="00D62816" w:rsidRDefault="00D62816" w:rsidP="009D0D42">
      <w:pPr>
        <w:rPr>
          <w:rFonts w:ascii="Times New Roman" w:hAnsi="Times New Roman" w:cs="Times New Roman"/>
        </w:rPr>
      </w:pPr>
    </w:p>
    <w:p w14:paraId="3491DF7E" w14:textId="77777777" w:rsidR="00D62816" w:rsidRDefault="00D62816" w:rsidP="009D0D42">
      <w:pPr>
        <w:rPr>
          <w:rFonts w:ascii="Times New Roman" w:hAnsi="Times New Roman" w:cs="Times New Roman"/>
        </w:rPr>
      </w:pPr>
    </w:p>
    <w:p w14:paraId="040E64EB" w14:textId="77777777" w:rsidR="00D62816" w:rsidRDefault="00D62816" w:rsidP="009D0D42">
      <w:pPr>
        <w:rPr>
          <w:rFonts w:ascii="Times New Roman" w:hAnsi="Times New Roman" w:cs="Times New Roman"/>
        </w:rPr>
      </w:pPr>
    </w:p>
    <w:p w14:paraId="044692F0" w14:textId="77777777" w:rsidR="00D62816" w:rsidRDefault="00D62816" w:rsidP="009D0D42">
      <w:pPr>
        <w:rPr>
          <w:rFonts w:ascii="Times New Roman" w:hAnsi="Times New Roman" w:cs="Times New Roman"/>
        </w:rPr>
      </w:pPr>
    </w:p>
    <w:p w14:paraId="187C2CD9" w14:textId="77777777" w:rsidR="00D62816" w:rsidRDefault="00D62816" w:rsidP="009D0D42">
      <w:pPr>
        <w:rPr>
          <w:rFonts w:ascii="Times New Roman" w:hAnsi="Times New Roman" w:cs="Times New Roman"/>
        </w:rPr>
      </w:pPr>
    </w:p>
    <w:p w14:paraId="69E4D6F9" w14:textId="77777777" w:rsidR="00D62816" w:rsidRDefault="00D62816" w:rsidP="009D0D42">
      <w:pPr>
        <w:rPr>
          <w:rFonts w:ascii="Times New Roman" w:hAnsi="Times New Roman" w:cs="Times New Roman"/>
        </w:rPr>
      </w:pPr>
    </w:p>
    <w:p w14:paraId="33CC4884" w14:textId="77777777" w:rsidR="00D62816" w:rsidRDefault="00D62816" w:rsidP="009D0D42">
      <w:pPr>
        <w:rPr>
          <w:rFonts w:ascii="Times New Roman" w:hAnsi="Times New Roman" w:cs="Times New Roman"/>
        </w:rPr>
      </w:pPr>
    </w:p>
    <w:p w14:paraId="0363F7D1" w14:textId="77777777" w:rsidR="00D62816" w:rsidRDefault="00D62816" w:rsidP="009D0D42">
      <w:pPr>
        <w:rPr>
          <w:rFonts w:ascii="Times New Roman" w:hAnsi="Times New Roman" w:cs="Times New Roman"/>
        </w:rPr>
      </w:pPr>
    </w:p>
    <w:p w14:paraId="43B87531" w14:textId="77777777" w:rsidR="00D62816" w:rsidRDefault="00D62816" w:rsidP="009D0D42">
      <w:pPr>
        <w:rPr>
          <w:rFonts w:ascii="Times New Roman" w:hAnsi="Times New Roman" w:cs="Times New Roman"/>
        </w:rPr>
      </w:pPr>
    </w:p>
    <w:p w14:paraId="16914845" w14:textId="77777777" w:rsidR="00D62816" w:rsidRDefault="00D62816" w:rsidP="009D0D42">
      <w:pPr>
        <w:rPr>
          <w:rFonts w:ascii="Times New Roman" w:hAnsi="Times New Roman" w:cs="Times New Roman"/>
        </w:rPr>
      </w:pPr>
    </w:p>
    <w:p w14:paraId="1149C3C1" w14:textId="77777777" w:rsidR="00D62816" w:rsidRPr="00E97D9E" w:rsidRDefault="00D62816" w:rsidP="009D0D42">
      <w:pPr>
        <w:rPr>
          <w:rFonts w:ascii="Times New Roman" w:hAnsi="Times New Roman" w:cs="Times New Roman"/>
        </w:rPr>
      </w:pPr>
    </w:p>
    <w:p w14:paraId="65EC8754"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UC-SA-ACC-05b — Flag Account as “in default” (&gt;30 days) — extends Manage Account Status</w:t>
      </w:r>
    </w:p>
    <w:p w14:paraId="3E108519"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9A076BE"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ACED2EC" w14:textId="77777777" w:rsidR="009D0D42" w:rsidRPr="00E97D9E" w:rsidRDefault="009D0D42" w:rsidP="00843228">
            <w:pPr>
              <w:tabs>
                <w:tab w:val="center" w:pos="2354"/>
              </w:tabs>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UC-SA-ACC-05b</w:t>
            </w:r>
          </w:p>
        </w:tc>
        <w:tc>
          <w:tcPr>
            <w:tcW w:w="5474" w:type="dxa"/>
            <w:tcBorders>
              <w:top w:val="single" w:sz="1" w:space="0" w:color="000000"/>
              <w:left w:val="single" w:sz="1" w:space="0" w:color="000000"/>
              <w:bottom w:val="single" w:sz="1" w:space="0" w:color="000000"/>
              <w:right w:val="single" w:sz="1" w:space="0" w:color="000000"/>
            </w:tcBorders>
          </w:tcPr>
          <w:p w14:paraId="0B7E5C1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Flag Account as “in default” (&gt;30 days)</w:t>
            </w:r>
          </w:p>
        </w:tc>
      </w:tr>
      <w:tr w:rsidR="009D0D42" w:rsidRPr="00E97D9E" w14:paraId="23FCF617" w14:textId="77777777" w:rsidTr="00843228">
        <w:tc>
          <w:tcPr>
            <w:tcW w:w="10292" w:type="dxa"/>
            <w:gridSpan w:val="2"/>
            <w:tcBorders>
              <w:left w:val="single" w:sz="1" w:space="0" w:color="000000"/>
              <w:bottom w:val="single" w:sz="1" w:space="0" w:color="000000"/>
              <w:right w:val="single" w:sz="1" w:space="0" w:color="000000"/>
            </w:tcBorders>
          </w:tcPr>
          <w:p w14:paraId="6BF7FEF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If a payment is overdue for more than 30 days, IPOS-SA flags the merchant account as "in default".</w:t>
            </w:r>
          </w:p>
        </w:tc>
      </w:tr>
      <w:tr w:rsidR="009D0D42" w:rsidRPr="00E97D9E" w14:paraId="65D130DF" w14:textId="77777777" w:rsidTr="00843228">
        <w:tc>
          <w:tcPr>
            <w:tcW w:w="10292" w:type="dxa"/>
            <w:gridSpan w:val="2"/>
            <w:tcBorders>
              <w:left w:val="single" w:sz="1" w:space="0" w:color="000000"/>
              <w:bottom w:val="single" w:sz="1" w:space="0" w:color="000000"/>
              <w:right w:val="single" w:sz="1" w:space="0" w:color="000000"/>
            </w:tcBorders>
          </w:tcPr>
          <w:p w14:paraId="3A799836"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F2F6DEB" w14:textId="77777777" w:rsidTr="00843228">
        <w:tc>
          <w:tcPr>
            <w:tcW w:w="10292" w:type="dxa"/>
            <w:gridSpan w:val="2"/>
            <w:tcBorders>
              <w:left w:val="single" w:sz="1" w:space="0" w:color="000000"/>
              <w:bottom w:val="single" w:sz="1" w:space="0" w:color="000000"/>
              <w:right w:val="single" w:sz="1" w:space="0" w:color="000000"/>
            </w:tcBorders>
          </w:tcPr>
          <w:p w14:paraId="254CD26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591883BF" w14:textId="77777777" w:rsidTr="00843228">
        <w:tc>
          <w:tcPr>
            <w:tcW w:w="10292" w:type="dxa"/>
            <w:gridSpan w:val="2"/>
            <w:tcBorders>
              <w:left w:val="single" w:sz="1" w:space="0" w:color="000000"/>
              <w:bottom w:val="single" w:sz="1" w:space="0" w:color="000000"/>
              <w:right w:val="single" w:sz="1" w:space="0" w:color="000000"/>
            </w:tcBorders>
          </w:tcPr>
          <w:p w14:paraId="299876F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payment is overdue for more than 30 days.</w:t>
            </w:r>
          </w:p>
        </w:tc>
      </w:tr>
      <w:tr w:rsidR="009D0D42" w:rsidRPr="00E97D9E" w14:paraId="722A6D10" w14:textId="77777777" w:rsidTr="00843228">
        <w:tc>
          <w:tcPr>
            <w:tcW w:w="10292" w:type="dxa"/>
            <w:gridSpan w:val="2"/>
            <w:tcBorders>
              <w:left w:val="single" w:sz="1" w:space="0" w:color="000000"/>
              <w:bottom w:val="single" w:sz="1" w:space="0" w:color="000000"/>
              <w:right w:val="single" w:sz="1" w:space="0" w:color="000000"/>
            </w:tcBorders>
          </w:tcPr>
          <w:p w14:paraId="1C83221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DBE73F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detects that the merchant’s payment is overdue for more than 30 days.</w:t>
            </w:r>
          </w:p>
          <w:p w14:paraId="3E738E6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The system changes the merchant account status to "in default".</w:t>
            </w:r>
          </w:p>
        </w:tc>
      </w:tr>
      <w:tr w:rsidR="009D0D42" w:rsidRPr="00E97D9E" w14:paraId="0161307A" w14:textId="77777777" w:rsidTr="00843228">
        <w:tc>
          <w:tcPr>
            <w:tcW w:w="10292" w:type="dxa"/>
            <w:gridSpan w:val="2"/>
            <w:tcBorders>
              <w:left w:val="single" w:sz="1" w:space="0" w:color="000000"/>
              <w:bottom w:val="single" w:sz="1" w:space="0" w:color="000000"/>
              <w:right w:val="single" w:sz="1" w:space="0" w:color="000000"/>
            </w:tcBorders>
          </w:tcPr>
          <w:p w14:paraId="60A6FDB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572D704" w14:textId="77777777" w:rsidTr="00843228">
        <w:tc>
          <w:tcPr>
            <w:tcW w:w="10292" w:type="dxa"/>
            <w:gridSpan w:val="2"/>
            <w:tcBorders>
              <w:left w:val="single" w:sz="1" w:space="0" w:color="000000"/>
              <w:bottom w:val="single" w:sz="1" w:space="0" w:color="000000"/>
              <w:right w:val="single" w:sz="1" w:space="0" w:color="000000"/>
            </w:tcBorders>
          </w:tcPr>
          <w:p w14:paraId="088D729E"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4257526" w14:textId="77777777" w:rsidTr="00843228">
        <w:tc>
          <w:tcPr>
            <w:tcW w:w="10292" w:type="dxa"/>
            <w:gridSpan w:val="2"/>
            <w:tcBorders>
              <w:left w:val="single" w:sz="1" w:space="0" w:color="000000"/>
              <w:bottom w:val="single" w:sz="1" w:space="0" w:color="000000"/>
              <w:right w:val="single" w:sz="1" w:space="0" w:color="000000"/>
            </w:tcBorders>
          </w:tcPr>
          <w:p w14:paraId="11AF7B9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set to "in default".</w:t>
            </w:r>
          </w:p>
        </w:tc>
      </w:tr>
      <w:tr w:rsidR="009D0D42" w:rsidRPr="00E97D9E" w14:paraId="725F9842" w14:textId="77777777" w:rsidTr="00843228">
        <w:tc>
          <w:tcPr>
            <w:tcW w:w="10292" w:type="dxa"/>
            <w:gridSpan w:val="2"/>
            <w:tcBorders>
              <w:left w:val="single" w:sz="1" w:space="0" w:color="000000"/>
              <w:bottom w:val="single" w:sz="1" w:space="0" w:color="000000"/>
              <w:right w:val="single" w:sz="1" w:space="0" w:color="000000"/>
            </w:tcBorders>
          </w:tcPr>
          <w:p w14:paraId="7C0C011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3933B87"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None.</w:t>
            </w:r>
          </w:p>
        </w:tc>
      </w:tr>
    </w:tbl>
    <w:p w14:paraId="18C6DB57" w14:textId="77777777" w:rsidR="00C54B28" w:rsidRPr="00E97D9E" w:rsidRDefault="00C54B28" w:rsidP="009D0D42">
      <w:pPr>
        <w:rPr>
          <w:rFonts w:ascii="Times New Roman" w:hAnsi="Times New Roman" w:cs="Times New Roman"/>
        </w:rPr>
      </w:pPr>
    </w:p>
    <w:p w14:paraId="21A25587"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UC-SA-ACC-05c — Restore Suspended Account to “Normal” — extends Manage Account Status</w:t>
      </w:r>
    </w:p>
    <w:p w14:paraId="6BB7DFED"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3CEAD7A"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81676A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UC-SA-ACC-05c</w:t>
            </w:r>
          </w:p>
        </w:tc>
        <w:tc>
          <w:tcPr>
            <w:tcW w:w="5474" w:type="dxa"/>
            <w:tcBorders>
              <w:top w:val="single" w:sz="1" w:space="0" w:color="000000"/>
              <w:left w:val="single" w:sz="1" w:space="0" w:color="000000"/>
              <w:bottom w:val="single" w:sz="1" w:space="0" w:color="000000"/>
              <w:right w:val="single" w:sz="1" w:space="0" w:color="000000"/>
            </w:tcBorders>
          </w:tcPr>
          <w:p w14:paraId="60D3436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Restore Suspended Account to “Normal”</w:t>
            </w:r>
          </w:p>
        </w:tc>
      </w:tr>
      <w:tr w:rsidR="009D0D42" w:rsidRPr="00E97D9E" w14:paraId="571A4BD9" w14:textId="77777777" w:rsidTr="00843228">
        <w:tc>
          <w:tcPr>
            <w:tcW w:w="10292" w:type="dxa"/>
            <w:gridSpan w:val="2"/>
            <w:tcBorders>
              <w:left w:val="single" w:sz="1" w:space="0" w:color="000000"/>
              <w:bottom w:val="single" w:sz="1" w:space="0" w:color="000000"/>
              <w:right w:val="single" w:sz="1" w:space="0" w:color="000000"/>
            </w:tcBorders>
          </w:tcPr>
          <w:p w14:paraId="4AE1E4F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If payment is received within 30 days of the payment deadline, the system restores a suspended account to “Normal” so the merchant can resume ordering.</w:t>
            </w:r>
          </w:p>
        </w:tc>
      </w:tr>
      <w:tr w:rsidR="009D0D42" w:rsidRPr="00E97D9E" w14:paraId="775D6F61" w14:textId="77777777" w:rsidTr="00843228">
        <w:tc>
          <w:tcPr>
            <w:tcW w:w="10292" w:type="dxa"/>
            <w:gridSpan w:val="2"/>
            <w:tcBorders>
              <w:left w:val="single" w:sz="1" w:space="0" w:color="000000"/>
              <w:bottom w:val="single" w:sz="1" w:space="0" w:color="000000"/>
              <w:right w:val="single" w:sz="1" w:space="0" w:color="000000"/>
            </w:tcBorders>
          </w:tcPr>
          <w:p w14:paraId="26DC956E"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DA439BC" w14:textId="77777777" w:rsidTr="00843228">
        <w:tc>
          <w:tcPr>
            <w:tcW w:w="10292" w:type="dxa"/>
            <w:gridSpan w:val="2"/>
            <w:tcBorders>
              <w:left w:val="single" w:sz="1" w:space="0" w:color="000000"/>
              <w:bottom w:val="single" w:sz="1" w:space="0" w:color="000000"/>
              <w:right w:val="single" w:sz="1" w:space="0" w:color="000000"/>
            </w:tcBorders>
          </w:tcPr>
          <w:p w14:paraId="5686D4F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04A1E76D" w14:textId="77777777" w:rsidTr="00843228">
        <w:tc>
          <w:tcPr>
            <w:tcW w:w="10292" w:type="dxa"/>
            <w:gridSpan w:val="2"/>
            <w:tcBorders>
              <w:left w:val="single" w:sz="1" w:space="0" w:color="000000"/>
              <w:bottom w:val="single" w:sz="1" w:space="0" w:color="000000"/>
              <w:right w:val="single" w:sz="1" w:space="0" w:color="000000"/>
            </w:tcBorders>
          </w:tcPr>
          <w:p w14:paraId="7047916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Preconditions: </w:t>
            </w:r>
            <w:r w:rsidRPr="00E97D9E">
              <w:rPr>
                <w:rFonts w:ascii="Times New Roman" w:hAnsi="Times New Roman" w:cs="Times New Roman"/>
                <w:color w:val="000000"/>
              </w:rPr>
              <w:t>The account status is suspended. Payment has been received within 30 days of the payment deadline.</w:t>
            </w:r>
          </w:p>
        </w:tc>
      </w:tr>
      <w:tr w:rsidR="009D0D42" w:rsidRPr="00E97D9E" w14:paraId="565D5904" w14:textId="77777777" w:rsidTr="00843228">
        <w:tc>
          <w:tcPr>
            <w:tcW w:w="10292" w:type="dxa"/>
            <w:gridSpan w:val="2"/>
            <w:tcBorders>
              <w:left w:val="single" w:sz="1" w:space="0" w:color="000000"/>
              <w:bottom w:val="single" w:sz="1" w:space="0" w:color="000000"/>
              <w:right w:val="single" w:sz="1" w:space="0" w:color="000000"/>
            </w:tcBorders>
          </w:tcPr>
          <w:p w14:paraId="5237ED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6989A3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detects that a payment has been received within 30 days of the payment deadline.</w:t>
            </w:r>
          </w:p>
          <w:p w14:paraId="6760FCA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verifies that the account status is suspended.</w:t>
            </w:r>
          </w:p>
          <w:p w14:paraId="0EC8A5B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changes the account status to “Normal”.</w:t>
            </w:r>
          </w:p>
          <w:p w14:paraId="428A800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allows the merchant to resume placing orders.</w:t>
            </w:r>
          </w:p>
        </w:tc>
      </w:tr>
      <w:tr w:rsidR="009D0D42" w:rsidRPr="00E97D9E" w14:paraId="0DD644E3" w14:textId="77777777" w:rsidTr="00843228">
        <w:tc>
          <w:tcPr>
            <w:tcW w:w="10292" w:type="dxa"/>
            <w:gridSpan w:val="2"/>
            <w:tcBorders>
              <w:left w:val="single" w:sz="1" w:space="0" w:color="000000"/>
              <w:bottom w:val="single" w:sz="1" w:space="0" w:color="000000"/>
              <w:right w:val="single" w:sz="1" w:space="0" w:color="000000"/>
            </w:tcBorders>
          </w:tcPr>
          <w:p w14:paraId="562CC033"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726E72B" w14:textId="77777777" w:rsidTr="00843228">
        <w:tc>
          <w:tcPr>
            <w:tcW w:w="10292" w:type="dxa"/>
            <w:gridSpan w:val="2"/>
            <w:tcBorders>
              <w:left w:val="single" w:sz="1" w:space="0" w:color="000000"/>
              <w:bottom w:val="single" w:sz="1" w:space="0" w:color="000000"/>
              <w:right w:val="single" w:sz="1" w:space="0" w:color="000000"/>
            </w:tcBorders>
          </w:tcPr>
          <w:p w14:paraId="701D829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ABE3C8B" w14:textId="77777777" w:rsidTr="00843228">
        <w:tc>
          <w:tcPr>
            <w:tcW w:w="10292" w:type="dxa"/>
            <w:gridSpan w:val="2"/>
            <w:tcBorders>
              <w:left w:val="single" w:sz="1" w:space="0" w:color="000000"/>
              <w:bottom w:val="single" w:sz="1" w:space="0" w:color="000000"/>
              <w:right w:val="single" w:sz="1" w:space="0" w:color="000000"/>
            </w:tcBorders>
          </w:tcPr>
          <w:p w14:paraId="6A7F251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set to “Normal” and ordering is enabled.</w:t>
            </w:r>
          </w:p>
        </w:tc>
      </w:tr>
      <w:tr w:rsidR="009D0D42" w:rsidRPr="00E97D9E" w14:paraId="5916116D" w14:textId="77777777" w:rsidTr="00843228">
        <w:tc>
          <w:tcPr>
            <w:tcW w:w="10292" w:type="dxa"/>
            <w:gridSpan w:val="2"/>
            <w:tcBorders>
              <w:left w:val="single" w:sz="1" w:space="0" w:color="000000"/>
              <w:bottom w:val="single" w:sz="1" w:space="0" w:color="000000"/>
              <w:right w:val="single" w:sz="1" w:space="0" w:color="000000"/>
            </w:tcBorders>
          </w:tcPr>
          <w:p w14:paraId="5F2576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3B4ECCDD"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If payment is not received within 30 days of the payment deadline → The account is not restored to “Normal”.</w:t>
            </w:r>
          </w:p>
        </w:tc>
      </w:tr>
    </w:tbl>
    <w:p w14:paraId="62D5538A" w14:textId="77777777" w:rsidR="009D0D42" w:rsidRPr="00E97D9E" w:rsidRDefault="009D0D42" w:rsidP="009D0D42">
      <w:pPr>
        <w:rPr>
          <w:rFonts w:ascii="Times New Roman" w:hAnsi="Times New Roman" w:cs="Times New Roman"/>
          <w:b/>
          <w:bCs/>
          <w:color w:val="000000"/>
        </w:rPr>
      </w:pPr>
    </w:p>
    <w:p w14:paraId="2CF2AE1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UC-SA-ACC-05d — Change “in default” to “normal/suspended” — extends Manage Account Status</w:t>
      </w:r>
    </w:p>
    <w:p w14:paraId="750CD9AE"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AF41E6D"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907CCB2" w14:textId="77777777" w:rsidR="009D0D42" w:rsidRPr="00E97D9E" w:rsidRDefault="009D0D42" w:rsidP="00843228">
            <w:pPr>
              <w:tabs>
                <w:tab w:val="center" w:pos="2354"/>
              </w:tabs>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UC-SA-ACC-05d</w:t>
            </w:r>
          </w:p>
        </w:tc>
        <w:tc>
          <w:tcPr>
            <w:tcW w:w="5474" w:type="dxa"/>
            <w:tcBorders>
              <w:top w:val="single" w:sz="1" w:space="0" w:color="000000"/>
              <w:left w:val="single" w:sz="1" w:space="0" w:color="000000"/>
              <w:bottom w:val="single" w:sz="1" w:space="0" w:color="000000"/>
              <w:right w:val="single" w:sz="1" w:space="0" w:color="000000"/>
            </w:tcBorders>
          </w:tcPr>
          <w:p w14:paraId="0B446C1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Change “in default” to “normal/suspended”</w:t>
            </w:r>
          </w:p>
        </w:tc>
      </w:tr>
      <w:tr w:rsidR="009D0D42" w:rsidRPr="00E97D9E" w14:paraId="4F60BCE9" w14:textId="77777777" w:rsidTr="00843228">
        <w:tc>
          <w:tcPr>
            <w:tcW w:w="10292" w:type="dxa"/>
            <w:gridSpan w:val="2"/>
            <w:tcBorders>
              <w:left w:val="single" w:sz="1" w:space="0" w:color="000000"/>
              <w:bottom w:val="single" w:sz="1" w:space="0" w:color="000000"/>
              <w:right w:val="single" w:sz="1" w:space="0" w:color="000000"/>
            </w:tcBorders>
          </w:tcPr>
          <w:p w14:paraId="6240148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An account that is in default can be changed to “Normal” or “Suspended” only after authorisation, and the Operations Manager performs the status change in IPOS-SA.</w:t>
            </w:r>
          </w:p>
        </w:tc>
      </w:tr>
      <w:tr w:rsidR="009D0D42" w:rsidRPr="00E97D9E" w14:paraId="15E9645B" w14:textId="77777777" w:rsidTr="00843228">
        <w:tc>
          <w:tcPr>
            <w:tcW w:w="10292" w:type="dxa"/>
            <w:gridSpan w:val="2"/>
            <w:tcBorders>
              <w:left w:val="single" w:sz="1" w:space="0" w:color="000000"/>
              <w:bottom w:val="single" w:sz="1" w:space="0" w:color="000000"/>
              <w:right w:val="single" w:sz="1" w:space="0" w:color="000000"/>
            </w:tcBorders>
          </w:tcPr>
          <w:p w14:paraId="4D3C1B1F"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w:t>
            </w:r>
          </w:p>
        </w:tc>
      </w:tr>
      <w:tr w:rsidR="009D0D42" w:rsidRPr="00E97D9E" w14:paraId="7FC2EAD0" w14:textId="77777777" w:rsidTr="00843228">
        <w:tc>
          <w:tcPr>
            <w:tcW w:w="10292" w:type="dxa"/>
            <w:gridSpan w:val="2"/>
            <w:tcBorders>
              <w:left w:val="single" w:sz="1" w:space="0" w:color="000000"/>
              <w:bottom w:val="single" w:sz="1" w:space="0" w:color="000000"/>
              <w:right w:val="single" w:sz="1" w:space="0" w:color="000000"/>
            </w:tcBorders>
          </w:tcPr>
          <w:p w14:paraId="35BBC6B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53136497" w14:textId="77777777" w:rsidTr="00843228">
        <w:tc>
          <w:tcPr>
            <w:tcW w:w="10292" w:type="dxa"/>
            <w:gridSpan w:val="2"/>
            <w:tcBorders>
              <w:left w:val="single" w:sz="1" w:space="0" w:color="000000"/>
              <w:bottom w:val="single" w:sz="1" w:space="0" w:color="000000"/>
              <w:right w:val="single" w:sz="1" w:space="0" w:color="000000"/>
            </w:tcBorders>
          </w:tcPr>
          <w:p w14:paraId="73B71E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status is “in default”. The Operations Manager is authenticated and authorised to change account status.</w:t>
            </w:r>
          </w:p>
        </w:tc>
      </w:tr>
      <w:tr w:rsidR="009D0D42" w:rsidRPr="00E97D9E" w14:paraId="01F44764" w14:textId="77777777" w:rsidTr="00843228">
        <w:tc>
          <w:tcPr>
            <w:tcW w:w="10292" w:type="dxa"/>
            <w:gridSpan w:val="2"/>
            <w:tcBorders>
              <w:left w:val="single" w:sz="1" w:space="0" w:color="000000"/>
              <w:bottom w:val="single" w:sz="1" w:space="0" w:color="000000"/>
              <w:right w:val="single" w:sz="1" w:space="0" w:color="000000"/>
            </w:tcBorders>
          </w:tcPr>
          <w:p w14:paraId="2A06DA3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3EF006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Operations Manager selects the merchant account that is in default.</w:t>
            </w:r>
          </w:p>
          <w:p w14:paraId="62EFF3C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account status.</w:t>
            </w:r>
          </w:p>
          <w:p w14:paraId="2A68944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Operations Manager selects the new status (“Normal” or “Suspended”).</w:t>
            </w:r>
          </w:p>
          <w:p w14:paraId="090E3AD9"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lastRenderedPageBreak/>
              <w:t>4. The system updates the account status according to the authorised decision.</w:t>
            </w:r>
          </w:p>
        </w:tc>
      </w:tr>
      <w:tr w:rsidR="009D0D42" w:rsidRPr="00E97D9E" w14:paraId="68B6162A" w14:textId="77777777" w:rsidTr="00843228">
        <w:tc>
          <w:tcPr>
            <w:tcW w:w="10292" w:type="dxa"/>
            <w:gridSpan w:val="2"/>
            <w:tcBorders>
              <w:left w:val="single" w:sz="1" w:space="0" w:color="000000"/>
              <w:bottom w:val="single" w:sz="1" w:space="0" w:color="000000"/>
              <w:right w:val="single" w:sz="1" w:space="0" w:color="000000"/>
            </w:tcBorders>
          </w:tcPr>
          <w:p w14:paraId="13636F6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CFC6B19" w14:textId="77777777" w:rsidTr="00843228">
        <w:tc>
          <w:tcPr>
            <w:tcW w:w="10292" w:type="dxa"/>
            <w:gridSpan w:val="2"/>
            <w:tcBorders>
              <w:left w:val="single" w:sz="1" w:space="0" w:color="000000"/>
              <w:bottom w:val="single" w:sz="1" w:space="0" w:color="000000"/>
              <w:right w:val="single" w:sz="1" w:space="0" w:color="000000"/>
            </w:tcBorders>
          </w:tcPr>
          <w:p w14:paraId="2C7D463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C746230" w14:textId="77777777" w:rsidTr="00843228">
        <w:tc>
          <w:tcPr>
            <w:tcW w:w="10292" w:type="dxa"/>
            <w:gridSpan w:val="2"/>
            <w:tcBorders>
              <w:left w:val="single" w:sz="1" w:space="0" w:color="000000"/>
              <w:bottom w:val="single" w:sz="1" w:space="0" w:color="000000"/>
              <w:right w:val="single" w:sz="1" w:space="0" w:color="000000"/>
            </w:tcBorders>
          </w:tcPr>
          <w:p w14:paraId="5AA58F3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updated to “Normal” or “Suspended”.</w:t>
            </w:r>
          </w:p>
        </w:tc>
      </w:tr>
      <w:tr w:rsidR="009D0D42" w:rsidRPr="00E97D9E" w14:paraId="2F409265" w14:textId="77777777" w:rsidTr="00843228">
        <w:trPr>
          <w:trHeight w:val="553"/>
        </w:trPr>
        <w:tc>
          <w:tcPr>
            <w:tcW w:w="10292" w:type="dxa"/>
            <w:gridSpan w:val="2"/>
            <w:tcBorders>
              <w:left w:val="single" w:sz="1" w:space="0" w:color="000000"/>
              <w:bottom w:val="single" w:sz="1" w:space="0" w:color="000000"/>
              <w:right w:val="single" w:sz="1" w:space="0" w:color="000000"/>
            </w:tcBorders>
          </w:tcPr>
          <w:p w14:paraId="37E7952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4A52624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Operations Manager cancels the process → The account status remains “in default”.</w:t>
            </w:r>
          </w:p>
          <w:p w14:paraId="5590CE20"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Authorisation is not granted → The account status remains “in default” and no status change is applied.</w:t>
            </w:r>
          </w:p>
        </w:tc>
      </w:tr>
    </w:tbl>
    <w:p w14:paraId="5B3CEE54" w14:textId="77777777" w:rsidR="009D0D42" w:rsidRPr="00E97D9E" w:rsidRDefault="009D0D42" w:rsidP="009D0D42">
      <w:pPr>
        <w:rPr>
          <w:rFonts w:ascii="Times New Roman" w:hAnsi="Times New Roman" w:cs="Times New Roman"/>
          <w:b/>
          <w:bCs/>
        </w:rPr>
      </w:pPr>
    </w:p>
    <w:p w14:paraId="4B8FEADA"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UC-SA-CAT-01 — Maintain Catalogue (add/delete/update item, set min stock level)</w:t>
      </w:r>
    </w:p>
    <w:p w14:paraId="6B317AF8" w14:textId="77777777" w:rsidR="009D0D42" w:rsidRPr="00E97D9E" w:rsidRDefault="009D0D42" w:rsidP="009D0D42">
      <w:pPr>
        <w:rPr>
          <w:rFonts w:ascii="Times New Roman" w:hAnsi="Times New Roman" w:cs="Times New Roman"/>
          <w:b/>
          <w:bCs/>
        </w:rPr>
      </w:pPr>
    </w:p>
    <w:tbl>
      <w:tblPr>
        <w:tblpPr w:leftFromText="180" w:rightFromText="180" w:vertAnchor="text" w:horzAnchor="margin" w:tblpXSpec="center" w:tblpY="10"/>
        <w:tblW w:w="10292"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45135600"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4476AC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UC-SA-CAT-01</w:t>
            </w:r>
          </w:p>
        </w:tc>
        <w:tc>
          <w:tcPr>
            <w:tcW w:w="5474" w:type="dxa"/>
            <w:tcBorders>
              <w:top w:val="single" w:sz="1" w:space="0" w:color="000000"/>
              <w:left w:val="single" w:sz="1" w:space="0" w:color="000000"/>
              <w:bottom w:val="single" w:sz="1" w:space="0" w:color="000000"/>
              <w:right w:val="single" w:sz="1" w:space="0" w:color="000000"/>
            </w:tcBorders>
          </w:tcPr>
          <w:p w14:paraId="22D79F9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Maintain Catalogue (add/delete/update item, set min stock level)</w:t>
            </w:r>
          </w:p>
        </w:tc>
      </w:tr>
      <w:tr w:rsidR="009D0D42" w:rsidRPr="00E97D9E" w14:paraId="057AD09B" w14:textId="77777777" w:rsidTr="00843228">
        <w:tc>
          <w:tcPr>
            <w:tcW w:w="10292" w:type="dxa"/>
            <w:gridSpan w:val="2"/>
            <w:tcBorders>
              <w:left w:val="single" w:sz="1" w:space="0" w:color="000000"/>
              <w:bottom w:val="single" w:sz="1" w:space="0" w:color="000000"/>
              <w:right w:val="single" w:sz="1" w:space="0" w:color="000000"/>
            </w:tcBorders>
          </w:tcPr>
          <w:p w14:paraId="11D7238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maintains the electronic product catalogue by adding, deleting, or updating items and their attributes (e.g., item ID, description, unit price, availability, and minimum stock level).</w:t>
            </w:r>
          </w:p>
        </w:tc>
      </w:tr>
      <w:tr w:rsidR="009D0D42" w:rsidRPr="00E97D9E" w14:paraId="76B68A6E" w14:textId="77777777" w:rsidTr="00843228">
        <w:tc>
          <w:tcPr>
            <w:tcW w:w="10292" w:type="dxa"/>
            <w:gridSpan w:val="2"/>
            <w:tcBorders>
              <w:left w:val="single" w:sz="1" w:space="0" w:color="000000"/>
              <w:bottom w:val="single" w:sz="1" w:space="0" w:color="000000"/>
              <w:right w:val="single" w:sz="1" w:space="0" w:color="000000"/>
            </w:tcBorders>
          </w:tcPr>
          <w:p w14:paraId="53A186A0"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4071B087" w14:textId="77777777" w:rsidTr="00843228">
        <w:tc>
          <w:tcPr>
            <w:tcW w:w="10292" w:type="dxa"/>
            <w:gridSpan w:val="2"/>
            <w:tcBorders>
              <w:left w:val="single" w:sz="1" w:space="0" w:color="000000"/>
              <w:bottom w:val="single" w:sz="1" w:space="0" w:color="000000"/>
              <w:right w:val="single" w:sz="1" w:space="0" w:color="000000"/>
            </w:tcBorders>
          </w:tcPr>
          <w:p w14:paraId="53E983C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74444F0" w14:textId="77777777" w:rsidTr="00843228">
        <w:tc>
          <w:tcPr>
            <w:tcW w:w="10292" w:type="dxa"/>
            <w:gridSpan w:val="2"/>
            <w:tcBorders>
              <w:left w:val="single" w:sz="1" w:space="0" w:color="000000"/>
              <w:bottom w:val="single" w:sz="1" w:space="0" w:color="000000"/>
              <w:right w:val="single" w:sz="1" w:space="0" w:color="000000"/>
            </w:tcBorders>
          </w:tcPr>
          <w:p w14:paraId="648E043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Administrator is authenticated and authorised. The product catalogue is available in IPOS-SA.</w:t>
            </w:r>
          </w:p>
        </w:tc>
      </w:tr>
      <w:tr w:rsidR="009D0D42" w:rsidRPr="00E97D9E" w14:paraId="34C87261" w14:textId="77777777" w:rsidTr="00843228">
        <w:tc>
          <w:tcPr>
            <w:tcW w:w="10292" w:type="dxa"/>
            <w:gridSpan w:val="2"/>
            <w:tcBorders>
              <w:left w:val="single" w:sz="1" w:space="0" w:color="000000"/>
              <w:bottom w:val="single" w:sz="1" w:space="0" w:color="000000"/>
              <w:right w:val="single" w:sz="1" w:space="0" w:color="000000"/>
            </w:tcBorders>
          </w:tcPr>
          <w:p w14:paraId="5115834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15B123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an option to add, update, or delete a catalogue item, or to set the minimum stock level for an item.</w:t>
            </w:r>
          </w:p>
          <w:p w14:paraId="5DD5A6E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relevant item details or an empty form for a new item.</w:t>
            </w:r>
          </w:p>
          <w:p w14:paraId="6870181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enters or edits the item information and confirms the change.</w:t>
            </w:r>
          </w:p>
          <w:p w14:paraId="2F5860E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data.</w:t>
            </w:r>
          </w:p>
          <w:p w14:paraId="6C8B3DA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saves the changes to the catalogue.</w:t>
            </w:r>
          </w:p>
        </w:tc>
      </w:tr>
      <w:tr w:rsidR="009D0D42" w:rsidRPr="00E97D9E" w14:paraId="7CED7037" w14:textId="77777777" w:rsidTr="00843228">
        <w:tc>
          <w:tcPr>
            <w:tcW w:w="10292" w:type="dxa"/>
            <w:gridSpan w:val="2"/>
            <w:tcBorders>
              <w:left w:val="single" w:sz="1" w:space="0" w:color="000000"/>
              <w:bottom w:val="single" w:sz="1" w:space="0" w:color="000000"/>
              <w:right w:val="single" w:sz="1" w:space="0" w:color="000000"/>
            </w:tcBorders>
          </w:tcPr>
          <w:p w14:paraId="08D8B6E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9E0210D" w14:textId="77777777" w:rsidTr="00843228">
        <w:tc>
          <w:tcPr>
            <w:tcW w:w="10292" w:type="dxa"/>
            <w:gridSpan w:val="2"/>
            <w:tcBorders>
              <w:left w:val="single" w:sz="1" w:space="0" w:color="000000"/>
              <w:bottom w:val="single" w:sz="1" w:space="0" w:color="000000"/>
              <w:right w:val="single" w:sz="1" w:space="0" w:color="000000"/>
            </w:tcBorders>
          </w:tcPr>
          <w:p w14:paraId="3BF6E5F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44D8E1A" w14:textId="77777777" w:rsidTr="00843228">
        <w:tc>
          <w:tcPr>
            <w:tcW w:w="10292" w:type="dxa"/>
            <w:gridSpan w:val="2"/>
            <w:tcBorders>
              <w:left w:val="single" w:sz="1" w:space="0" w:color="000000"/>
              <w:bottom w:val="single" w:sz="1" w:space="0" w:color="000000"/>
              <w:right w:val="single" w:sz="1" w:space="0" w:color="000000"/>
            </w:tcBorders>
          </w:tcPr>
          <w:p w14:paraId="7660A2A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catalogue item is added, updated, or deleted (or the minimum stock level is updated), and the changes are stored in IPOS-SA.</w:t>
            </w:r>
          </w:p>
        </w:tc>
      </w:tr>
      <w:tr w:rsidR="009D0D42" w:rsidRPr="00E97D9E" w14:paraId="431D651E" w14:textId="77777777" w:rsidTr="00843228">
        <w:tc>
          <w:tcPr>
            <w:tcW w:w="10292" w:type="dxa"/>
            <w:gridSpan w:val="2"/>
            <w:tcBorders>
              <w:left w:val="single" w:sz="1" w:space="0" w:color="000000"/>
              <w:bottom w:val="single" w:sz="1" w:space="0" w:color="000000"/>
              <w:right w:val="single" w:sz="1" w:space="0" w:color="000000"/>
            </w:tcBorders>
          </w:tcPr>
          <w:p w14:paraId="5E5171C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585F21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Administrator cancels the action → No catalogue changes are saved.</w:t>
            </w:r>
          </w:p>
          <w:p w14:paraId="2EA6768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Item data is invalid (e.g., duplicate item ID or invalid values) → The system displays an error message and no changes are saved.</w:t>
            </w:r>
          </w:p>
        </w:tc>
      </w:tr>
    </w:tbl>
    <w:p w14:paraId="59BD0E75" w14:textId="77777777" w:rsidR="009D0D42" w:rsidRDefault="009D0D42" w:rsidP="009D0D42">
      <w:pPr>
        <w:rPr>
          <w:rFonts w:ascii="Times New Roman" w:hAnsi="Times New Roman" w:cs="Times New Roman"/>
        </w:rPr>
      </w:pPr>
    </w:p>
    <w:p w14:paraId="7BE11DF3" w14:textId="77777777" w:rsidR="00E77545" w:rsidRDefault="00E77545" w:rsidP="009D0D42">
      <w:pPr>
        <w:rPr>
          <w:rFonts w:ascii="Times New Roman" w:hAnsi="Times New Roman" w:cs="Times New Roman"/>
        </w:rPr>
      </w:pPr>
    </w:p>
    <w:p w14:paraId="69BE3599" w14:textId="77777777" w:rsidR="00E77545" w:rsidRDefault="00E77545" w:rsidP="009D0D42">
      <w:pPr>
        <w:rPr>
          <w:rFonts w:ascii="Times New Roman" w:hAnsi="Times New Roman" w:cs="Times New Roman"/>
        </w:rPr>
      </w:pPr>
    </w:p>
    <w:p w14:paraId="4B37C2AF" w14:textId="77777777" w:rsidR="00E77545" w:rsidRPr="00E97D9E" w:rsidRDefault="00E77545" w:rsidP="009D0D42">
      <w:pPr>
        <w:rPr>
          <w:rFonts w:ascii="Times New Roman" w:hAnsi="Times New Roman" w:cs="Times New Roman"/>
        </w:rPr>
      </w:pPr>
    </w:p>
    <w:p w14:paraId="44E0812F"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UC-SA-CAT-02 — Search Item (by Item ID / key term)</w:t>
      </w:r>
    </w:p>
    <w:p w14:paraId="73C8CA61"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31281C0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7908D11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UC-SA-CAT-02</w:t>
            </w:r>
          </w:p>
        </w:tc>
        <w:tc>
          <w:tcPr>
            <w:tcW w:w="5474" w:type="dxa"/>
            <w:tcBorders>
              <w:top w:val="single" w:sz="1" w:space="0" w:color="000000"/>
              <w:left w:val="single" w:sz="1" w:space="0" w:color="000000"/>
              <w:bottom w:val="single" w:sz="1" w:space="0" w:color="000000"/>
              <w:right w:val="single" w:sz="1" w:space="0" w:color="000000"/>
            </w:tcBorders>
          </w:tcPr>
          <w:p w14:paraId="62494D5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Search Item (by Item ID / key term)</w:t>
            </w:r>
          </w:p>
        </w:tc>
      </w:tr>
      <w:tr w:rsidR="009D0D42" w:rsidRPr="00E97D9E" w14:paraId="1A619529" w14:textId="77777777" w:rsidTr="00843228">
        <w:tc>
          <w:tcPr>
            <w:tcW w:w="10292" w:type="dxa"/>
            <w:gridSpan w:val="2"/>
            <w:tcBorders>
              <w:left w:val="single" w:sz="1" w:space="0" w:color="000000"/>
              <w:bottom w:val="single" w:sz="1" w:space="0" w:color="000000"/>
              <w:right w:val="single" w:sz="1" w:space="0" w:color="000000"/>
            </w:tcBorders>
          </w:tcPr>
          <w:p w14:paraId="6AC81F3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searches the catalogue by item ID and/or key terms and views the matching items.</w:t>
            </w:r>
          </w:p>
        </w:tc>
      </w:tr>
      <w:tr w:rsidR="009D0D42" w:rsidRPr="00E97D9E" w14:paraId="2D349A0F" w14:textId="77777777" w:rsidTr="00843228">
        <w:tc>
          <w:tcPr>
            <w:tcW w:w="10292" w:type="dxa"/>
            <w:gridSpan w:val="2"/>
            <w:tcBorders>
              <w:left w:val="single" w:sz="1" w:space="0" w:color="000000"/>
              <w:bottom w:val="single" w:sz="1" w:space="0" w:color="000000"/>
              <w:right w:val="single" w:sz="1" w:space="0" w:color="000000"/>
            </w:tcBorders>
          </w:tcPr>
          <w:p w14:paraId="2CA4113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p>
        </w:tc>
      </w:tr>
      <w:tr w:rsidR="009D0D42" w:rsidRPr="00E97D9E" w14:paraId="664BF2EF" w14:textId="77777777" w:rsidTr="00843228">
        <w:tc>
          <w:tcPr>
            <w:tcW w:w="10292" w:type="dxa"/>
            <w:gridSpan w:val="2"/>
            <w:tcBorders>
              <w:left w:val="single" w:sz="1" w:space="0" w:color="000000"/>
              <w:bottom w:val="single" w:sz="1" w:space="0" w:color="000000"/>
              <w:right w:val="single" w:sz="1" w:space="0" w:color="000000"/>
            </w:tcBorders>
          </w:tcPr>
          <w:p w14:paraId="560704B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8E4B234" w14:textId="77777777" w:rsidTr="00843228">
        <w:tc>
          <w:tcPr>
            <w:tcW w:w="10292" w:type="dxa"/>
            <w:gridSpan w:val="2"/>
            <w:tcBorders>
              <w:left w:val="single" w:sz="1" w:space="0" w:color="000000"/>
              <w:bottom w:val="single" w:sz="1" w:space="0" w:color="000000"/>
              <w:right w:val="single" w:sz="1" w:space="0" w:color="000000"/>
            </w:tcBorders>
          </w:tcPr>
          <w:p w14:paraId="0AB3A59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 is authenticated.</w:t>
            </w:r>
          </w:p>
        </w:tc>
      </w:tr>
      <w:tr w:rsidR="009D0D42" w:rsidRPr="00E97D9E" w14:paraId="7CCA4FC0" w14:textId="77777777" w:rsidTr="00843228">
        <w:tc>
          <w:tcPr>
            <w:tcW w:w="10292" w:type="dxa"/>
            <w:gridSpan w:val="2"/>
            <w:tcBorders>
              <w:left w:val="single" w:sz="1" w:space="0" w:color="000000"/>
              <w:bottom w:val="single" w:sz="1" w:space="0" w:color="000000"/>
              <w:right w:val="single" w:sz="1" w:space="0" w:color="000000"/>
            </w:tcBorders>
          </w:tcPr>
          <w:p w14:paraId="689543A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150C0B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enters an item ID or a key term.</w:t>
            </w:r>
          </w:p>
          <w:p w14:paraId="51FF34E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searches the product catalogue.</w:t>
            </w:r>
          </w:p>
          <w:p w14:paraId="469C7F3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displays the matching items.</w:t>
            </w:r>
          </w:p>
        </w:tc>
      </w:tr>
      <w:tr w:rsidR="009D0D42" w:rsidRPr="00E97D9E" w14:paraId="758791CB" w14:textId="77777777" w:rsidTr="00843228">
        <w:tc>
          <w:tcPr>
            <w:tcW w:w="10292" w:type="dxa"/>
            <w:gridSpan w:val="2"/>
            <w:tcBorders>
              <w:left w:val="single" w:sz="1" w:space="0" w:color="000000"/>
              <w:bottom w:val="single" w:sz="1" w:space="0" w:color="000000"/>
              <w:right w:val="single" w:sz="1" w:space="0" w:color="000000"/>
            </w:tcBorders>
          </w:tcPr>
          <w:p w14:paraId="78627DF8"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93CE9AD" w14:textId="77777777" w:rsidTr="00843228">
        <w:tc>
          <w:tcPr>
            <w:tcW w:w="10292" w:type="dxa"/>
            <w:gridSpan w:val="2"/>
            <w:tcBorders>
              <w:left w:val="single" w:sz="1" w:space="0" w:color="000000"/>
              <w:bottom w:val="single" w:sz="1" w:space="0" w:color="000000"/>
              <w:right w:val="single" w:sz="1" w:space="0" w:color="000000"/>
            </w:tcBorders>
          </w:tcPr>
          <w:p w14:paraId="6CF11EF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CCBEA68" w14:textId="77777777" w:rsidTr="00843228">
        <w:tc>
          <w:tcPr>
            <w:tcW w:w="10292" w:type="dxa"/>
            <w:gridSpan w:val="2"/>
            <w:tcBorders>
              <w:left w:val="single" w:sz="1" w:space="0" w:color="000000"/>
              <w:bottom w:val="single" w:sz="1" w:space="0" w:color="000000"/>
              <w:right w:val="single" w:sz="1" w:space="0" w:color="000000"/>
            </w:tcBorders>
          </w:tcPr>
          <w:p w14:paraId="30DD81D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Matching catalogue items are displayed to the Merchant.</w:t>
            </w:r>
          </w:p>
        </w:tc>
      </w:tr>
      <w:tr w:rsidR="009D0D42" w:rsidRPr="00E97D9E" w14:paraId="53EEFA7D" w14:textId="77777777" w:rsidTr="00843228">
        <w:tc>
          <w:tcPr>
            <w:tcW w:w="10292" w:type="dxa"/>
            <w:gridSpan w:val="2"/>
            <w:tcBorders>
              <w:left w:val="single" w:sz="1" w:space="0" w:color="000000"/>
              <w:bottom w:val="single" w:sz="1" w:space="0" w:color="000000"/>
              <w:right w:val="single" w:sz="1" w:space="0" w:color="000000"/>
            </w:tcBorders>
          </w:tcPr>
          <w:p w14:paraId="75EC599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734FBF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lastRenderedPageBreak/>
              <w:t>A1: No matching items are found → The system displays an empty result list (or a “no results” message).</w:t>
            </w:r>
          </w:p>
          <w:p w14:paraId="16B25EE3"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A2: The Merchant cancels the search → No results are displayed.</w:t>
            </w:r>
          </w:p>
        </w:tc>
      </w:tr>
    </w:tbl>
    <w:p w14:paraId="120C66F4" w14:textId="77777777" w:rsidR="009D0D42" w:rsidRPr="00E97D9E" w:rsidRDefault="009D0D42" w:rsidP="009D0D42">
      <w:pPr>
        <w:rPr>
          <w:rFonts w:ascii="Times New Roman" w:hAnsi="Times New Roman" w:cs="Times New Roman"/>
        </w:rPr>
      </w:pPr>
    </w:p>
    <w:p w14:paraId="00D65471"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UC-SA-CAT-03 — Add New Stock</w:t>
      </w:r>
    </w:p>
    <w:tbl>
      <w:tblPr>
        <w:tblpPr w:leftFromText="180" w:rightFromText="180" w:vertAnchor="text" w:horzAnchor="margin" w:tblpXSpec="center" w:tblpY="333"/>
        <w:tblW w:w="10292"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477C07F0"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3972369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UC-SA-CAT-03</w:t>
            </w:r>
          </w:p>
        </w:tc>
        <w:tc>
          <w:tcPr>
            <w:tcW w:w="5474" w:type="dxa"/>
            <w:tcBorders>
              <w:top w:val="single" w:sz="1" w:space="0" w:color="000000"/>
              <w:left w:val="single" w:sz="1" w:space="0" w:color="000000"/>
              <w:bottom w:val="single" w:sz="1" w:space="0" w:color="000000"/>
              <w:right w:val="single" w:sz="1" w:space="0" w:color="000000"/>
            </w:tcBorders>
          </w:tcPr>
          <w:p w14:paraId="6DA3FF0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Add New Stock</w:t>
            </w:r>
          </w:p>
        </w:tc>
      </w:tr>
      <w:tr w:rsidR="009D0D42" w:rsidRPr="00E97D9E" w14:paraId="22EF6627" w14:textId="77777777" w:rsidTr="00843228">
        <w:tc>
          <w:tcPr>
            <w:tcW w:w="10292" w:type="dxa"/>
            <w:gridSpan w:val="2"/>
            <w:tcBorders>
              <w:left w:val="single" w:sz="1" w:space="0" w:color="000000"/>
              <w:bottom w:val="single" w:sz="1" w:space="0" w:color="000000"/>
              <w:right w:val="single" w:sz="1" w:space="0" w:color="000000"/>
            </w:tcBorders>
          </w:tcPr>
          <w:p w14:paraId="7C494BD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When new stock is delivered, Warehouse Staff records the additional quantity for a catalogue item, increasing its available stock level.</w:t>
            </w:r>
          </w:p>
        </w:tc>
      </w:tr>
      <w:tr w:rsidR="009D0D42" w:rsidRPr="00E97D9E" w14:paraId="78E893AD" w14:textId="77777777" w:rsidTr="00843228">
        <w:tc>
          <w:tcPr>
            <w:tcW w:w="10292" w:type="dxa"/>
            <w:gridSpan w:val="2"/>
            <w:tcBorders>
              <w:left w:val="single" w:sz="1" w:space="0" w:color="000000"/>
              <w:bottom w:val="single" w:sz="1" w:space="0" w:color="000000"/>
              <w:right w:val="single" w:sz="1" w:space="0" w:color="000000"/>
            </w:tcBorders>
          </w:tcPr>
          <w:p w14:paraId="552EA12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Warehouse Staff</w:t>
            </w:r>
          </w:p>
        </w:tc>
      </w:tr>
      <w:tr w:rsidR="009D0D42" w:rsidRPr="00E97D9E" w14:paraId="10ED782D" w14:textId="77777777" w:rsidTr="00843228">
        <w:tc>
          <w:tcPr>
            <w:tcW w:w="10292" w:type="dxa"/>
            <w:gridSpan w:val="2"/>
            <w:tcBorders>
              <w:left w:val="single" w:sz="1" w:space="0" w:color="000000"/>
              <w:bottom w:val="single" w:sz="1" w:space="0" w:color="000000"/>
              <w:right w:val="single" w:sz="1" w:space="0" w:color="000000"/>
            </w:tcBorders>
          </w:tcPr>
          <w:p w14:paraId="0D765D7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BB3EB4A" w14:textId="77777777" w:rsidTr="00843228">
        <w:tc>
          <w:tcPr>
            <w:tcW w:w="10292" w:type="dxa"/>
            <w:gridSpan w:val="2"/>
            <w:tcBorders>
              <w:left w:val="single" w:sz="1" w:space="0" w:color="000000"/>
              <w:bottom w:val="single" w:sz="1" w:space="0" w:color="000000"/>
              <w:right w:val="single" w:sz="1" w:space="0" w:color="000000"/>
            </w:tcBorders>
          </w:tcPr>
          <w:p w14:paraId="0128222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Warehouse Staff member is authenticated and authorised. The catalogue item exists in IPOS-SA.</w:t>
            </w:r>
          </w:p>
        </w:tc>
      </w:tr>
      <w:tr w:rsidR="009D0D42" w:rsidRPr="00E97D9E" w14:paraId="6351F602" w14:textId="77777777" w:rsidTr="00843228">
        <w:tc>
          <w:tcPr>
            <w:tcW w:w="10292" w:type="dxa"/>
            <w:gridSpan w:val="2"/>
            <w:tcBorders>
              <w:left w:val="single" w:sz="1" w:space="0" w:color="000000"/>
              <w:bottom w:val="single" w:sz="1" w:space="0" w:color="000000"/>
              <w:right w:val="single" w:sz="1" w:space="0" w:color="000000"/>
            </w:tcBorders>
          </w:tcPr>
          <w:p w14:paraId="4056790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506D222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Warehouse Staff selects the catalogue item to update.</w:t>
            </w:r>
          </w:p>
          <w:p w14:paraId="05C44FF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stock level.</w:t>
            </w:r>
          </w:p>
          <w:p w14:paraId="573CA51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Warehouse Staff enters the additional quantity received.</w:t>
            </w:r>
          </w:p>
          <w:p w14:paraId="4C969F4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quantity.</w:t>
            </w:r>
          </w:p>
          <w:p w14:paraId="49692F8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updates and stores the new stock level.</w:t>
            </w:r>
          </w:p>
        </w:tc>
      </w:tr>
      <w:tr w:rsidR="009D0D42" w:rsidRPr="00E97D9E" w14:paraId="6D48A088" w14:textId="77777777" w:rsidTr="00843228">
        <w:tc>
          <w:tcPr>
            <w:tcW w:w="10292" w:type="dxa"/>
            <w:gridSpan w:val="2"/>
            <w:tcBorders>
              <w:left w:val="single" w:sz="1" w:space="0" w:color="000000"/>
              <w:bottom w:val="single" w:sz="1" w:space="0" w:color="000000"/>
              <w:right w:val="single" w:sz="1" w:space="0" w:color="000000"/>
            </w:tcBorders>
          </w:tcPr>
          <w:p w14:paraId="5A5796FF"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44C2C64" w14:textId="77777777" w:rsidTr="00843228">
        <w:tc>
          <w:tcPr>
            <w:tcW w:w="10292" w:type="dxa"/>
            <w:gridSpan w:val="2"/>
            <w:tcBorders>
              <w:left w:val="single" w:sz="1" w:space="0" w:color="000000"/>
              <w:bottom w:val="single" w:sz="1" w:space="0" w:color="000000"/>
              <w:right w:val="single" w:sz="1" w:space="0" w:color="000000"/>
            </w:tcBorders>
          </w:tcPr>
          <w:p w14:paraId="164370D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1D4E01F" w14:textId="77777777" w:rsidTr="00843228">
        <w:tc>
          <w:tcPr>
            <w:tcW w:w="10292" w:type="dxa"/>
            <w:gridSpan w:val="2"/>
            <w:tcBorders>
              <w:left w:val="single" w:sz="1" w:space="0" w:color="000000"/>
              <w:bottom w:val="single" w:sz="1" w:space="0" w:color="000000"/>
              <w:right w:val="single" w:sz="1" w:space="0" w:color="000000"/>
            </w:tcBorders>
          </w:tcPr>
          <w:p w14:paraId="694FB4B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stock level of the catalogue item is increased and the updated value is stored in IPOS-SA.</w:t>
            </w:r>
          </w:p>
        </w:tc>
      </w:tr>
      <w:tr w:rsidR="009D0D42" w:rsidRPr="00E97D9E" w14:paraId="50E3418F" w14:textId="77777777" w:rsidTr="00843228">
        <w:tc>
          <w:tcPr>
            <w:tcW w:w="10292" w:type="dxa"/>
            <w:gridSpan w:val="2"/>
            <w:tcBorders>
              <w:left w:val="single" w:sz="1" w:space="0" w:color="000000"/>
              <w:bottom w:val="single" w:sz="1" w:space="0" w:color="000000"/>
              <w:right w:val="single" w:sz="1" w:space="0" w:color="000000"/>
            </w:tcBorders>
          </w:tcPr>
          <w:p w14:paraId="4EA6C09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E37CEC0"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A1: The Warehouse Staff cancels the action → No stock changes are recorded.</w:t>
            </w:r>
          </w:p>
          <w:p w14:paraId="6E0390C9"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A2: The entered quantity is invalid → The system displays an error message and no changes are saved.</w:t>
            </w:r>
          </w:p>
          <w:p w14:paraId="19D664BC"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A3: The selected item does not exist → The system displays an error message and no changes are saved.</w:t>
            </w:r>
          </w:p>
        </w:tc>
      </w:tr>
    </w:tbl>
    <w:p w14:paraId="0D999F50" w14:textId="77777777" w:rsidR="008D1A36" w:rsidRPr="00E97D9E" w:rsidRDefault="008D1A36" w:rsidP="009D0D42">
      <w:pPr>
        <w:rPr>
          <w:rFonts w:ascii="Times New Roman" w:hAnsi="Times New Roman" w:cs="Times New Roman"/>
          <w:b/>
          <w:bCs/>
          <w:color w:val="000000"/>
        </w:rPr>
      </w:pPr>
    </w:p>
    <w:p w14:paraId="56C77D37" w14:textId="0146A0F6"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UC-SA-CAT-04 — Generate Low Stock Alert (automatic)</w:t>
      </w:r>
    </w:p>
    <w:p w14:paraId="3E1B93C7"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0DC1300"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4301093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Use case ID:</w:t>
            </w:r>
            <w:r w:rsidRPr="00E97D9E">
              <w:rPr>
                <w:rFonts w:ascii="Times New Roman" w:hAnsi="Times New Roman" w:cs="Times New Roman"/>
              </w:rPr>
              <w:t xml:space="preserve"> </w:t>
            </w:r>
            <w:r w:rsidRPr="00E97D9E">
              <w:rPr>
                <w:rFonts w:ascii="Times New Roman" w:hAnsi="Times New Roman" w:cs="Times New Roman"/>
                <w:color w:val="000000"/>
              </w:rPr>
              <w:t>UC-SA-CAT-04</w:t>
            </w:r>
          </w:p>
        </w:tc>
        <w:tc>
          <w:tcPr>
            <w:tcW w:w="5474" w:type="dxa"/>
            <w:tcBorders>
              <w:top w:val="single" w:sz="1" w:space="0" w:color="000000"/>
              <w:left w:val="single" w:sz="1" w:space="0" w:color="000000"/>
              <w:bottom w:val="single" w:sz="1" w:space="0" w:color="000000"/>
              <w:right w:val="single" w:sz="1" w:space="0" w:color="000000"/>
            </w:tcBorders>
          </w:tcPr>
          <w:p w14:paraId="19CC621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Low Stock Alert (automatic)</w:t>
            </w:r>
          </w:p>
        </w:tc>
      </w:tr>
      <w:tr w:rsidR="009D0D42" w:rsidRPr="00E97D9E" w14:paraId="7D388EBF" w14:textId="77777777" w:rsidTr="00843228">
        <w:tc>
          <w:tcPr>
            <w:tcW w:w="10292" w:type="dxa"/>
            <w:gridSpan w:val="2"/>
            <w:tcBorders>
              <w:left w:val="single" w:sz="1" w:space="0" w:color="000000"/>
              <w:bottom w:val="single" w:sz="1" w:space="0" w:color="000000"/>
              <w:right w:val="single" w:sz="1" w:space="0" w:color="000000"/>
            </w:tcBorders>
          </w:tcPr>
          <w:p w14:paraId="25D1D08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system checks for low-stock conditions (stock level below the configured minimum stock level) and displays a low-stock warning to relevant users when they access IPOS-SA.</w:t>
            </w:r>
          </w:p>
        </w:tc>
      </w:tr>
      <w:tr w:rsidR="009D0D42" w:rsidRPr="00E97D9E" w14:paraId="28707254" w14:textId="77777777" w:rsidTr="00843228">
        <w:tc>
          <w:tcPr>
            <w:tcW w:w="10292" w:type="dxa"/>
            <w:gridSpan w:val="2"/>
            <w:tcBorders>
              <w:left w:val="single" w:sz="1" w:space="0" w:color="000000"/>
              <w:bottom w:val="single" w:sz="1" w:space="0" w:color="000000"/>
              <w:right w:val="single" w:sz="1" w:space="0" w:color="000000"/>
            </w:tcBorders>
          </w:tcPr>
          <w:p w14:paraId="7DC923D4"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B57B326" w14:textId="77777777" w:rsidTr="00843228">
        <w:tc>
          <w:tcPr>
            <w:tcW w:w="10292" w:type="dxa"/>
            <w:gridSpan w:val="2"/>
            <w:tcBorders>
              <w:left w:val="single" w:sz="1" w:space="0" w:color="000000"/>
              <w:bottom w:val="single" w:sz="1" w:space="0" w:color="000000"/>
              <w:right w:val="single" w:sz="1" w:space="0" w:color="000000"/>
            </w:tcBorders>
          </w:tcPr>
          <w:p w14:paraId="7CDED32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618743A7" w14:textId="77777777" w:rsidTr="00843228">
        <w:tc>
          <w:tcPr>
            <w:tcW w:w="10292" w:type="dxa"/>
            <w:gridSpan w:val="2"/>
            <w:tcBorders>
              <w:left w:val="single" w:sz="1" w:space="0" w:color="000000"/>
              <w:bottom w:val="single" w:sz="1" w:space="0" w:color="000000"/>
              <w:right w:val="single" w:sz="1" w:space="0" w:color="000000"/>
            </w:tcBorders>
          </w:tcPr>
          <w:p w14:paraId="3E8077F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Minimum stock levels are configured for catalogue items.</w:t>
            </w:r>
          </w:p>
        </w:tc>
      </w:tr>
      <w:tr w:rsidR="009D0D42" w:rsidRPr="00E97D9E" w14:paraId="0905D912" w14:textId="77777777" w:rsidTr="00843228">
        <w:tc>
          <w:tcPr>
            <w:tcW w:w="10292" w:type="dxa"/>
            <w:gridSpan w:val="2"/>
            <w:tcBorders>
              <w:left w:val="single" w:sz="1" w:space="0" w:color="000000"/>
              <w:bottom w:val="single" w:sz="1" w:space="0" w:color="000000"/>
              <w:right w:val="single" w:sz="1" w:space="0" w:color="000000"/>
            </w:tcBorders>
          </w:tcPr>
          <w:p w14:paraId="1D3B405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52078A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checks catalogue items against their configured minimum stock levels.</w:t>
            </w:r>
          </w:p>
          <w:p w14:paraId="49C0EB0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If any item is below its minimum stock level, the system displays a low-stock warning when relevant users access IPOS-SA.</w:t>
            </w:r>
          </w:p>
        </w:tc>
      </w:tr>
      <w:tr w:rsidR="009D0D42" w:rsidRPr="00E97D9E" w14:paraId="0570A752" w14:textId="77777777" w:rsidTr="00843228">
        <w:tc>
          <w:tcPr>
            <w:tcW w:w="10292" w:type="dxa"/>
            <w:gridSpan w:val="2"/>
            <w:tcBorders>
              <w:left w:val="single" w:sz="1" w:space="0" w:color="000000"/>
              <w:bottom w:val="single" w:sz="1" w:space="0" w:color="000000"/>
              <w:right w:val="single" w:sz="1" w:space="0" w:color="000000"/>
            </w:tcBorders>
          </w:tcPr>
          <w:p w14:paraId="4065335F"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2268DFF" w14:textId="77777777" w:rsidTr="00843228">
        <w:tc>
          <w:tcPr>
            <w:tcW w:w="10292" w:type="dxa"/>
            <w:gridSpan w:val="2"/>
            <w:tcBorders>
              <w:left w:val="single" w:sz="1" w:space="0" w:color="000000"/>
              <w:bottom w:val="single" w:sz="1" w:space="0" w:color="000000"/>
              <w:right w:val="single" w:sz="1" w:space="0" w:color="000000"/>
            </w:tcBorders>
          </w:tcPr>
          <w:p w14:paraId="4DCFA62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A63DF41" w14:textId="77777777" w:rsidTr="00843228">
        <w:tc>
          <w:tcPr>
            <w:tcW w:w="10292" w:type="dxa"/>
            <w:gridSpan w:val="2"/>
            <w:tcBorders>
              <w:left w:val="single" w:sz="1" w:space="0" w:color="000000"/>
              <w:bottom w:val="single" w:sz="1" w:space="0" w:color="000000"/>
              <w:right w:val="single" w:sz="1" w:space="0" w:color="000000"/>
            </w:tcBorders>
          </w:tcPr>
          <w:p w14:paraId="0C2249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If low stock exists, a warning is displayed when relevant users access IPOS-SA.</w:t>
            </w:r>
          </w:p>
        </w:tc>
      </w:tr>
      <w:tr w:rsidR="009D0D42" w:rsidRPr="00E97D9E" w14:paraId="22E0B290" w14:textId="77777777" w:rsidTr="00843228">
        <w:tc>
          <w:tcPr>
            <w:tcW w:w="10292" w:type="dxa"/>
            <w:gridSpan w:val="2"/>
            <w:tcBorders>
              <w:left w:val="single" w:sz="1" w:space="0" w:color="000000"/>
              <w:bottom w:val="single" w:sz="1" w:space="0" w:color="000000"/>
              <w:right w:val="single" w:sz="1" w:space="0" w:color="000000"/>
            </w:tcBorders>
          </w:tcPr>
          <w:p w14:paraId="04787B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1D355A9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items are below their minimum stock level → No warning is displayed.</w:t>
            </w:r>
          </w:p>
        </w:tc>
      </w:tr>
    </w:tbl>
    <w:p w14:paraId="212F0D24" w14:textId="77777777" w:rsidR="009D0D42" w:rsidRPr="00E97D9E" w:rsidRDefault="009D0D42" w:rsidP="009D0D42">
      <w:pPr>
        <w:rPr>
          <w:rFonts w:ascii="Times New Roman" w:hAnsi="Times New Roman" w:cs="Times New Roman"/>
        </w:rPr>
      </w:pPr>
    </w:p>
    <w:p w14:paraId="2517D4DA"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UC-SA-CAT-05 — Generate Low Stock Report (on demand</w:t>
      </w:r>
    </w:p>
    <w:p w14:paraId="1E4D8092"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6A7B89D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E4A1E8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UC-SA-CAT-05</w:t>
            </w:r>
          </w:p>
        </w:tc>
        <w:tc>
          <w:tcPr>
            <w:tcW w:w="5474" w:type="dxa"/>
            <w:tcBorders>
              <w:top w:val="single" w:sz="1" w:space="0" w:color="000000"/>
              <w:left w:val="single" w:sz="1" w:space="0" w:color="000000"/>
              <w:bottom w:val="single" w:sz="1" w:space="0" w:color="000000"/>
              <w:right w:val="single" w:sz="1" w:space="0" w:color="000000"/>
            </w:tcBorders>
          </w:tcPr>
          <w:p w14:paraId="1C830C4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Low Stock Report (on demand)</w:t>
            </w:r>
          </w:p>
        </w:tc>
      </w:tr>
      <w:tr w:rsidR="009D0D42" w:rsidRPr="00E97D9E" w14:paraId="53C0E5E8" w14:textId="77777777" w:rsidTr="00843228">
        <w:tc>
          <w:tcPr>
            <w:tcW w:w="10292" w:type="dxa"/>
            <w:gridSpan w:val="2"/>
            <w:tcBorders>
              <w:left w:val="single" w:sz="1" w:space="0" w:color="000000"/>
              <w:bottom w:val="single" w:sz="1" w:space="0" w:color="000000"/>
              <w:right w:val="single" w:sz="1" w:space="0" w:color="000000"/>
            </w:tcBorders>
          </w:tcPr>
          <w:p w14:paraId="2064BD5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or Operations Manager generates a report listing all catalogue items whose stock level is below their configured minimum stock level.</w:t>
            </w:r>
          </w:p>
        </w:tc>
      </w:tr>
      <w:tr w:rsidR="009D0D42" w:rsidRPr="00E97D9E" w14:paraId="172ADDD6" w14:textId="77777777" w:rsidTr="00843228">
        <w:tc>
          <w:tcPr>
            <w:tcW w:w="10292" w:type="dxa"/>
            <w:gridSpan w:val="2"/>
            <w:tcBorders>
              <w:left w:val="single" w:sz="1" w:space="0" w:color="000000"/>
              <w:bottom w:val="single" w:sz="1" w:space="0" w:color="000000"/>
              <w:right w:val="single" w:sz="1" w:space="0" w:color="000000"/>
            </w:tcBorders>
          </w:tcPr>
          <w:p w14:paraId="2A40E8AC"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 Operations Manager</w:t>
            </w:r>
          </w:p>
        </w:tc>
      </w:tr>
      <w:tr w:rsidR="009D0D42" w:rsidRPr="00E97D9E" w14:paraId="5A755459" w14:textId="77777777" w:rsidTr="00843228">
        <w:tc>
          <w:tcPr>
            <w:tcW w:w="10292" w:type="dxa"/>
            <w:gridSpan w:val="2"/>
            <w:tcBorders>
              <w:left w:val="single" w:sz="1" w:space="0" w:color="000000"/>
              <w:bottom w:val="single" w:sz="1" w:space="0" w:color="000000"/>
              <w:right w:val="single" w:sz="1" w:space="0" w:color="000000"/>
            </w:tcBorders>
          </w:tcPr>
          <w:p w14:paraId="628D1BE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9BF97CD" w14:textId="77777777" w:rsidTr="00843228">
        <w:tc>
          <w:tcPr>
            <w:tcW w:w="10292" w:type="dxa"/>
            <w:gridSpan w:val="2"/>
            <w:tcBorders>
              <w:left w:val="single" w:sz="1" w:space="0" w:color="000000"/>
              <w:bottom w:val="single" w:sz="1" w:space="0" w:color="000000"/>
              <w:right w:val="single" w:sz="1" w:space="0" w:color="000000"/>
            </w:tcBorders>
          </w:tcPr>
          <w:p w14:paraId="6231C0D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Administrator or Operations Manager is authenticated and authorised. Minimum stock levels are configured for catalogue items.</w:t>
            </w:r>
          </w:p>
        </w:tc>
      </w:tr>
      <w:tr w:rsidR="009D0D42" w:rsidRPr="00E97D9E" w14:paraId="10A03AA6" w14:textId="77777777" w:rsidTr="00843228">
        <w:tc>
          <w:tcPr>
            <w:tcW w:w="10292" w:type="dxa"/>
            <w:gridSpan w:val="2"/>
            <w:tcBorders>
              <w:left w:val="single" w:sz="1" w:space="0" w:color="000000"/>
              <w:bottom w:val="single" w:sz="1" w:space="0" w:color="000000"/>
              <w:right w:val="single" w:sz="1" w:space="0" w:color="000000"/>
            </w:tcBorders>
          </w:tcPr>
          <w:p w14:paraId="362F66F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538D12B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lastRenderedPageBreak/>
              <w:t>1. The Administrator or Operations Manager selects the option to generate the low stock report.</w:t>
            </w:r>
          </w:p>
          <w:p w14:paraId="661447F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retrieves catalogue items whose stock level is below the configured minimum stock level.</w:t>
            </w:r>
          </w:p>
          <w:p w14:paraId="331A3CE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generates and displays the low stock report.</w:t>
            </w:r>
          </w:p>
        </w:tc>
      </w:tr>
      <w:tr w:rsidR="009D0D42" w:rsidRPr="00E97D9E" w14:paraId="2BF1E7EE" w14:textId="77777777" w:rsidTr="00843228">
        <w:tc>
          <w:tcPr>
            <w:tcW w:w="10292" w:type="dxa"/>
            <w:gridSpan w:val="2"/>
            <w:tcBorders>
              <w:left w:val="single" w:sz="1" w:space="0" w:color="000000"/>
              <w:bottom w:val="single" w:sz="1" w:space="0" w:color="000000"/>
              <w:right w:val="single" w:sz="1" w:space="0" w:color="000000"/>
            </w:tcBorders>
          </w:tcPr>
          <w:p w14:paraId="6DF6B10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011B6EC" w14:textId="77777777" w:rsidTr="00843228">
        <w:tc>
          <w:tcPr>
            <w:tcW w:w="10292" w:type="dxa"/>
            <w:gridSpan w:val="2"/>
            <w:tcBorders>
              <w:left w:val="single" w:sz="1" w:space="0" w:color="000000"/>
              <w:bottom w:val="single" w:sz="1" w:space="0" w:color="000000"/>
              <w:right w:val="single" w:sz="1" w:space="0" w:color="000000"/>
            </w:tcBorders>
          </w:tcPr>
          <w:p w14:paraId="7A5B6A8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E5342DF" w14:textId="77777777" w:rsidTr="00843228">
        <w:tc>
          <w:tcPr>
            <w:tcW w:w="10292" w:type="dxa"/>
            <w:gridSpan w:val="2"/>
            <w:tcBorders>
              <w:left w:val="single" w:sz="1" w:space="0" w:color="000000"/>
              <w:bottom w:val="single" w:sz="1" w:space="0" w:color="000000"/>
              <w:right w:val="single" w:sz="1" w:space="0" w:color="000000"/>
            </w:tcBorders>
          </w:tcPr>
          <w:p w14:paraId="62A3507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low stock report is generated and displayed.</w:t>
            </w:r>
          </w:p>
        </w:tc>
      </w:tr>
      <w:tr w:rsidR="009D0D42" w:rsidRPr="00E97D9E" w14:paraId="632A5C74" w14:textId="77777777" w:rsidTr="00843228">
        <w:tc>
          <w:tcPr>
            <w:tcW w:w="10292" w:type="dxa"/>
            <w:gridSpan w:val="2"/>
            <w:tcBorders>
              <w:left w:val="single" w:sz="1" w:space="0" w:color="000000"/>
              <w:bottom w:val="single" w:sz="1" w:space="0" w:color="000000"/>
              <w:right w:val="single" w:sz="1" w:space="0" w:color="000000"/>
            </w:tcBorders>
          </w:tcPr>
          <w:p w14:paraId="4B3923B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A1C71A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action → No report is generated.</w:t>
            </w:r>
          </w:p>
          <w:p w14:paraId="60421B9E"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No items are below their minimum stock level → The system generates a report with an empty list (or displays a message).</w:t>
            </w:r>
          </w:p>
        </w:tc>
      </w:tr>
    </w:tbl>
    <w:p w14:paraId="6B29C918" w14:textId="77777777" w:rsidR="009D0D42" w:rsidRDefault="009D0D42" w:rsidP="009D0D42">
      <w:pPr>
        <w:rPr>
          <w:rFonts w:ascii="Times New Roman" w:hAnsi="Times New Roman" w:cs="Times New Roman"/>
        </w:rPr>
      </w:pPr>
    </w:p>
    <w:p w14:paraId="70CE2BB6" w14:textId="77777777" w:rsidR="00E97D9E" w:rsidRPr="00E97D9E" w:rsidRDefault="00E97D9E" w:rsidP="009D0D42">
      <w:pPr>
        <w:rPr>
          <w:rFonts w:ascii="Times New Roman" w:hAnsi="Times New Roman" w:cs="Times New Roman"/>
        </w:rPr>
      </w:pPr>
    </w:p>
    <w:p w14:paraId="5B65939F" w14:textId="2C807A8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UC-SA-ORD-01 — Place Order</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2725107"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2DD152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UC-SA-ORD-01</w:t>
            </w:r>
          </w:p>
        </w:tc>
        <w:tc>
          <w:tcPr>
            <w:tcW w:w="5474" w:type="dxa"/>
            <w:tcBorders>
              <w:top w:val="single" w:sz="1" w:space="0" w:color="000000"/>
              <w:left w:val="single" w:sz="1" w:space="0" w:color="000000"/>
              <w:bottom w:val="single" w:sz="1" w:space="0" w:color="000000"/>
              <w:right w:val="single" w:sz="1" w:space="0" w:color="000000"/>
            </w:tcBorders>
          </w:tcPr>
          <w:p w14:paraId="568048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Place Order</w:t>
            </w:r>
          </w:p>
        </w:tc>
      </w:tr>
      <w:tr w:rsidR="009D0D42" w:rsidRPr="00E97D9E" w14:paraId="48C1FA02" w14:textId="77777777" w:rsidTr="00843228">
        <w:tc>
          <w:tcPr>
            <w:tcW w:w="10292" w:type="dxa"/>
            <w:gridSpan w:val="2"/>
            <w:tcBorders>
              <w:left w:val="single" w:sz="1" w:space="0" w:color="000000"/>
              <w:bottom w:val="single" w:sz="1" w:space="0" w:color="000000"/>
              <w:right w:val="single" w:sz="1" w:space="0" w:color="000000"/>
            </w:tcBorders>
          </w:tcPr>
          <w:p w14:paraId="469B240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places a new order by selecting items from the current catalogue and submitting the order. When an order is placed, the system generates an invoice (included use case).</w:t>
            </w:r>
          </w:p>
        </w:tc>
      </w:tr>
      <w:tr w:rsidR="009D0D42" w:rsidRPr="00E97D9E" w14:paraId="3DBA6C5E" w14:textId="77777777" w:rsidTr="00843228">
        <w:tc>
          <w:tcPr>
            <w:tcW w:w="10292" w:type="dxa"/>
            <w:gridSpan w:val="2"/>
            <w:tcBorders>
              <w:left w:val="single" w:sz="1" w:space="0" w:color="000000"/>
              <w:bottom w:val="single" w:sz="1" w:space="0" w:color="000000"/>
              <w:right w:val="single" w:sz="1" w:space="0" w:color="000000"/>
            </w:tcBorders>
          </w:tcPr>
          <w:p w14:paraId="54A0F3EB"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p>
        </w:tc>
      </w:tr>
      <w:tr w:rsidR="009D0D42" w:rsidRPr="00E97D9E" w14:paraId="1E8AF1DD" w14:textId="77777777" w:rsidTr="00843228">
        <w:tc>
          <w:tcPr>
            <w:tcW w:w="10292" w:type="dxa"/>
            <w:gridSpan w:val="2"/>
            <w:tcBorders>
              <w:left w:val="single" w:sz="1" w:space="0" w:color="000000"/>
              <w:bottom w:val="single" w:sz="1" w:space="0" w:color="000000"/>
              <w:right w:val="single" w:sz="1" w:space="0" w:color="000000"/>
            </w:tcBorders>
          </w:tcPr>
          <w:p w14:paraId="33DC1E8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IPOS-CA</w:t>
            </w:r>
          </w:p>
        </w:tc>
      </w:tr>
      <w:tr w:rsidR="009D0D42" w:rsidRPr="00E97D9E" w14:paraId="27B65B0C" w14:textId="77777777" w:rsidTr="00843228">
        <w:tc>
          <w:tcPr>
            <w:tcW w:w="10292" w:type="dxa"/>
            <w:gridSpan w:val="2"/>
            <w:tcBorders>
              <w:left w:val="single" w:sz="1" w:space="0" w:color="000000"/>
              <w:bottom w:val="single" w:sz="1" w:space="0" w:color="000000"/>
              <w:right w:val="single" w:sz="1" w:space="0" w:color="000000"/>
            </w:tcBorders>
          </w:tcPr>
          <w:p w14:paraId="536D6B3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 is authenticated. Catalogue items exist.</w:t>
            </w:r>
          </w:p>
        </w:tc>
      </w:tr>
      <w:tr w:rsidR="009D0D42" w:rsidRPr="00E97D9E" w14:paraId="3AD141A3" w14:textId="77777777" w:rsidTr="00843228">
        <w:tc>
          <w:tcPr>
            <w:tcW w:w="10292" w:type="dxa"/>
            <w:gridSpan w:val="2"/>
            <w:tcBorders>
              <w:left w:val="single" w:sz="1" w:space="0" w:color="000000"/>
              <w:bottom w:val="single" w:sz="1" w:space="0" w:color="000000"/>
              <w:right w:val="single" w:sz="1" w:space="0" w:color="000000"/>
            </w:tcBorders>
          </w:tcPr>
          <w:p w14:paraId="19CF94D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B8D6F1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selects items from the catalogue and specifies quantities.</w:t>
            </w:r>
          </w:p>
          <w:p w14:paraId="0BEAC82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Merchant submits the order.</w:t>
            </w:r>
          </w:p>
          <w:p w14:paraId="490D4600"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records the order.</w:t>
            </w:r>
          </w:p>
          <w:p w14:paraId="1D4352E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triggers invoice generation (included use case: Generate Invoice).</w:t>
            </w:r>
          </w:p>
        </w:tc>
      </w:tr>
      <w:tr w:rsidR="009D0D42" w:rsidRPr="00E97D9E" w14:paraId="2AF0F8CF" w14:textId="77777777" w:rsidTr="00843228">
        <w:tc>
          <w:tcPr>
            <w:tcW w:w="10292" w:type="dxa"/>
            <w:gridSpan w:val="2"/>
            <w:tcBorders>
              <w:left w:val="single" w:sz="1" w:space="0" w:color="000000"/>
              <w:bottom w:val="single" w:sz="1" w:space="0" w:color="000000"/>
              <w:right w:val="single" w:sz="1" w:space="0" w:color="000000"/>
            </w:tcBorders>
          </w:tcPr>
          <w:p w14:paraId="08CFE78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3A80934" w14:textId="77777777" w:rsidTr="00843228">
        <w:tc>
          <w:tcPr>
            <w:tcW w:w="10292" w:type="dxa"/>
            <w:gridSpan w:val="2"/>
            <w:tcBorders>
              <w:left w:val="single" w:sz="1" w:space="0" w:color="000000"/>
              <w:bottom w:val="single" w:sz="1" w:space="0" w:color="000000"/>
              <w:right w:val="single" w:sz="1" w:space="0" w:color="000000"/>
            </w:tcBorders>
          </w:tcPr>
          <w:p w14:paraId="7985F8D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Generate Invoice (UC-SA-ORD-02) (included).</w:t>
            </w:r>
          </w:p>
        </w:tc>
      </w:tr>
      <w:tr w:rsidR="009D0D42" w:rsidRPr="00E97D9E" w14:paraId="43362367" w14:textId="77777777" w:rsidTr="00843228">
        <w:tc>
          <w:tcPr>
            <w:tcW w:w="10292" w:type="dxa"/>
            <w:gridSpan w:val="2"/>
            <w:tcBorders>
              <w:left w:val="single" w:sz="1" w:space="0" w:color="000000"/>
              <w:bottom w:val="single" w:sz="1" w:space="0" w:color="000000"/>
              <w:right w:val="single" w:sz="1" w:space="0" w:color="000000"/>
            </w:tcBorders>
          </w:tcPr>
          <w:p w14:paraId="0075D34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Postconditions: </w:t>
            </w:r>
            <w:r w:rsidRPr="00E97D9E">
              <w:rPr>
                <w:rFonts w:ascii="Times New Roman" w:hAnsi="Times New Roman" w:cs="Times New Roman"/>
                <w:color w:val="000000"/>
              </w:rPr>
              <w:t>The order is recorded. An invoice is generated for the order.</w:t>
            </w:r>
          </w:p>
        </w:tc>
      </w:tr>
      <w:tr w:rsidR="009D0D42" w:rsidRPr="00E97D9E" w14:paraId="4A838C78" w14:textId="77777777" w:rsidTr="00843228">
        <w:tc>
          <w:tcPr>
            <w:tcW w:w="10292" w:type="dxa"/>
            <w:gridSpan w:val="2"/>
            <w:tcBorders>
              <w:left w:val="single" w:sz="1" w:space="0" w:color="000000"/>
              <w:bottom w:val="single" w:sz="1" w:space="0" w:color="000000"/>
              <w:right w:val="single" w:sz="1" w:space="0" w:color="000000"/>
            </w:tcBorders>
          </w:tcPr>
          <w:p w14:paraId="0EF9088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2C7F2E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merchant account is not active or the credit limit would be exceeded → The order is not recorded and no invoice is generated.</w:t>
            </w:r>
          </w:p>
          <w:p w14:paraId="4BBDC6E1"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The Merchant cancels the order before submission → No order is recorded.</w:t>
            </w:r>
          </w:p>
        </w:tc>
      </w:tr>
    </w:tbl>
    <w:p w14:paraId="33B0A333" w14:textId="77777777" w:rsidR="009D0D42" w:rsidRDefault="009D0D42" w:rsidP="009D0D42">
      <w:pPr>
        <w:rPr>
          <w:rFonts w:ascii="Times New Roman" w:hAnsi="Times New Roman" w:cs="Times New Roman"/>
          <w:b/>
          <w:bCs/>
          <w:color w:val="000000"/>
          <w:sz w:val="28"/>
          <w:szCs w:val="28"/>
        </w:rPr>
      </w:pPr>
    </w:p>
    <w:p w14:paraId="02B91C21" w14:textId="77777777" w:rsidR="00666B88" w:rsidRDefault="00666B88" w:rsidP="009D0D42">
      <w:pPr>
        <w:rPr>
          <w:rFonts w:ascii="Times New Roman" w:hAnsi="Times New Roman" w:cs="Times New Roman"/>
          <w:b/>
          <w:bCs/>
          <w:color w:val="000000"/>
          <w:sz w:val="28"/>
          <w:szCs w:val="28"/>
        </w:rPr>
      </w:pPr>
    </w:p>
    <w:p w14:paraId="3F679B26" w14:textId="77777777" w:rsidR="00666B88" w:rsidRPr="00E97D9E" w:rsidRDefault="00666B88" w:rsidP="009D0D42">
      <w:pPr>
        <w:rPr>
          <w:rFonts w:ascii="Times New Roman" w:hAnsi="Times New Roman" w:cs="Times New Roman"/>
          <w:b/>
          <w:bCs/>
          <w:color w:val="000000"/>
          <w:sz w:val="28"/>
          <w:szCs w:val="28"/>
        </w:rPr>
      </w:pPr>
    </w:p>
    <w:p w14:paraId="131D38CE" w14:textId="4440ED30"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UC-SA-ORD-02 — Generate Invoice (included)</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6CA148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318E43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UC-SA-ORD-02</w:t>
            </w:r>
          </w:p>
        </w:tc>
        <w:tc>
          <w:tcPr>
            <w:tcW w:w="5474" w:type="dxa"/>
            <w:tcBorders>
              <w:top w:val="single" w:sz="1" w:space="0" w:color="000000"/>
              <w:left w:val="single" w:sz="1" w:space="0" w:color="000000"/>
              <w:bottom w:val="single" w:sz="1" w:space="0" w:color="000000"/>
              <w:right w:val="single" w:sz="1" w:space="0" w:color="000000"/>
            </w:tcBorders>
          </w:tcPr>
          <w:p w14:paraId="4CF8FB3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Invoice</w:t>
            </w:r>
          </w:p>
        </w:tc>
      </w:tr>
      <w:tr w:rsidR="009D0D42" w:rsidRPr="00E97D9E" w14:paraId="670DA51F" w14:textId="77777777" w:rsidTr="00843228">
        <w:tc>
          <w:tcPr>
            <w:tcW w:w="10292" w:type="dxa"/>
            <w:gridSpan w:val="2"/>
            <w:tcBorders>
              <w:left w:val="single" w:sz="1" w:space="0" w:color="000000"/>
              <w:bottom w:val="single" w:sz="1" w:space="0" w:color="000000"/>
              <w:right w:val="single" w:sz="1" w:space="0" w:color="000000"/>
            </w:tcBorders>
          </w:tcPr>
          <w:p w14:paraId="1182EEB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system generates an invoice for an order. The invoice is stored in the system database for further reference and can be displayed on screen or printed.</w:t>
            </w:r>
          </w:p>
        </w:tc>
      </w:tr>
      <w:tr w:rsidR="009D0D42" w:rsidRPr="00E97D9E" w14:paraId="21A21D8D" w14:textId="77777777" w:rsidTr="00843228">
        <w:tc>
          <w:tcPr>
            <w:tcW w:w="10292" w:type="dxa"/>
            <w:gridSpan w:val="2"/>
            <w:tcBorders>
              <w:left w:val="single" w:sz="1" w:space="0" w:color="000000"/>
              <w:bottom w:val="single" w:sz="1" w:space="0" w:color="000000"/>
              <w:right w:val="single" w:sz="1" w:space="0" w:color="000000"/>
            </w:tcBorders>
          </w:tcPr>
          <w:p w14:paraId="118475A6"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36D4EB1D" w14:textId="77777777" w:rsidTr="00843228">
        <w:tc>
          <w:tcPr>
            <w:tcW w:w="10292" w:type="dxa"/>
            <w:gridSpan w:val="2"/>
            <w:tcBorders>
              <w:left w:val="single" w:sz="1" w:space="0" w:color="000000"/>
              <w:bottom w:val="single" w:sz="1" w:space="0" w:color="000000"/>
              <w:right w:val="single" w:sz="1" w:space="0" w:color="000000"/>
            </w:tcBorders>
          </w:tcPr>
          <w:p w14:paraId="63545F3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10862C28" w14:textId="77777777" w:rsidTr="00843228">
        <w:tc>
          <w:tcPr>
            <w:tcW w:w="10292" w:type="dxa"/>
            <w:gridSpan w:val="2"/>
            <w:tcBorders>
              <w:left w:val="single" w:sz="1" w:space="0" w:color="000000"/>
              <w:bottom w:val="single" w:sz="1" w:space="0" w:color="000000"/>
              <w:right w:val="single" w:sz="1" w:space="0" w:color="000000"/>
            </w:tcBorders>
          </w:tcPr>
          <w:p w14:paraId="214C8B3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An order has been placed.</w:t>
            </w:r>
          </w:p>
        </w:tc>
      </w:tr>
      <w:tr w:rsidR="009D0D42" w:rsidRPr="00E97D9E" w14:paraId="3B0F5696" w14:textId="77777777" w:rsidTr="00843228">
        <w:tc>
          <w:tcPr>
            <w:tcW w:w="10292" w:type="dxa"/>
            <w:gridSpan w:val="2"/>
            <w:tcBorders>
              <w:left w:val="single" w:sz="1" w:space="0" w:color="000000"/>
              <w:bottom w:val="single" w:sz="1" w:space="0" w:color="000000"/>
              <w:right w:val="single" w:sz="1" w:space="0" w:color="000000"/>
            </w:tcBorders>
          </w:tcPr>
          <w:p w14:paraId="0658A63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11ED61D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retrieves the order details.</w:t>
            </w:r>
          </w:p>
          <w:p w14:paraId="5ACFA1D0"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calculates the invoice total based on the ordered items.</w:t>
            </w:r>
          </w:p>
          <w:p w14:paraId="6A7F9C8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creates the invoice for the order.</w:t>
            </w:r>
          </w:p>
          <w:p w14:paraId="3CA5ADF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stores the invoice in the system database.</w:t>
            </w:r>
          </w:p>
        </w:tc>
      </w:tr>
      <w:tr w:rsidR="009D0D42" w:rsidRPr="00E97D9E" w14:paraId="118AD192" w14:textId="77777777" w:rsidTr="00843228">
        <w:tc>
          <w:tcPr>
            <w:tcW w:w="10292" w:type="dxa"/>
            <w:gridSpan w:val="2"/>
            <w:tcBorders>
              <w:left w:val="single" w:sz="1" w:space="0" w:color="000000"/>
              <w:bottom w:val="single" w:sz="1" w:space="0" w:color="000000"/>
              <w:right w:val="single" w:sz="1" w:space="0" w:color="000000"/>
            </w:tcBorders>
          </w:tcPr>
          <w:p w14:paraId="5679966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B076A36" w14:textId="77777777" w:rsidTr="00843228">
        <w:tc>
          <w:tcPr>
            <w:tcW w:w="10292" w:type="dxa"/>
            <w:gridSpan w:val="2"/>
            <w:tcBorders>
              <w:left w:val="single" w:sz="1" w:space="0" w:color="000000"/>
              <w:bottom w:val="single" w:sz="1" w:space="0" w:color="000000"/>
              <w:right w:val="single" w:sz="1" w:space="0" w:color="000000"/>
            </w:tcBorders>
          </w:tcPr>
          <w:p w14:paraId="159688B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3B6F6A6" w14:textId="77777777" w:rsidTr="00843228">
        <w:tc>
          <w:tcPr>
            <w:tcW w:w="10292" w:type="dxa"/>
            <w:gridSpan w:val="2"/>
            <w:tcBorders>
              <w:left w:val="single" w:sz="1" w:space="0" w:color="000000"/>
              <w:bottom w:val="single" w:sz="1" w:space="0" w:color="000000"/>
              <w:right w:val="single" w:sz="1" w:space="0" w:color="000000"/>
            </w:tcBorders>
          </w:tcPr>
          <w:p w14:paraId="7682670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Postconditions:</w:t>
            </w:r>
            <w:r w:rsidRPr="00E97D9E">
              <w:rPr>
                <w:rFonts w:ascii="Times New Roman" w:hAnsi="Times New Roman" w:cs="Times New Roman"/>
                <w:color w:val="000000"/>
              </w:rPr>
              <w:t xml:space="preserve"> The invoice is created and stored in the system database.</w:t>
            </w:r>
          </w:p>
        </w:tc>
      </w:tr>
      <w:tr w:rsidR="009D0D42" w:rsidRPr="00E97D9E" w14:paraId="321CFCF7" w14:textId="77777777" w:rsidTr="00843228">
        <w:tc>
          <w:tcPr>
            <w:tcW w:w="10292" w:type="dxa"/>
            <w:gridSpan w:val="2"/>
            <w:tcBorders>
              <w:left w:val="single" w:sz="1" w:space="0" w:color="000000"/>
              <w:bottom w:val="single" w:sz="1" w:space="0" w:color="000000"/>
              <w:right w:val="single" w:sz="1" w:space="0" w:color="000000"/>
            </w:tcBorders>
          </w:tcPr>
          <w:p w14:paraId="1D20EAE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12DFE33B"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Invoice generation fails → The invoice is not created.</w:t>
            </w:r>
          </w:p>
        </w:tc>
      </w:tr>
    </w:tbl>
    <w:p w14:paraId="1D2161DB" w14:textId="77777777" w:rsidR="009D0D42" w:rsidRPr="00E97D9E" w:rsidRDefault="009D0D42" w:rsidP="009D0D42">
      <w:pPr>
        <w:rPr>
          <w:rFonts w:ascii="Times New Roman" w:hAnsi="Times New Roman" w:cs="Times New Roman"/>
        </w:rPr>
      </w:pPr>
    </w:p>
    <w:p w14:paraId="1F9A9FC5" w14:textId="743894D6"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UC-SA-ORD-03 — View / Print Invoice</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0E8FDCF"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9F0169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Use case ID:</w:t>
            </w:r>
            <w:r w:rsidRPr="00E97D9E">
              <w:rPr>
                <w:rFonts w:ascii="Times New Roman" w:hAnsi="Times New Roman" w:cs="Times New Roman"/>
              </w:rPr>
              <w:t xml:space="preserve"> </w:t>
            </w:r>
            <w:r w:rsidRPr="00E97D9E">
              <w:rPr>
                <w:rFonts w:ascii="Times New Roman" w:hAnsi="Times New Roman" w:cs="Times New Roman"/>
                <w:color w:val="000000"/>
              </w:rPr>
              <w:t>UC-SA-ORD-03</w:t>
            </w:r>
          </w:p>
        </w:tc>
        <w:tc>
          <w:tcPr>
            <w:tcW w:w="5474" w:type="dxa"/>
            <w:tcBorders>
              <w:top w:val="single" w:sz="1" w:space="0" w:color="000000"/>
              <w:left w:val="single" w:sz="1" w:space="0" w:color="000000"/>
              <w:bottom w:val="single" w:sz="1" w:space="0" w:color="000000"/>
              <w:right w:val="single" w:sz="1" w:space="0" w:color="000000"/>
            </w:tcBorders>
          </w:tcPr>
          <w:p w14:paraId="5A9E95E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View / Print Invoice</w:t>
            </w:r>
          </w:p>
        </w:tc>
      </w:tr>
      <w:tr w:rsidR="009D0D42" w:rsidRPr="00E97D9E" w14:paraId="04F3514F" w14:textId="77777777" w:rsidTr="00843228">
        <w:tc>
          <w:tcPr>
            <w:tcW w:w="10292" w:type="dxa"/>
            <w:gridSpan w:val="2"/>
            <w:tcBorders>
              <w:left w:val="single" w:sz="1" w:space="0" w:color="000000"/>
              <w:bottom w:val="single" w:sz="1" w:space="0" w:color="000000"/>
              <w:right w:val="single" w:sz="1" w:space="0" w:color="000000"/>
            </w:tcBorders>
          </w:tcPr>
          <w:p w14:paraId="555DA79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or Operations Manager displays an invoice on screen and/or prints it.</w:t>
            </w:r>
          </w:p>
        </w:tc>
      </w:tr>
      <w:tr w:rsidR="009D0D42" w:rsidRPr="00E97D9E" w14:paraId="09744C00" w14:textId="77777777" w:rsidTr="00843228">
        <w:tc>
          <w:tcPr>
            <w:tcW w:w="10292" w:type="dxa"/>
            <w:gridSpan w:val="2"/>
            <w:tcBorders>
              <w:left w:val="single" w:sz="1" w:space="0" w:color="000000"/>
              <w:bottom w:val="single" w:sz="1" w:space="0" w:color="000000"/>
              <w:right w:val="single" w:sz="1" w:space="0" w:color="000000"/>
            </w:tcBorders>
          </w:tcPr>
          <w:p w14:paraId="0582E412"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 Operations Manager</w:t>
            </w:r>
          </w:p>
        </w:tc>
      </w:tr>
      <w:tr w:rsidR="009D0D42" w:rsidRPr="00E97D9E" w14:paraId="4FEA53C6" w14:textId="77777777" w:rsidTr="00843228">
        <w:tc>
          <w:tcPr>
            <w:tcW w:w="10292" w:type="dxa"/>
            <w:gridSpan w:val="2"/>
            <w:tcBorders>
              <w:left w:val="single" w:sz="1" w:space="0" w:color="000000"/>
              <w:bottom w:val="single" w:sz="1" w:space="0" w:color="000000"/>
              <w:right w:val="single" w:sz="1" w:space="0" w:color="000000"/>
            </w:tcBorders>
          </w:tcPr>
          <w:p w14:paraId="4D945E1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4D93085" w14:textId="77777777" w:rsidTr="00843228">
        <w:tc>
          <w:tcPr>
            <w:tcW w:w="10292" w:type="dxa"/>
            <w:gridSpan w:val="2"/>
            <w:tcBorders>
              <w:left w:val="single" w:sz="1" w:space="0" w:color="000000"/>
              <w:bottom w:val="single" w:sz="1" w:space="0" w:color="000000"/>
              <w:right w:val="single" w:sz="1" w:space="0" w:color="000000"/>
            </w:tcBorders>
          </w:tcPr>
          <w:p w14:paraId="6B9CAE5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invoice exists in the system database. The Merchant or Operations Manager is authenticated and authorised to access the invoice.</w:t>
            </w:r>
          </w:p>
        </w:tc>
      </w:tr>
      <w:tr w:rsidR="009D0D42" w:rsidRPr="00E97D9E" w14:paraId="6DEE4E18" w14:textId="77777777" w:rsidTr="00843228">
        <w:tc>
          <w:tcPr>
            <w:tcW w:w="10292" w:type="dxa"/>
            <w:gridSpan w:val="2"/>
            <w:tcBorders>
              <w:left w:val="single" w:sz="1" w:space="0" w:color="000000"/>
              <w:bottom w:val="single" w:sz="1" w:space="0" w:color="000000"/>
              <w:right w:val="single" w:sz="1" w:space="0" w:color="000000"/>
            </w:tcBorders>
          </w:tcPr>
          <w:p w14:paraId="4B2754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EDAF7A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or Operations Manager selects an invoice to view.</w:t>
            </w:r>
          </w:p>
          <w:p w14:paraId="715B930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retrieves the invoice details from the system database.</w:t>
            </w:r>
          </w:p>
          <w:p w14:paraId="6124CA8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displays the invoice.</w:t>
            </w:r>
          </w:p>
          <w:p w14:paraId="5B79E25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If requested, the system prints the invoice.</w:t>
            </w:r>
          </w:p>
        </w:tc>
      </w:tr>
      <w:tr w:rsidR="009D0D42" w:rsidRPr="00E97D9E" w14:paraId="57E32C34" w14:textId="77777777" w:rsidTr="00843228">
        <w:tc>
          <w:tcPr>
            <w:tcW w:w="10292" w:type="dxa"/>
            <w:gridSpan w:val="2"/>
            <w:tcBorders>
              <w:left w:val="single" w:sz="1" w:space="0" w:color="000000"/>
              <w:bottom w:val="single" w:sz="1" w:space="0" w:color="000000"/>
              <w:right w:val="single" w:sz="1" w:space="0" w:color="000000"/>
            </w:tcBorders>
          </w:tcPr>
          <w:p w14:paraId="6A36EB0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332658F" w14:textId="77777777" w:rsidTr="00843228">
        <w:tc>
          <w:tcPr>
            <w:tcW w:w="10292" w:type="dxa"/>
            <w:gridSpan w:val="2"/>
            <w:tcBorders>
              <w:left w:val="single" w:sz="1" w:space="0" w:color="000000"/>
              <w:bottom w:val="single" w:sz="1" w:space="0" w:color="000000"/>
              <w:right w:val="single" w:sz="1" w:space="0" w:color="000000"/>
            </w:tcBorders>
          </w:tcPr>
          <w:p w14:paraId="4123BDB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BEFB5BA" w14:textId="77777777" w:rsidTr="00843228">
        <w:tc>
          <w:tcPr>
            <w:tcW w:w="10292" w:type="dxa"/>
            <w:gridSpan w:val="2"/>
            <w:tcBorders>
              <w:left w:val="single" w:sz="1" w:space="0" w:color="000000"/>
              <w:bottom w:val="single" w:sz="1" w:space="0" w:color="000000"/>
              <w:right w:val="single" w:sz="1" w:space="0" w:color="000000"/>
            </w:tcBorders>
          </w:tcPr>
          <w:p w14:paraId="0F6EE26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invoice is displayed and/or printed.</w:t>
            </w:r>
          </w:p>
        </w:tc>
      </w:tr>
      <w:tr w:rsidR="009D0D42" w:rsidRPr="00E97D9E" w14:paraId="4F831CCB" w14:textId="77777777" w:rsidTr="00843228">
        <w:tc>
          <w:tcPr>
            <w:tcW w:w="10292" w:type="dxa"/>
            <w:gridSpan w:val="2"/>
            <w:tcBorders>
              <w:left w:val="single" w:sz="1" w:space="0" w:color="000000"/>
              <w:bottom w:val="single" w:sz="1" w:space="0" w:color="000000"/>
              <w:right w:val="single" w:sz="1" w:space="0" w:color="000000"/>
            </w:tcBorders>
          </w:tcPr>
          <w:p w14:paraId="261B582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2123AE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action → No invoice is displayed or printed.</w:t>
            </w:r>
          </w:p>
          <w:p w14:paraId="106B264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A2: The invoice is not found → No invoice is displayed.</w:t>
            </w:r>
          </w:p>
          <w:p w14:paraId="79A87AFC"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A3: The actor is not authorised to access the invoice → Access is denied and no invoice is displayed.</w:t>
            </w:r>
          </w:p>
        </w:tc>
      </w:tr>
    </w:tbl>
    <w:p w14:paraId="0421D3F0" w14:textId="77777777" w:rsidR="008D1A36" w:rsidRDefault="008D1A36" w:rsidP="009D0D42">
      <w:pPr>
        <w:rPr>
          <w:rFonts w:ascii="Times New Roman" w:hAnsi="Times New Roman" w:cs="Times New Roman"/>
        </w:rPr>
      </w:pPr>
    </w:p>
    <w:p w14:paraId="5809E814" w14:textId="77777777" w:rsidR="008D1A36" w:rsidRPr="00E97D9E" w:rsidRDefault="008D1A36" w:rsidP="009D0D42">
      <w:pPr>
        <w:rPr>
          <w:rFonts w:ascii="Times New Roman" w:hAnsi="Times New Roman" w:cs="Times New Roman"/>
        </w:rPr>
      </w:pPr>
    </w:p>
    <w:p w14:paraId="5E46854D" w14:textId="77777777" w:rsidR="009D0D42" w:rsidRPr="00E97D9E" w:rsidRDefault="009D0D42" w:rsidP="009D0D42">
      <w:pPr>
        <w:autoSpaceDE w:val="0"/>
        <w:autoSpaceDN w:val="0"/>
        <w:adjustRightInd w:val="0"/>
        <w:spacing w:after="280"/>
        <w:rPr>
          <w:rFonts w:ascii="Times New Roman" w:hAnsi="Times New Roman" w:cs="Times New Roman"/>
          <w:b/>
          <w:bCs/>
          <w:color w:val="000000"/>
        </w:rPr>
      </w:pPr>
      <w:r w:rsidRPr="00E97D9E">
        <w:rPr>
          <w:rFonts w:ascii="Times New Roman" w:hAnsi="Times New Roman" w:cs="Times New Roman"/>
          <w:b/>
          <w:bCs/>
          <w:color w:val="000000"/>
        </w:rPr>
        <w:t>UC-SA-ORD-04 — Update Order Status</w:t>
      </w:r>
    </w:p>
    <w:tbl>
      <w:tblPr>
        <w:tblW w:w="10292" w:type="dxa"/>
        <w:tblInd w:w="-310"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3B8371B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274B55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UC-SA-ORD-04</w:t>
            </w:r>
          </w:p>
        </w:tc>
        <w:tc>
          <w:tcPr>
            <w:tcW w:w="5474" w:type="dxa"/>
            <w:tcBorders>
              <w:top w:val="single" w:sz="1" w:space="0" w:color="000000"/>
              <w:left w:val="single" w:sz="1" w:space="0" w:color="000000"/>
              <w:bottom w:val="single" w:sz="1" w:space="0" w:color="000000"/>
              <w:right w:val="single" w:sz="1" w:space="0" w:color="000000"/>
            </w:tcBorders>
          </w:tcPr>
          <w:p w14:paraId="625D975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Update Order Status</w:t>
            </w:r>
          </w:p>
        </w:tc>
      </w:tr>
      <w:tr w:rsidR="009D0D42" w:rsidRPr="00E97D9E" w14:paraId="0B45AE59" w14:textId="77777777" w:rsidTr="00843228">
        <w:tc>
          <w:tcPr>
            <w:tcW w:w="10292" w:type="dxa"/>
            <w:gridSpan w:val="2"/>
            <w:tcBorders>
              <w:left w:val="single" w:sz="1" w:space="0" w:color="000000"/>
              <w:bottom w:val="single" w:sz="1" w:space="0" w:color="000000"/>
              <w:right w:val="single" w:sz="1" w:space="0" w:color="000000"/>
            </w:tcBorders>
          </w:tcPr>
          <w:p w14:paraId="3CAE718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Warehouse Staff updates the status of an existing order. If the order status is set to “dispatched”, dispatch details are recorded.</w:t>
            </w:r>
          </w:p>
        </w:tc>
      </w:tr>
      <w:tr w:rsidR="009D0D42" w:rsidRPr="00E97D9E" w14:paraId="6C652DEA" w14:textId="77777777" w:rsidTr="00843228">
        <w:tc>
          <w:tcPr>
            <w:tcW w:w="10292" w:type="dxa"/>
            <w:gridSpan w:val="2"/>
            <w:tcBorders>
              <w:left w:val="single" w:sz="1" w:space="0" w:color="000000"/>
              <w:bottom w:val="single" w:sz="1" w:space="0" w:color="000000"/>
              <w:right w:val="single" w:sz="1" w:space="0" w:color="000000"/>
            </w:tcBorders>
          </w:tcPr>
          <w:p w14:paraId="0B3E343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Warehouse Staff</w:t>
            </w:r>
          </w:p>
        </w:tc>
      </w:tr>
      <w:tr w:rsidR="009D0D42" w:rsidRPr="00E97D9E" w14:paraId="7CA6A35C" w14:textId="77777777" w:rsidTr="00843228">
        <w:tc>
          <w:tcPr>
            <w:tcW w:w="10292" w:type="dxa"/>
            <w:gridSpan w:val="2"/>
            <w:tcBorders>
              <w:left w:val="single" w:sz="1" w:space="0" w:color="000000"/>
              <w:bottom w:val="single" w:sz="1" w:space="0" w:color="000000"/>
              <w:right w:val="single" w:sz="1" w:space="0" w:color="000000"/>
            </w:tcBorders>
          </w:tcPr>
          <w:p w14:paraId="009F5C5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12D6876" w14:textId="77777777" w:rsidTr="00843228">
        <w:tc>
          <w:tcPr>
            <w:tcW w:w="10292" w:type="dxa"/>
            <w:gridSpan w:val="2"/>
            <w:tcBorders>
              <w:left w:val="single" w:sz="1" w:space="0" w:color="000000"/>
              <w:bottom w:val="single" w:sz="1" w:space="0" w:color="000000"/>
              <w:right w:val="single" w:sz="1" w:space="0" w:color="000000"/>
            </w:tcBorders>
          </w:tcPr>
          <w:p w14:paraId="1FD6093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Preconditions: </w:t>
            </w:r>
            <w:r w:rsidRPr="00E97D9E">
              <w:rPr>
                <w:rFonts w:ascii="Times New Roman" w:hAnsi="Times New Roman" w:cs="Times New Roman"/>
                <w:color w:val="000000"/>
              </w:rPr>
              <w:t>The order exists. The Warehouse Staff member is authenticated and authorised.</w:t>
            </w:r>
          </w:p>
        </w:tc>
      </w:tr>
      <w:tr w:rsidR="009D0D42" w:rsidRPr="00E97D9E" w14:paraId="3E57B8A4" w14:textId="77777777" w:rsidTr="00843228">
        <w:tc>
          <w:tcPr>
            <w:tcW w:w="10292" w:type="dxa"/>
            <w:gridSpan w:val="2"/>
            <w:tcBorders>
              <w:left w:val="single" w:sz="1" w:space="0" w:color="000000"/>
              <w:bottom w:val="single" w:sz="1" w:space="0" w:color="000000"/>
              <w:right w:val="single" w:sz="1" w:space="0" w:color="000000"/>
            </w:tcBorders>
          </w:tcPr>
          <w:p w14:paraId="760D680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7B5BF95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Warehouse Staff selects an existing order.</w:t>
            </w:r>
          </w:p>
          <w:p w14:paraId="1279EFC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order status and details.</w:t>
            </w:r>
          </w:p>
          <w:p w14:paraId="6AF159E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Warehouse Staff selects a new valid status (accepted, being processed, or dispatched).</w:t>
            </w:r>
          </w:p>
          <w:p w14:paraId="4813936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If the selected status is “dispatched”, the system prompts for dispatch details.</w:t>
            </w:r>
          </w:p>
          <w:p w14:paraId="320A497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The Warehouse Staff enters the required dispatch details:</w:t>
            </w:r>
          </w:p>
          <w:p w14:paraId="4FB0D715"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who dispatched the order</w:t>
            </w:r>
          </w:p>
          <w:p w14:paraId="4E3828B4"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dispatch date/time</w:t>
            </w:r>
          </w:p>
          <w:p w14:paraId="5B7E66B1"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courier used</w:t>
            </w:r>
          </w:p>
          <w:p w14:paraId="1B368452"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courier reference number</w:t>
            </w:r>
          </w:p>
          <w:p w14:paraId="157F0679"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expected delivery time</w:t>
            </w:r>
          </w:p>
          <w:p w14:paraId="45280AC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6. The system validates the entered data.</w:t>
            </w:r>
          </w:p>
          <w:p w14:paraId="2C323E5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7. If valid, the system updates the order status.</w:t>
            </w:r>
          </w:p>
          <w:p w14:paraId="1E8DBB5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8. If the status is “dispatched”, the system stores the dispatch details.</w:t>
            </w:r>
          </w:p>
        </w:tc>
      </w:tr>
      <w:tr w:rsidR="009D0D42" w:rsidRPr="00E97D9E" w14:paraId="0184439A" w14:textId="77777777" w:rsidTr="00843228">
        <w:tc>
          <w:tcPr>
            <w:tcW w:w="10292" w:type="dxa"/>
            <w:gridSpan w:val="2"/>
            <w:tcBorders>
              <w:left w:val="single" w:sz="1" w:space="0" w:color="000000"/>
              <w:bottom w:val="single" w:sz="1" w:space="0" w:color="000000"/>
              <w:right w:val="single" w:sz="1" w:space="0" w:color="000000"/>
            </w:tcBorders>
          </w:tcPr>
          <w:p w14:paraId="4653377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9C7E8FB" w14:textId="77777777" w:rsidTr="00843228">
        <w:tc>
          <w:tcPr>
            <w:tcW w:w="10292" w:type="dxa"/>
            <w:gridSpan w:val="2"/>
            <w:tcBorders>
              <w:left w:val="single" w:sz="1" w:space="0" w:color="000000"/>
              <w:bottom w:val="single" w:sz="1" w:space="0" w:color="000000"/>
              <w:right w:val="single" w:sz="1" w:space="0" w:color="000000"/>
            </w:tcBorders>
          </w:tcPr>
          <w:p w14:paraId="4A221D39"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6092FCAD" w14:textId="77777777" w:rsidTr="00843228">
        <w:tc>
          <w:tcPr>
            <w:tcW w:w="10292" w:type="dxa"/>
            <w:gridSpan w:val="2"/>
            <w:tcBorders>
              <w:left w:val="single" w:sz="1" w:space="0" w:color="000000"/>
              <w:bottom w:val="single" w:sz="1" w:space="0" w:color="000000"/>
              <w:right w:val="single" w:sz="1" w:space="0" w:color="000000"/>
            </w:tcBorders>
          </w:tcPr>
          <w:p w14:paraId="254198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Order status is updated. If the status is “dispatched”, dispatch details are stored in the system database.</w:t>
            </w:r>
          </w:p>
        </w:tc>
      </w:tr>
      <w:tr w:rsidR="009D0D42" w:rsidRPr="00E97D9E" w14:paraId="0C434530" w14:textId="77777777" w:rsidTr="00843228">
        <w:tc>
          <w:tcPr>
            <w:tcW w:w="10292" w:type="dxa"/>
            <w:gridSpan w:val="2"/>
            <w:tcBorders>
              <w:left w:val="single" w:sz="1" w:space="0" w:color="000000"/>
              <w:bottom w:val="single" w:sz="1" w:space="0" w:color="000000"/>
              <w:right w:val="single" w:sz="1" w:space="0" w:color="000000"/>
            </w:tcBorders>
          </w:tcPr>
          <w:p w14:paraId="01F46C3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18E92F8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Warehouse Staff cancels the action → No status change is recorded.</w:t>
            </w:r>
          </w:p>
          <w:p w14:paraId="44D075C8"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Mandatory dispatch details are missing when setting status to “dispatched” → The status is not updated.</w:t>
            </w:r>
          </w:p>
        </w:tc>
      </w:tr>
    </w:tbl>
    <w:p w14:paraId="0BC1F983" w14:textId="77777777" w:rsidR="009D0D42" w:rsidRPr="00E97D9E" w:rsidRDefault="009D0D42" w:rsidP="009D0D42">
      <w:pPr>
        <w:rPr>
          <w:rFonts w:ascii="Times New Roman" w:hAnsi="Times New Roman" w:cs="Times New Roman"/>
        </w:rPr>
      </w:pPr>
    </w:p>
    <w:p w14:paraId="2B8DDD79"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UC-SA-ORD-05 — Track Orders</w:t>
      </w:r>
    </w:p>
    <w:p w14:paraId="7C763E59" w14:textId="77777777" w:rsidR="009D0D42" w:rsidRPr="00E97D9E" w:rsidRDefault="009D0D42" w:rsidP="009D0D42">
      <w:pPr>
        <w:rPr>
          <w:rFonts w:ascii="Times New Roman" w:hAnsi="Times New Roman" w:cs="Times New Roman"/>
          <w:b/>
          <w:bCs/>
        </w:rPr>
      </w:pPr>
    </w:p>
    <w:tbl>
      <w:tblPr>
        <w:tblW w:w="10292" w:type="dxa"/>
        <w:tblInd w:w="-310"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2BD0225"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F42E2E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UC-SA-ORD-05</w:t>
            </w:r>
          </w:p>
        </w:tc>
        <w:tc>
          <w:tcPr>
            <w:tcW w:w="5474" w:type="dxa"/>
            <w:tcBorders>
              <w:top w:val="single" w:sz="1" w:space="0" w:color="000000"/>
              <w:left w:val="single" w:sz="1" w:space="0" w:color="000000"/>
              <w:bottom w:val="single" w:sz="1" w:space="0" w:color="000000"/>
              <w:right w:val="single" w:sz="1" w:space="0" w:color="000000"/>
            </w:tcBorders>
          </w:tcPr>
          <w:p w14:paraId="24079A7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Track Orders</w:t>
            </w:r>
          </w:p>
        </w:tc>
      </w:tr>
      <w:tr w:rsidR="009D0D42" w:rsidRPr="00E97D9E" w14:paraId="2DACFBE9" w14:textId="77777777" w:rsidTr="00843228">
        <w:tc>
          <w:tcPr>
            <w:tcW w:w="10292" w:type="dxa"/>
            <w:gridSpan w:val="2"/>
            <w:tcBorders>
              <w:left w:val="single" w:sz="1" w:space="0" w:color="000000"/>
              <w:bottom w:val="single" w:sz="1" w:space="0" w:color="000000"/>
              <w:right w:val="single" w:sz="1" w:space="0" w:color="000000"/>
            </w:tcBorders>
          </w:tcPr>
          <w:p w14:paraId="3808338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tracks the status of their orders maintained by IPOS-SA (e.g., accepted, being processed, dispatched).</w:t>
            </w:r>
          </w:p>
        </w:tc>
      </w:tr>
      <w:tr w:rsidR="009D0D42" w:rsidRPr="00E97D9E" w14:paraId="699AAEC0" w14:textId="77777777" w:rsidTr="00843228">
        <w:tc>
          <w:tcPr>
            <w:tcW w:w="10292" w:type="dxa"/>
            <w:gridSpan w:val="2"/>
            <w:tcBorders>
              <w:left w:val="single" w:sz="1" w:space="0" w:color="000000"/>
              <w:bottom w:val="single" w:sz="1" w:space="0" w:color="000000"/>
              <w:right w:val="single" w:sz="1" w:space="0" w:color="000000"/>
            </w:tcBorders>
          </w:tcPr>
          <w:p w14:paraId="6048F2E2" w14:textId="77777777" w:rsidR="009D0D42" w:rsidRPr="00E97D9E" w:rsidRDefault="009D0D42" w:rsidP="00843228">
            <w:pPr>
              <w:tabs>
                <w:tab w:val="center" w:pos="5091"/>
              </w:tabs>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r w:rsidRPr="00E97D9E">
              <w:rPr>
                <w:rFonts w:ascii="Times New Roman" w:hAnsi="Times New Roman" w:cs="Times New Roman"/>
              </w:rPr>
              <w:tab/>
            </w:r>
          </w:p>
        </w:tc>
      </w:tr>
      <w:tr w:rsidR="009D0D42" w:rsidRPr="00E97D9E" w14:paraId="1AA45B67" w14:textId="77777777" w:rsidTr="00843228">
        <w:tc>
          <w:tcPr>
            <w:tcW w:w="10292" w:type="dxa"/>
            <w:gridSpan w:val="2"/>
            <w:tcBorders>
              <w:left w:val="single" w:sz="1" w:space="0" w:color="000000"/>
              <w:bottom w:val="single" w:sz="1" w:space="0" w:color="000000"/>
              <w:right w:val="single" w:sz="1" w:space="0" w:color="000000"/>
            </w:tcBorders>
          </w:tcPr>
          <w:p w14:paraId="6E2EF61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Secondary actors:</w:t>
            </w:r>
            <w:r w:rsidRPr="00E97D9E">
              <w:rPr>
                <w:rFonts w:ascii="Times New Roman" w:hAnsi="Times New Roman" w:cs="Times New Roman"/>
              </w:rPr>
              <w:t xml:space="preserve"> </w:t>
            </w:r>
            <w:r w:rsidRPr="00E97D9E">
              <w:rPr>
                <w:rFonts w:ascii="Times New Roman" w:hAnsi="Times New Roman" w:cs="Times New Roman"/>
                <w:color w:val="000000"/>
              </w:rPr>
              <w:t>IPOS-CA</w:t>
            </w:r>
          </w:p>
        </w:tc>
      </w:tr>
      <w:tr w:rsidR="009D0D42" w:rsidRPr="00E97D9E" w14:paraId="4ACA578D" w14:textId="77777777" w:rsidTr="00843228">
        <w:tc>
          <w:tcPr>
            <w:tcW w:w="10292" w:type="dxa"/>
            <w:gridSpan w:val="2"/>
            <w:tcBorders>
              <w:left w:val="single" w:sz="1" w:space="0" w:color="000000"/>
              <w:bottom w:val="single" w:sz="1" w:space="0" w:color="000000"/>
              <w:right w:val="single" w:sz="1" w:space="0" w:color="000000"/>
            </w:tcBorders>
          </w:tcPr>
          <w:p w14:paraId="2E533FF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is authenticated.</w:t>
            </w:r>
          </w:p>
        </w:tc>
      </w:tr>
      <w:tr w:rsidR="009D0D42" w:rsidRPr="00E97D9E" w14:paraId="15B314CD" w14:textId="77777777" w:rsidTr="00843228">
        <w:tc>
          <w:tcPr>
            <w:tcW w:w="10292" w:type="dxa"/>
            <w:gridSpan w:val="2"/>
            <w:tcBorders>
              <w:left w:val="single" w:sz="1" w:space="0" w:color="000000"/>
              <w:bottom w:val="single" w:sz="1" w:space="0" w:color="000000"/>
              <w:right w:val="single" w:sz="1" w:space="0" w:color="000000"/>
            </w:tcBorders>
          </w:tcPr>
          <w:p w14:paraId="4F8D8E1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492033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requests to view their orders.</w:t>
            </w:r>
          </w:p>
          <w:p w14:paraId="7091570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retrieves all orders belonging to the Merchant.</w:t>
            </w:r>
          </w:p>
          <w:p w14:paraId="12C4746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displays the list of orders with their current status.</w:t>
            </w:r>
          </w:p>
        </w:tc>
      </w:tr>
      <w:tr w:rsidR="009D0D42" w:rsidRPr="00E97D9E" w14:paraId="16D8F338" w14:textId="77777777" w:rsidTr="00843228">
        <w:tc>
          <w:tcPr>
            <w:tcW w:w="10292" w:type="dxa"/>
            <w:gridSpan w:val="2"/>
            <w:tcBorders>
              <w:left w:val="single" w:sz="1" w:space="0" w:color="000000"/>
              <w:bottom w:val="single" w:sz="1" w:space="0" w:color="000000"/>
              <w:right w:val="single" w:sz="1" w:space="0" w:color="000000"/>
            </w:tcBorders>
          </w:tcPr>
          <w:p w14:paraId="1231AD7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F0E2CA7" w14:textId="77777777" w:rsidTr="00843228">
        <w:tc>
          <w:tcPr>
            <w:tcW w:w="10292" w:type="dxa"/>
            <w:gridSpan w:val="2"/>
            <w:tcBorders>
              <w:left w:val="single" w:sz="1" w:space="0" w:color="000000"/>
              <w:bottom w:val="single" w:sz="1" w:space="0" w:color="000000"/>
              <w:right w:val="single" w:sz="1" w:space="0" w:color="000000"/>
            </w:tcBorders>
          </w:tcPr>
          <w:p w14:paraId="1BF7734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78DAD35" w14:textId="77777777" w:rsidTr="00843228">
        <w:tc>
          <w:tcPr>
            <w:tcW w:w="10292" w:type="dxa"/>
            <w:gridSpan w:val="2"/>
            <w:tcBorders>
              <w:left w:val="single" w:sz="1" w:space="0" w:color="000000"/>
              <w:bottom w:val="single" w:sz="1" w:space="0" w:color="000000"/>
              <w:right w:val="single" w:sz="1" w:space="0" w:color="000000"/>
            </w:tcBorders>
          </w:tcPr>
          <w:p w14:paraId="5DD3F5E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current order status information is displayed.</w:t>
            </w:r>
          </w:p>
        </w:tc>
      </w:tr>
      <w:tr w:rsidR="009D0D42" w:rsidRPr="00E97D9E" w14:paraId="1F76E4D8" w14:textId="77777777" w:rsidTr="00843228">
        <w:tc>
          <w:tcPr>
            <w:tcW w:w="10292" w:type="dxa"/>
            <w:gridSpan w:val="2"/>
            <w:tcBorders>
              <w:left w:val="single" w:sz="1" w:space="0" w:color="000000"/>
              <w:bottom w:val="single" w:sz="1" w:space="0" w:color="000000"/>
              <w:right w:val="single" w:sz="1" w:space="0" w:color="000000"/>
            </w:tcBorders>
          </w:tcPr>
          <w:p w14:paraId="013AA1A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415722A9"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A1: No orders exist for the Merchant → The system displays an empty list (or a “no orders” message).</w:t>
            </w:r>
          </w:p>
          <w:p w14:paraId="46D9755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The Merchant cancels the action → No order information is displayed.</w:t>
            </w:r>
          </w:p>
        </w:tc>
      </w:tr>
    </w:tbl>
    <w:p w14:paraId="2F35F754" w14:textId="77777777" w:rsidR="009D0D42" w:rsidRDefault="009D0D42" w:rsidP="009D0D42">
      <w:pPr>
        <w:rPr>
          <w:rFonts w:ascii="Times New Roman" w:hAnsi="Times New Roman" w:cs="Times New Roman"/>
        </w:rPr>
      </w:pPr>
    </w:p>
    <w:p w14:paraId="15E02D9A" w14:textId="77777777" w:rsidR="00B25FA8" w:rsidRPr="00E97D9E" w:rsidRDefault="00B25FA8" w:rsidP="009D0D42">
      <w:pPr>
        <w:rPr>
          <w:rFonts w:ascii="Times New Roman" w:hAnsi="Times New Roman" w:cs="Times New Roman"/>
        </w:rPr>
      </w:pPr>
    </w:p>
    <w:p w14:paraId="445E2895" w14:textId="77777777" w:rsidR="009D0D42" w:rsidRPr="00E97D9E" w:rsidRDefault="009D0D42" w:rsidP="009D0D42">
      <w:pPr>
        <w:tabs>
          <w:tab w:val="left" w:pos="1323"/>
        </w:tabs>
        <w:rPr>
          <w:rFonts w:ascii="Times New Roman" w:hAnsi="Times New Roman" w:cs="Times New Roman"/>
          <w:b/>
          <w:bCs/>
          <w:color w:val="000000"/>
        </w:rPr>
      </w:pPr>
      <w:r w:rsidRPr="00E97D9E">
        <w:rPr>
          <w:rFonts w:ascii="Times New Roman" w:hAnsi="Times New Roman" w:cs="Times New Roman"/>
          <w:b/>
          <w:bCs/>
          <w:color w:val="000000"/>
        </w:rPr>
        <w:t>UC-SA-ORD-06 — View Balance / Outstanding Unpaid Balances</w:t>
      </w:r>
    </w:p>
    <w:p w14:paraId="6B47B883" w14:textId="77777777" w:rsidR="009D0D42" w:rsidRPr="00E97D9E" w:rsidRDefault="009D0D42" w:rsidP="009D0D42">
      <w:pPr>
        <w:tabs>
          <w:tab w:val="left" w:pos="1323"/>
        </w:tabs>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048305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397E785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UC-SA-ORD-06</w:t>
            </w:r>
          </w:p>
        </w:tc>
        <w:tc>
          <w:tcPr>
            <w:tcW w:w="5474" w:type="dxa"/>
            <w:tcBorders>
              <w:top w:val="single" w:sz="1" w:space="0" w:color="000000"/>
              <w:left w:val="single" w:sz="1" w:space="0" w:color="000000"/>
              <w:bottom w:val="single" w:sz="1" w:space="0" w:color="000000"/>
              <w:right w:val="single" w:sz="1" w:space="0" w:color="000000"/>
            </w:tcBorders>
          </w:tcPr>
          <w:p w14:paraId="43DC94E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View Balance / Outstanding Unpaid Balances</w:t>
            </w:r>
          </w:p>
        </w:tc>
      </w:tr>
      <w:tr w:rsidR="009D0D42" w:rsidRPr="00E97D9E" w14:paraId="1C866E6C" w14:textId="77777777" w:rsidTr="00843228">
        <w:tc>
          <w:tcPr>
            <w:tcW w:w="10292" w:type="dxa"/>
            <w:gridSpan w:val="2"/>
            <w:tcBorders>
              <w:left w:val="single" w:sz="1" w:space="0" w:color="000000"/>
              <w:bottom w:val="single" w:sz="1" w:space="0" w:color="000000"/>
              <w:right w:val="single" w:sz="1" w:space="0" w:color="000000"/>
            </w:tcBorders>
          </w:tcPr>
          <w:p w14:paraId="6C7340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views their outstanding unpaid balance through IPOS-SA. Payments are performed outside IPOS-SA, and the displayed balance reflects payments recorded in the system.</w:t>
            </w:r>
          </w:p>
        </w:tc>
      </w:tr>
      <w:tr w:rsidR="009D0D42" w:rsidRPr="00E97D9E" w14:paraId="7636814D" w14:textId="77777777" w:rsidTr="00843228">
        <w:tc>
          <w:tcPr>
            <w:tcW w:w="10292" w:type="dxa"/>
            <w:gridSpan w:val="2"/>
            <w:tcBorders>
              <w:left w:val="single" w:sz="1" w:space="0" w:color="000000"/>
              <w:bottom w:val="single" w:sz="1" w:space="0" w:color="000000"/>
              <w:right w:val="single" w:sz="1" w:space="0" w:color="000000"/>
            </w:tcBorders>
          </w:tcPr>
          <w:p w14:paraId="6C46E11A"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p>
        </w:tc>
      </w:tr>
      <w:tr w:rsidR="009D0D42" w:rsidRPr="00E97D9E" w14:paraId="64487DAE" w14:textId="77777777" w:rsidTr="00843228">
        <w:tc>
          <w:tcPr>
            <w:tcW w:w="10292" w:type="dxa"/>
            <w:gridSpan w:val="2"/>
            <w:tcBorders>
              <w:left w:val="single" w:sz="1" w:space="0" w:color="000000"/>
              <w:bottom w:val="single" w:sz="1" w:space="0" w:color="000000"/>
              <w:right w:val="single" w:sz="1" w:space="0" w:color="000000"/>
            </w:tcBorders>
          </w:tcPr>
          <w:p w14:paraId="240B65A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IPOS-CA</w:t>
            </w:r>
          </w:p>
        </w:tc>
      </w:tr>
      <w:tr w:rsidR="009D0D42" w:rsidRPr="00E97D9E" w14:paraId="45688D50" w14:textId="77777777" w:rsidTr="00843228">
        <w:tc>
          <w:tcPr>
            <w:tcW w:w="10292" w:type="dxa"/>
            <w:gridSpan w:val="2"/>
            <w:tcBorders>
              <w:left w:val="single" w:sz="1" w:space="0" w:color="000000"/>
              <w:bottom w:val="single" w:sz="1" w:space="0" w:color="000000"/>
              <w:right w:val="single" w:sz="1" w:space="0" w:color="000000"/>
            </w:tcBorders>
          </w:tcPr>
          <w:p w14:paraId="4C0A624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 is authenticated.</w:t>
            </w:r>
          </w:p>
        </w:tc>
      </w:tr>
      <w:tr w:rsidR="009D0D42" w:rsidRPr="00E97D9E" w14:paraId="6DB758B0" w14:textId="77777777" w:rsidTr="00843228">
        <w:tc>
          <w:tcPr>
            <w:tcW w:w="10292" w:type="dxa"/>
            <w:gridSpan w:val="2"/>
            <w:tcBorders>
              <w:left w:val="single" w:sz="1" w:space="0" w:color="000000"/>
              <w:bottom w:val="single" w:sz="1" w:space="0" w:color="000000"/>
              <w:right w:val="single" w:sz="1" w:space="0" w:color="000000"/>
            </w:tcBorders>
          </w:tcPr>
          <w:p w14:paraId="5702224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7E922E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requests to view their account balance.</w:t>
            </w:r>
          </w:p>
          <w:p w14:paraId="15ECEB7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retrieves the current outstanding balance for the merchant account.</w:t>
            </w:r>
          </w:p>
          <w:p w14:paraId="3D11C4C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lastRenderedPageBreak/>
              <w:t>3. The system displays the outstanding unpaid balance.</w:t>
            </w:r>
          </w:p>
        </w:tc>
      </w:tr>
      <w:tr w:rsidR="009D0D42" w:rsidRPr="00E97D9E" w14:paraId="79D12BB8" w14:textId="77777777" w:rsidTr="00843228">
        <w:tc>
          <w:tcPr>
            <w:tcW w:w="10292" w:type="dxa"/>
            <w:gridSpan w:val="2"/>
            <w:tcBorders>
              <w:left w:val="single" w:sz="1" w:space="0" w:color="000000"/>
              <w:bottom w:val="single" w:sz="1" w:space="0" w:color="000000"/>
              <w:right w:val="single" w:sz="1" w:space="0" w:color="000000"/>
            </w:tcBorders>
          </w:tcPr>
          <w:p w14:paraId="2DD259F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33F0336" w14:textId="77777777" w:rsidTr="00843228">
        <w:tc>
          <w:tcPr>
            <w:tcW w:w="10292" w:type="dxa"/>
            <w:gridSpan w:val="2"/>
            <w:tcBorders>
              <w:left w:val="single" w:sz="1" w:space="0" w:color="000000"/>
              <w:bottom w:val="single" w:sz="1" w:space="0" w:color="000000"/>
              <w:right w:val="single" w:sz="1" w:space="0" w:color="000000"/>
            </w:tcBorders>
          </w:tcPr>
          <w:p w14:paraId="68872262"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B0DEF3C" w14:textId="77777777" w:rsidTr="00843228">
        <w:tc>
          <w:tcPr>
            <w:tcW w:w="10292" w:type="dxa"/>
            <w:gridSpan w:val="2"/>
            <w:tcBorders>
              <w:left w:val="single" w:sz="1" w:space="0" w:color="000000"/>
              <w:bottom w:val="single" w:sz="1" w:space="0" w:color="000000"/>
              <w:right w:val="single" w:sz="1" w:space="0" w:color="000000"/>
            </w:tcBorders>
          </w:tcPr>
          <w:p w14:paraId="436B00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outstanding balance is displayed.</w:t>
            </w:r>
          </w:p>
        </w:tc>
      </w:tr>
      <w:tr w:rsidR="009D0D42" w:rsidRPr="00E97D9E" w14:paraId="5EC850F2" w14:textId="77777777" w:rsidTr="00843228">
        <w:tc>
          <w:tcPr>
            <w:tcW w:w="10292" w:type="dxa"/>
            <w:gridSpan w:val="2"/>
            <w:tcBorders>
              <w:left w:val="single" w:sz="1" w:space="0" w:color="000000"/>
              <w:bottom w:val="single" w:sz="1" w:space="0" w:color="000000"/>
              <w:right w:val="single" w:sz="1" w:space="0" w:color="000000"/>
            </w:tcBorders>
          </w:tcPr>
          <w:p w14:paraId="609FCAC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D332967"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The Merchant cancels the action → No balance information is displayed.</w:t>
            </w:r>
          </w:p>
        </w:tc>
      </w:tr>
    </w:tbl>
    <w:p w14:paraId="45D64FEC" w14:textId="32210B50" w:rsidR="009D0D42" w:rsidRDefault="00EE6DFA" w:rsidP="00EE6DFA">
      <w:pPr>
        <w:tabs>
          <w:tab w:val="left" w:pos="2430"/>
        </w:tabs>
        <w:rPr>
          <w:rFonts w:ascii="Times New Roman" w:hAnsi="Times New Roman" w:cs="Times New Roman"/>
        </w:rPr>
      </w:pPr>
      <w:r>
        <w:rPr>
          <w:rFonts w:ascii="Times New Roman" w:hAnsi="Times New Roman" w:cs="Times New Roman"/>
        </w:rPr>
        <w:tab/>
      </w:r>
    </w:p>
    <w:p w14:paraId="1472257D" w14:textId="77777777" w:rsidR="00EE6DFA" w:rsidRDefault="00EE6DFA" w:rsidP="00EE6DFA">
      <w:pPr>
        <w:tabs>
          <w:tab w:val="left" w:pos="2430"/>
        </w:tabs>
        <w:rPr>
          <w:rFonts w:ascii="Times New Roman" w:hAnsi="Times New Roman" w:cs="Times New Roman"/>
        </w:rPr>
      </w:pPr>
    </w:p>
    <w:p w14:paraId="0D6DBE2F" w14:textId="77777777" w:rsidR="00EE6DFA" w:rsidRPr="00E97D9E" w:rsidRDefault="00EE6DFA" w:rsidP="00EE6DFA">
      <w:pPr>
        <w:tabs>
          <w:tab w:val="left" w:pos="2430"/>
        </w:tabs>
        <w:rPr>
          <w:rFonts w:ascii="Times New Roman" w:hAnsi="Times New Roman" w:cs="Times New Roman"/>
        </w:rPr>
      </w:pPr>
    </w:p>
    <w:p w14:paraId="49C4DBD0"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UC-SA-ORD-07 — Record Payment Details</w:t>
      </w:r>
    </w:p>
    <w:p w14:paraId="2031948E"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E933A04"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291CC4D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UC-SA-ORD-07</w:t>
            </w:r>
          </w:p>
        </w:tc>
        <w:tc>
          <w:tcPr>
            <w:tcW w:w="5474" w:type="dxa"/>
            <w:tcBorders>
              <w:top w:val="single" w:sz="1" w:space="0" w:color="000000"/>
              <w:left w:val="single" w:sz="1" w:space="0" w:color="000000"/>
              <w:bottom w:val="single" w:sz="1" w:space="0" w:color="000000"/>
              <w:right w:val="single" w:sz="1" w:space="0" w:color="000000"/>
            </w:tcBorders>
          </w:tcPr>
          <w:p w14:paraId="4FB7F08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Record Payment Details</w:t>
            </w:r>
          </w:p>
        </w:tc>
      </w:tr>
      <w:tr w:rsidR="009D0D42" w:rsidRPr="00E97D9E" w14:paraId="2A0C822D" w14:textId="77777777" w:rsidTr="00843228">
        <w:tc>
          <w:tcPr>
            <w:tcW w:w="10292" w:type="dxa"/>
            <w:gridSpan w:val="2"/>
            <w:tcBorders>
              <w:left w:val="single" w:sz="1" w:space="0" w:color="000000"/>
              <w:bottom w:val="single" w:sz="1" w:space="0" w:color="000000"/>
              <w:right w:val="single" w:sz="1" w:space="0" w:color="000000"/>
            </w:tcBorders>
          </w:tcPr>
          <w:p w14:paraId="5125968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After a merchant makes a payment outside IPOS-SA, Accounting Department Staff manually enters the payment details into IPOS-SA so that the merchant account balance can be updated.</w:t>
            </w:r>
          </w:p>
        </w:tc>
      </w:tr>
      <w:tr w:rsidR="009D0D42" w:rsidRPr="00E97D9E" w14:paraId="136C7CB4" w14:textId="77777777" w:rsidTr="00843228">
        <w:tc>
          <w:tcPr>
            <w:tcW w:w="10292" w:type="dxa"/>
            <w:gridSpan w:val="2"/>
            <w:tcBorders>
              <w:left w:val="single" w:sz="1" w:space="0" w:color="000000"/>
              <w:bottom w:val="single" w:sz="1" w:space="0" w:color="000000"/>
              <w:right w:val="single" w:sz="1" w:space="0" w:color="000000"/>
            </w:tcBorders>
          </w:tcPr>
          <w:p w14:paraId="3CEAB69D"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Accounting Department Staff</w:t>
            </w:r>
          </w:p>
        </w:tc>
      </w:tr>
      <w:tr w:rsidR="009D0D42" w:rsidRPr="00E97D9E" w14:paraId="3AD58BEC" w14:textId="77777777" w:rsidTr="00843228">
        <w:tc>
          <w:tcPr>
            <w:tcW w:w="10292" w:type="dxa"/>
            <w:gridSpan w:val="2"/>
            <w:tcBorders>
              <w:left w:val="single" w:sz="1" w:space="0" w:color="000000"/>
              <w:bottom w:val="single" w:sz="1" w:space="0" w:color="000000"/>
              <w:right w:val="single" w:sz="1" w:space="0" w:color="000000"/>
            </w:tcBorders>
          </w:tcPr>
          <w:p w14:paraId="43F8CCC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EBB9DE0" w14:textId="77777777" w:rsidTr="00843228">
        <w:tc>
          <w:tcPr>
            <w:tcW w:w="10292" w:type="dxa"/>
            <w:gridSpan w:val="2"/>
            <w:tcBorders>
              <w:left w:val="single" w:sz="1" w:space="0" w:color="000000"/>
              <w:bottom w:val="single" w:sz="1" w:space="0" w:color="000000"/>
              <w:right w:val="single" w:sz="1" w:space="0" w:color="000000"/>
            </w:tcBorders>
          </w:tcPr>
          <w:p w14:paraId="2D65A01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payment has been received outside IPOS-SA. The Accounting Department Staff is authenticated and authorised.</w:t>
            </w:r>
          </w:p>
        </w:tc>
      </w:tr>
      <w:tr w:rsidR="009D0D42" w:rsidRPr="00E97D9E" w14:paraId="064C5388" w14:textId="77777777" w:rsidTr="00843228">
        <w:tc>
          <w:tcPr>
            <w:tcW w:w="10292" w:type="dxa"/>
            <w:gridSpan w:val="2"/>
            <w:tcBorders>
              <w:left w:val="single" w:sz="1" w:space="0" w:color="000000"/>
              <w:bottom w:val="single" w:sz="1" w:space="0" w:color="000000"/>
              <w:right w:val="single" w:sz="1" w:space="0" w:color="000000"/>
            </w:tcBorders>
          </w:tcPr>
          <w:p w14:paraId="6EA4561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187A7A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Accounting Department Staff selects the option to record a payment.</w:t>
            </w:r>
          </w:p>
          <w:p w14:paraId="3C371F0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prompts for payment details.</w:t>
            </w:r>
          </w:p>
          <w:p w14:paraId="29AD872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staff member enters the payment information and confirms.</w:t>
            </w:r>
          </w:p>
          <w:p w14:paraId="01271E4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data.</w:t>
            </w:r>
          </w:p>
          <w:p w14:paraId="54C0DF8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If valid, the system records the payment details and updates the merchant account balance.</w:t>
            </w:r>
          </w:p>
        </w:tc>
      </w:tr>
      <w:tr w:rsidR="009D0D42" w:rsidRPr="00E97D9E" w14:paraId="157C3481" w14:textId="77777777" w:rsidTr="00843228">
        <w:tc>
          <w:tcPr>
            <w:tcW w:w="10292" w:type="dxa"/>
            <w:gridSpan w:val="2"/>
            <w:tcBorders>
              <w:left w:val="single" w:sz="1" w:space="0" w:color="000000"/>
              <w:bottom w:val="single" w:sz="1" w:space="0" w:color="000000"/>
              <w:right w:val="single" w:sz="1" w:space="0" w:color="000000"/>
            </w:tcBorders>
          </w:tcPr>
          <w:p w14:paraId="392D2F4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40954F4" w14:textId="77777777" w:rsidTr="00843228">
        <w:tc>
          <w:tcPr>
            <w:tcW w:w="10292" w:type="dxa"/>
            <w:gridSpan w:val="2"/>
            <w:tcBorders>
              <w:left w:val="single" w:sz="1" w:space="0" w:color="000000"/>
              <w:bottom w:val="single" w:sz="1" w:space="0" w:color="000000"/>
              <w:right w:val="single" w:sz="1" w:space="0" w:color="000000"/>
            </w:tcBorders>
          </w:tcPr>
          <w:p w14:paraId="58F6EDB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6B674F4" w14:textId="77777777" w:rsidTr="00843228">
        <w:tc>
          <w:tcPr>
            <w:tcW w:w="10292" w:type="dxa"/>
            <w:gridSpan w:val="2"/>
            <w:tcBorders>
              <w:left w:val="single" w:sz="1" w:space="0" w:color="000000"/>
              <w:bottom w:val="single" w:sz="1" w:space="0" w:color="000000"/>
              <w:right w:val="single" w:sz="1" w:space="0" w:color="000000"/>
            </w:tcBorders>
          </w:tcPr>
          <w:p w14:paraId="450CCA3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Postconditions: </w:t>
            </w:r>
            <w:r w:rsidRPr="00E97D9E">
              <w:rPr>
                <w:rFonts w:ascii="Times New Roman" w:hAnsi="Times New Roman" w:cs="Times New Roman"/>
                <w:color w:val="000000"/>
              </w:rPr>
              <w:t>Payment details are recorded and the merchant account balance is updated.</w:t>
            </w:r>
          </w:p>
        </w:tc>
      </w:tr>
      <w:tr w:rsidR="009D0D42" w:rsidRPr="00E97D9E" w14:paraId="2285F781" w14:textId="77777777" w:rsidTr="00843228">
        <w:tc>
          <w:tcPr>
            <w:tcW w:w="10292" w:type="dxa"/>
            <w:gridSpan w:val="2"/>
            <w:tcBorders>
              <w:left w:val="single" w:sz="1" w:space="0" w:color="000000"/>
              <w:bottom w:val="single" w:sz="1" w:space="0" w:color="000000"/>
              <w:right w:val="single" w:sz="1" w:space="0" w:color="000000"/>
            </w:tcBorders>
          </w:tcPr>
          <w:p w14:paraId="70B1675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0D759D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staff member cancels the action → No payment details are recorded.</w:t>
            </w:r>
          </w:p>
          <w:p w14:paraId="409F4F8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A2: Required payment details are missing or invalid → The system does not record the payment details and the balance is not updated.</w:t>
            </w:r>
          </w:p>
          <w:p w14:paraId="3ABA9229" w14:textId="77777777" w:rsidR="009D0D42" w:rsidRPr="00E97D9E" w:rsidRDefault="009D0D42" w:rsidP="00843228">
            <w:pPr>
              <w:rPr>
                <w:rFonts w:ascii="Times New Roman" w:hAnsi="Times New Roman" w:cs="Times New Roman"/>
                <w:bCs/>
                <w:szCs w:val="22"/>
              </w:rPr>
            </w:pPr>
          </w:p>
        </w:tc>
      </w:tr>
    </w:tbl>
    <w:p w14:paraId="0874C3B8" w14:textId="77777777" w:rsidR="009D0D42" w:rsidRPr="00E97D9E" w:rsidRDefault="009D0D42" w:rsidP="009D0D42">
      <w:pPr>
        <w:rPr>
          <w:rFonts w:ascii="Times New Roman" w:hAnsi="Times New Roman" w:cs="Times New Roman"/>
        </w:rPr>
      </w:pPr>
    </w:p>
    <w:p w14:paraId="028511A2" w14:textId="77777777" w:rsidR="009D0D42" w:rsidRDefault="009D0D42" w:rsidP="009D0D42">
      <w:pPr>
        <w:rPr>
          <w:rFonts w:ascii="Times New Roman" w:hAnsi="Times New Roman" w:cs="Times New Roman"/>
          <w:b/>
          <w:bCs/>
          <w:color w:val="000000"/>
        </w:rPr>
      </w:pPr>
    </w:p>
    <w:p w14:paraId="5F257760" w14:textId="77777777" w:rsidR="00EE6DFA" w:rsidRDefault="00EE6DFA" w:rsidP="009D0D42">
      <w:pPr>
        <w:rPr>
          <w:rFonts w:ascii="Times New Roman" w:hAnsi="Times New Roman" w:cs="Times New Roman"/>
          <w:b/>
          <w:bCs/>
          <w:color w:val="000000"/>
        </w:rPr>
      </w:pPr>
    </w:p>
    <w:p w14:paraId="65221ECE" w14:textId="77777777" w:rsidR="00EE6DFA" w:rsidRDefault="00EE6DFA" w:rsidP="009D0D42">
      <w:pPr>
        <w:rPr>
          <w:rFonts w:ascii="Times New Roman" w:hAnsi="Times New Roman" w:cs="Times New Roman"/>
          <w:b/>
          <w:bCs/>
          <w:color w:val="000000"/>
        </w:rPr>
      </w:pPr>
    </w:p>
    <w:p w14:paraId="063B75C0" w14:textId="77777777" w:rsidR="00EE6DFA" w:rsidRPr="00E97D9E" w:rsidRDefault="00EE6DFA" w:rsidP="009D0D42">
      <w:pPr>
        <w:rPr>
          <w:rFonts w:ascii="Times New Roman" w:hAnsi="Times New Roman" w:cs="Times New Roman"/>
          <w:b/>
          <w:bCs/>
          <w:color w:val="000000"/>
        </w:rPr>
      </w:pPr>
    </w:p>
    <w:p w14:paraId="460238A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UC-SA-ORD-08 — Show Late Payment Reminder (≤15 days overdue)</w:t>
      </w:r>
    </w:p>
    <w:p w14:paraId="5E439550"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3FC88F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1C4159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UC-SA-ORD-08</w:t>
            </w:r>
          </w:p>
        </w:tc>
        <w:tc>
          <w:tcPr>
            <w:tcW w:w="5474" w:type="dxa"/>
            <w:tcBorders>
              <w:top w:val="single" w:sz="1" w:space="0" w:color="000000"/>
              <w:left w:val="single" w:sz="1" w:space="0" w:color="000000"/>
              <w:bottom w:val="single" w:sz="1" w:space="0" w:color="000000"/>
              <w:right w:val="single" w:sz="1" w:space="0" w:color="000000"/>
            </w:tcBorders>
          </w:tcPr>
          <w:p w14:paraId="3A7C776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Show Late Payment Reminder (≤15 days overdue)</w:t>
            </w:r>
          </w:p>
        </w:tc>
      </w:tr>
      <w:tr w:rsidR="009D0D42" w:rsidRPr="00E97D9E" w14:paraId="233CC969" w14:textId="77777777" w:rsidTr="00843228">
        <w:tc>
          <w:tcPr>
            <w:tcW w:w="10292" w:type="dxa"/>
            <w:gridSpan w:val="2"/>
            <w:tcBorders>
              <w:left w:val="single" w:sz="1" w:space="0" w:color="000000"/>
              <w:bottom w:val="single" w:sz="1" w:space="0" w:color="000000"/>
              <w:right w:val="single" w:sz="1" w:space="0" w:color="000000"/>
            </w:tcBorders>
          </w:tcPr>
          <w:p w14:paraId="1A1E9B6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If a merchant is late no more than 15 days, IPOS-SA allows ordering to continue but displays a payment reminder on screen every time the merchant accesses the account.</w:t>
            </w:r>
          </w:p>
        </w:tc>
      </w:tr>
      <w:tr w:rsidR="009D0D42" w:rsidRPr="00E97D9E" w14:paraId="347E2AF8" w14:textId="77777777" w:rsidTr="00843228">
        <w:tc>
          <w:tcPr>
            <w:tcW w:w="10292" w:type="dxa"/>
            <w:gridSpan w:val="2"/>
            <w:tcBorders>
              <w:left w:val="single" w:sz="1" w:space="0" w:color="000000"/>
              <w:bottom w:val="single" w:sz="1" w:space="0" w:color="000000"/>
              <w:right w:val="single" w:sz="1" w:space="0" w:color="000000"/>
            </w:tcBorders>
          </w:tcPr>
          <w:p w14:paraId="6E0798CF"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1B79EC84" w14:textId="77777777" w:rsidTr="00843228">
        <w:tc>
          <w:tcPr>
            <w:tcW w:w="10292" w:type="dxa"/>
            <w:gridSpan w:val="2"/>
            <w:tcBorders>
              <w:left w:val="single" w:sz="1" w:space="0" w:color="000000"/>
              <w:bottom w:val="single" w:sz="1" w:space="0" w:color="000000"/>
              <w:right w:val="single" w:sz="1" w:space="0" w:color="000000"/>
            </w:tcBorders>
          </w:tcPr>
          <w:p w14:paraId="674349F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3363C37" w14:textId="77777777" w:rsidTr="00843228">
        <w:tc>
          <w:tcPr>
            <w:tcW w:w="10292" w:type="dxa"/>
            <w:gridSpan w:val="2"/>
            <w:tcBorders>
              <w:left w:val="single" w:sz="1" w:space="0" w:color="000000"/>
              <w:bottom w:val="single" w:sz="1" w:space="0" w:color="000000"/>
              <w:right w:val="single" w:sz="1" w:space="0" w:color="000000"/>
            </w:tcBorders>
          </w:tcPr>
          <w:p w14:paraId="2F733EA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merchant’s payment is overdue by 15 days or less. The Merchant accesses IPOS-SA.</w:t>
            </w:r>
          </w:p>
        </w:tc>
      </w:tr>
      <w:tr w:rsidR="009D0D42" w:rsidRPr="00E97D9E" w14:paraId="171EA5C1" w14:textId="77777777" w:rsidTr="00843228">
        <w:tc>
          <w:tcPr>
            <w:tcW w:w="10292" w:type="dxa"/>
            <w:gridSpan w:val="2"/>
            <w:tcBorders>
              <w:left w:val="single" w:sz="1" w:space="0" w:color="000000"/>
              <w:bottom w:val="single" w:sz="1" w:space="0" w:color="000000"/>
              <w:right w:val="single" w:sz="1" w:space="0" w:color="000000"/>
            </w:tcBorders>
          </w:tcPr>
          <w:p w14:paraId="02B0FDC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5B03544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identifies that the merchant meets the late-payment reminder condition (≤15 days overdue).</w:t>
            </w:r>
          </w:p>
          <w:p w14:paraId="29C574C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When the merchant accesses IPOS-SA, the system displays a payment reminder.</w:t>
            </w:r>
          </w:p>
        </w:tc>
      </w:tr>
      <w:tr w:rsidR="009D0D42" w:rsidRPr="00E97D9E" w14:paraId="0C7157DA" w14:textId="77777777" w:rsidTr="00843228">
        <w:tc>
          <w:tcPr>
            <w:tcW w:w="10292" w:type="dxa"/>
            <w:gridSpan w:val="2"/>
            <w:tcBorders>
              <w:left w:val="single" w:sz="1" w:space="0" w:color="000000"/>
              <w:bottom w:val="single" w:sz="1" w:space="0" w:color="000000"/>
              <w:right w:val="single" w:sz="1" w:space="0" w:color="000000"/>
            </w:tcBorders>
          </w:tcPr>
          <w:p w14:paraId="0DC9A952"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4E76977" w14:textId="77777777" w:rsidTr="00843228">
        <w:tc>
          <w:tcPr>
            <w:tcW w:w="10292" w:type="dxa"/>
            <w:gridSpan w:val="2"/>
            <w:tcBorders>
              <w:left w:val="single" w:sz="1" w:space="0" w:color="000000"/>
              <w:bottom w:val="single" w:sz="1" w:space="0" w:color="000000"/>
              <w:right w:val="single" w:sz="1" w:space="0" w:color="000000"/>
            </w:tcBorders>
          </w:tcPr>
          <w:p w14:paraId="73440E59"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89FB3AB" w14:textId="77777777" w:rsidTr="00843228">
        <w:tc>
          <w:tcPr>
            <w:tcW w:w="10292" w:type="dxa"/>
            <w:gridSpan w:val="2"/>
            <w:tcBorders>
              <w:left w:val="single" w:sz="1" w:space="0" w:color="000000"/>
              <w:bottom w:val="single" w:sz="1" w:space="0" w:color="000000"/>
              <w:right w:val="single" w:sz="1" w:space="0" w:color="000000"/>
            </w:tcBorders>
          </w:tcPr>
          <w:p w14:paraId="0CC5BAE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A payment reminder is displayed.</w:t>
            </w:r>
          </w:p>
        </w:tc>
      </w:tr>
      <w:tr w:rsidR="009D0D42" w:rsidRPr="00E97D9E" w14:paraId="2842B12E" w14:textId="77777777" w:rsidTr="00843228">
        <w:tc>
          <w:tcPr>
            <w:tcW w:w="10292" w:type="dxa"/>
            <w:gridSpan w:val="2"/>
            <w:tcBorders>
              <w:left w:val="single" w:sz="1" w:space="0" w:color="000000"/>
              <w:bottom w:val="single" w:sz="1" w:space="0" w:color="000000"/>
              <w:right w:val="single" w:sz="1" w:space="0" w:color="000000"/>
            </w:tcBorders>
          </w:tcPr>
          <w:p w14:paraId="41BC5DB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Alternative flows: </w:t>
            </w:r>
          </w:p>
          <w:p w14:paraId="72652BD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If the overdue period exceeds 15 days → The account status is handled according to the account status rules (UC-SA-ACC-05a / 05b).</w:t>
            </w:r>
          </w:p>
          <w:p w14:paraId="2E4F0369"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A2: If the payment is received and recorded → The reminder is no longer displayed.</w:t>
            </w:r>
          </w:p>
        </w:tc>
      </w:tr>
    </w:tbl>
    <w:p w14:paraId="219409FB" w14:textId="77777777" w:rsidR="009D0D42" w:rsidRDefault="009D0D42" w:rsidP="009D0D42">
      <w:pPr>
        <w:tabs>
          <w:tab w:val="left" w:pos="3503"/>
        </w:tabs>
        <w:rPr>
          <w:rFonts w:ascii="Times New Roman" w:hAnsi="Times New Roman" w:cs="Times New Roman"/>
        </w:rPr>
      </w:pPr>
    </w:p>
    <w:p w14:paraId="744082EF" w14:textId="77777777" w:rsidR="00EE6DFA" w:rsidRDefault="00EE6DFA" w:rsidP="009D0D42">
      <w:pPr>
        <w:tabs>
          <w:tab w:val="left" w:pos="3503"/>
        </w:tabs>
        <w:rPr>
          <w:rFonts w:ascii="Times New Roman" w:hAnsi="Times New Roman" w:cs="Times New Roman"/>
        </w:rPr>
      </w:pPr>
    </w:p>
    <w:p w14:paraId="1B451156" w14:textId="77777777" w:rsidR="00EE6DFA" w:rsidRDefault="00EE6DFA" w:rsidP="009D0D42">
      <w:pPr>
        <w:tabs>
          <w:tab w:val="left" w:pos="3503"/>
        </w:tabs>
        <w:rPr>
          <w:rFonts w:ascii="Times New Roman" w:hAnsi="Times New Roman" w:cs="Times New Roman"/>
        </w:rPr>
      </w:pPr>
    </w:p>
    <w:p w14:paraId="565C918E" w14:textId="77777777" w:rsidR="00EE6DFA" w:rsidRDefault="00EE6DFA" w:rsidP="009D0D42">
      <w:pPr>
        <w:tabs>
          <w:tab w:val="left" w:pos="3503"/>
        </w:tabs>
        <w:rPr>
          <w:rFonts w:ascii="Times New Roman" w:hAnsi="Times New Roman" w:cs="Times New Roman"/>
        </w:rPr>
      </w:pPr>
    </w:p>
    <w:p w14:paraId="6042EDCE" w14:textId="77777777" w:rsidR="00EE6DFA" w:rsidRDefault="00EE6DFA" w:rsidP="009D0D42">
      <w:pPr>
        <w:tabs>
          <w:tab w:val="left" w:pos="3503"/>
        </w:tabs>
        <w:rPr>
          <w:rFonts w:ascii="Times New Roman" w:hAnsi="Times New Roman" w:cs="Times New Roman"/>
        </w:rPr>
      </w:pPr>
    </w:p>
    <w:p w14:paraId="4B1C6625" w14:textId="77777777" w:rsidR="00EE6DFA" w:rsidRDefault="00EE6DFA" w:rsidP="009D0D42">
      <w:pPr>
        <w:tabs>
          <w:tab w:val="left" w:pos="3503"/>
        </w:tabs>
        <w:rPr>
          <w:rFonts w:ascii="Times New Roman" w:hAnsi="Times New Roman" w:cs="Times New Roman"/>
        </w:rPr>
      </w:pPr>
    </w:p>
    <w:p w14:paraId="360B1D95" w14:textId="77777777" w:rsidR="00EE6DFA" w:rsidRDefault="00EE6DFA" w:rsidP="009D0D42">
      <w:pPr>
        <w:tabs>
          <w:tab w:val="left" w:pos="3503"/>
        </w:tabs>
        <w:rPr>
          <w:rFonts w:ascii="Times New Roman" w:hAnsi="Times New Roman" w:cs="Times New Roman"/>
        </w:rPr>
      </w:pPr>
    </w:p>
    <w:p w14:paraId="7506A28F" w14:textId="77777777" w:rsidR="00EE6DFA" w:rsidRPr="00E97D9E" w:rsidRDefault="00EE6DFA" w:rsidP="009D0D42">
      <w:pPr>
        <w:tabs>
          <w:tab w:val="left" w:pos="3503"/>
        </w:tabs>
        <w:rPr>
          <w:rFonts w:ascii="Times New Roman" w:hAnsi="Times New Roman" w:cs="Times New Roman"/>
        </w:rPr>
      </w:pPr>
    </w:p>
    <w:p w14:paraId="530507E0" w14:textId="0F6B21F3" w:rsidR="009D0D42" w:rsidRPr="00EE6DFA" w:rsidRDefault="009D0D42" w:rsidP="009D0D42">
      <w:pPr>
        <w:tabs>
          <w:tab w:val="left" w:pos="3503"/>
        </w:tabs>
        <w:rPr>
          <w:rFonts w:ascii="Times New Roman" w:hAnsi="Times New Roman" w:cs="Times New Roman"/>
          <w:b/>
          <w:bCs/>
          <w:color w:val="000000"/>
        </w:rPr>
      </w:pPr>
      <w:r w:rsidRPr="00E97D9E">
        <w:rPr>
          <w:rFonts w:ascii="Times New Roman" w:hAnsi="Times New Roman" w:cs="Times New Roman"/>
          <w:b/>
          <w:bCs/>
          <w:color w:val="000000"/>
        </w:rPr>
        <w:t>UC-SA-RPT-00 — Generate Report (parent)</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6258B581"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30C091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UC-SA-RPT-00</w:t>
            </w:r>
          </w:p>
        </w:tc>
        <w:tc>
          <w:tcPr>
            <w:tcW w:w="5474" w:type="dxa"/>
            <w:tcBorders>
              <w:top w:val="single" w:sz="1" w:space="0" w:color="000000"/>
              <w:left w:val="single" w:sz="1" w:space="0" w:color="000000"/>
              <w:bottom w:val="single" w:sz="1" w:space="0" w:color="000000"/>
              <w:right w:val="single" w:sz="1" w:space="0" w:color="000000"/>
            </w:tcBorders>
          </w:tcPr>
          <w:p w14:paraId="7FC5CD0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Report</w:t>
            </w:r>
          </w:p>
        </w:tc>
      </w:tr>
      <w:tr w:rsidR="009D0D42" w:rsidRPr="00E97D9E" w14:paraId="014EEBE3" w14:textId="77777777" w:rsidTr="00843228">
        <w:tc>
          <w:tcPr>
            <w:tcW w:w="10292" w:type="dxa"/>
            <w:gridSpan w:val="2"/>
            <w:tcBorders>
              <w:left w:val="single" w:sz="1" w:space="0" w:color="000000"/>
              <w:bottom w:val="single" w:sz="1" w:space="0" w:color="000000"/>
              <w:right w:val="single" w:sz="1" w:space="0" w:color="000000"/>
            </w:tcBorders>
          </w:tcPr>
          <w:p w14:paraId="00380CC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Specific report types are modelled as specialised (child) use cases.</w:t>
            </w:r>
          </w:p>
        </w:tc>
      </w:tr>
      <w:tr w:rsidR="009D0D42" w:rsidRPr="00E97D9E" w14:paraId="0B8F272A" w14:textId="77777777" w:rsidTr="00843228">
        <w:tc>
          <w:tcPr>
            <w:tcW w:w="10292" w:type="dxa"/>
            <w:gridSpan w:val="2"/>
            <w:tcBorders>
              <w:left w:val="single" w:sz="1" w:space="0" w:color="000000"/>
              <w:bottom w:val="single" w:sz="1" w:space="0" w:color="000000"/>
              <w:right w:val="single" w:sz="1" w:space="0" w:color="000000"/>
            </w:tcBorders>
          </w:tcPr>
          <w:p w14:paraId="4BBC22C8"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225DBBA8" w14:textId="77777777" w:rsidTr="00843228">
        <w:tc>
          <w:tcPr>
            <w:tcW w:w="10292" w:type="dxa"/>
            <w:gridSpan w:val="2"/>
            <w:tcBorders>
              <w:left w:val="single" w:sz="1" w:space="0" w:color="000000"/>
              <w:bottom w:val="single" w:sz="1" w:space="0" w:color="000000"/>
              <w:right w:val="single" w:sz="1" w:space="0" w:color="000000"/>
            </w:tcBorders>
          </w:tcPr>
          <w:p w14:paraId="0DDE408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4CB229EA" w14:textId="77777777" w:rsidTr="00843228">
        <w:tc>
          <w:tcPr>
            <w:tcW w:w="10292" w:type="dxa"/>
            <w:gridSpan w:val="2"/>
            <w:tcBorders>
              <w:left w:val="single" w:sz="1" w:space="0" w:color="000000"/>
              <w:bottom w:val="single" w:sz="1" w:space="0" w:color="000000"/>
              <w:right w:val="single" w:sz="1" w:space="0" w:color="000000"/>
            </w:tcBorders>
          </w:tcPr>
          <w:p w14:paraId="00F4DC4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10BD3FE0" w14:textId="77777777" w:rsidTr="00843228">
        <w:tc>
          <w:tcPr>
            <w:tcW w:w="10292" w:type="dxa"/>
            <w:gridSpan w:val="2"/>
            <w:tcBorders>
              <w:left w:val="single" w:sz="1" w:space="0" w:color="000000"/>
              <w:bottom w:val="single" w:sz="1" w:space="0" w:color="000000"/>
              <w:right w:val="single" w:sz="1" w:space="0" w:color="000000"/>
            </w:tcBorders>
          </w:tcPr>
          <w:p w14:paraId="69FEC55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DE6271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actor selects the option to generate a report.</w:t>
            </w:r>
          </w:p>
          <w:p w14:paraId="3175D6C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The system generates and displays the selected report.</w:t>
            </w:r>
          </w:p>
        </w:tc>
      </w:tr>
      <w:tr w:rsidR="009D0D42" w:rsidRPr="00E97D9E" w14:paraId="3824B13C" w14:textId="77777777" w:rsidTr="00843228">
        <w:tc>
          <w:tcPr>
            <w:tcW w:w="10292" w:type="dxa"/>
            <w:gridSpan w:val="2"/>
            <w:tcBorders>
              <w:left w:val="single" w:sz="1" w:space="0" w:color="000000"/>
              <w:bottom w:val="single" w:sz="1" w:space="0" w:color="000000"/>
              <w:right w:val="single" w:sz="1" w:space="0" w:color="000000"/>
            </w:tcBorders>
          </w:tcPr>
          <w:p w14:paraId="474834F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Specific report types are modelled as specialised (child) use cases.</w:t>
            </w:r>
          </w:p>
        </w:tc>
      </w:tr>
      <w:tr w:rsidR="009D0D42" w:rsidRPr="00E97D9E" w14:paraId="6B912657" w14:textId="77777777" w:rsidTr="00843228">
        <w:tc>
          <w:tcPr>
            <w:tcW w:w="10292" w:type="dxa"/>
            <w:gridSpan w:val="2"/>
            <w:tcBorders>
              <w:left w:val="single" w:sz="1" w:space="0" w:color="000000"/>
              <w:bottom w:val="single" w:sz="1" w:space="0" w:color="000000"/>
              <w:right w:val="single" w:sz="1" w:space="0" w:color="000000"/>
            </w:tcBorders>
          </w:tcPr>
          <w:p w14:paraId="72B02BE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6838E66" w14:textId="77777777" w:rsidTr="00843228">
        <w:tc>
          <w:tcPr>
            <w:tcW w:w="10292" w:type="dxa"/>
            <w:gridSpan w:val="2"/>
            <w:tcBorders>
              <w:left w:val="single" w:sz="1" w:space="0" w:color="000000"/>
              <w:bottom w:val="single" w:sz="1" w:space="0" w:color="000000"/>
              <w:right w:val="single" w:sz="1" w:space="0" w:color="000000"/>
            </w:tcBorders>
          </w:tcPr>
          <w:p w14:paraId="3A78C75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A report is generated and displayed.</w:t>
            </w:r>
          </w:p>
        </w:tc>
      </w:tr>
      <w:tr w:rsidR="009D0D42" w:rsidRPr="00E97D9E" w14:paraId="164402B8" w14:textId="77777777" w:rsidTr="00843228">
        <w:tc>
          <w:tcPr>
            <w:tcW w:w="10292" w:type="dxa"/>
            <w:gridSpan w:val="2"/>
            <w:tcBorders>
              <w:left w:val="single" w:sz="1" w:space="0" w:color="000000"/>
              <w:bottom w:val="single" w:sz="1" w:space="0" w:color="000000"/>
              <w:right w:val="single" w:sz="1" w:space="0" w:color="000000"/>
            </w:tcBorders>
          </w:tcPr>
          <w:p w14:paraId="3FFAB1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F71A7EE"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The actor cancels the action → No report is generated.</w:t>
            </w:r>
          </w:p>
        </w:tc>
      </w:tr>
    </w:tbl>
    <w:p w14:paraId="4A291B98" w14:textId="77777777" w:rsidR="009D0D42" w:rsidRPr="00E97D9E" w:rsidRDefault="009D0D42" w:rsidP="009D0D42">
      <w:pPr>
        <w:rPr>
          <w:rFonts w:ascii="Times New Roman" w:hAnsi="Times New Roman" w:cs="Times New Roman"/>
        </w:rPr>
      </w:pPr>
    </w:p>
    <w:p w14:paraId="26146C6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UC-SA-RPT-01 — Generate Turnover Report (specialises UC-SA-RPT-00)</w:t>
      </w:r>
    </w:p>
    <w:p w14:paraId="788EE774"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CB09ADE"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D52570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UC-SA-RPT-01</w:t>
            </w:r>
          </w:p>
        </w:tc>
        <w:tc>
          <w:tcPr>
            <w:tcW w:w="5474" w:type="dxa"/>
            <w:tcBorders>
              <w:top w:val="single" w:sz="1" w:space="0" w:color="000000"/>
              <w:left w:val="single" w:sz="1" w:space="0" w:color="000000"/>
              <w:bottom w:val="single" w:sz="1" w:space="0" w:color="000000"/>
              <w:right w:val="single" w:sz="1" w:space="0" w:color="000000"/>
            </w:tcBorders>
          </w:tcPr>
          <w:p w14:paraId="7AE0C9F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Turnover Report</w:t>
            </w:r>
          </w:p>
        </w:tc>
      </w:tr>
      <w:tr w:rsidR="009D0D42" w:rsidRPr="00E97D9E" w14:paraId="1BB621E3" w14:textId="77777777" w:rsidTr="00843228">
        <w:tc>
          <w:tcPr>
            <w:tcW w:w="10292" w:type="dxa"/>
            <w:gridSpan w:val="2"/>
            <w:tcBorders>
              <w:left w:val="single" w:sz="1" w:space="0" w:color="000000"/>
              <w:bottom w:val="single" w:sz="1" w:space="0" w:color="000000"/>
              <w:right w:val="single" w:sz="1" w:space="0" w:color="000000"/>
            </w:tcBorders>
          </w:tcPr>
          <w:p w14:paraId="3E31E8A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turnover report for a selected period, showing total quantities of goods sold to merchants and total revenue received by InfoPharma Ltd.</w:t>
            </w:r>
          </w:p>
        </w:tc>
      </w:tr>
      <w:tr w:rsidR="009D0D42" w:rsidRPr="00E97D9E" w14:paraId="42798A2C" w14:textId="77777777" w:rsidTr="00843228">
        <w:tc>
          <w:tcPr>
            <w:tcW w:w="10292" w:type="dxa"/>
            <w:gridSpan w:val="2"/>
            <w:tcBorders>
              <w:left w:val="single" w:sz="1" w:space="0" w:color="000000"/>
              <w:bottom w:val="single" w:sz="1" w:space="0" w:color="000000"/>
              <w:right w:val="single" w:sz="1" w:space="0" w:color="000000"/>
            </w:tcBorders>
          </w:tcPr>
          <w:p w14:paraId="353EBA30"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3343FA80" w14:textId="77777777" w:rsidTr="00843228">
        <w:tc>
          <w:tcPr>
            <w:tcW w:w="10292" w:type="dxa"/>
            <w:gridSpan w:val="2"/>
            <w:tcBorders>
              <w:left w:val="single" w:sz="1" w:space="0" w:color="000000"/>
              <w:bottom w:val="single" w:sz="1" w:space="0" w:color="000000"/>
              <w:right w:val="single" w:sz="1" w:space="0" w:color="000000"/>
            </w:tcBorders>
          </w:tcPr>
          <w:p w14:paraId="4BB67F7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E0EBF92" w14:textId="77777777" w:rsidTr="00843228">
        <w:tc>
          <w:tcPr>
            <w:tcW w:w="10292" w:type="dxa"/>
            <w:gridSpan w:val="2"/>
            <w:tcBorders>
              <w:left w:val="single" w:sz="1" w:space="0" w:color="000000"/>
              <w:bottom w:val="single" w:sz="1" w:space="0" w:color="000000"/>
              <w:right w:val="single" w:sz="1" w:space="0" w:color="000000"/>
            </w:tcBorders>
          </w:tcPr>
          <w:p w14:paraId="51EDE24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27D18965" w14:textId="77777777" w:rsidTr="00843228">
        <w:tc>
          <w:tcPr>
            <w:tcW w:w="10292" w:type="dxa"/>
            <w:gridSpan w:val="2"/>
            <w:tcBorders>
              <w:left w:val="single" w:sz="1" w:space="0" w:color="000000"/>
              <w:bottom w:val="single" w:sz="1" w:space="0" w:color="000000"/>
              <w:right w:val="single" w:sz="1" w:space="0" w:color="000000"/>
            </w:tcBorders>
          </w:tcPr>
          <w:p w14:paraId="06D80E9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29B4ACC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1355BDD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reporting period.</w:t>
            </w:r>
          </w:p>
          <w:p w14:paraId="5B60AFA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calculates total quantities sold and total revenue for the selected period.</w:t>
            </w:r>
          </w:p>
          <w:p w14:paraId="273E9B1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turnover report.</w:t>
            </w:r>
          </w:p>
        </w:tc>
      </w:tr>
      <w:tr w:rsidR="009D0D42" w:rsidRPr="00E97D9E" w14:paraId="43E5438D" w14:textId="77777777" w:rsidTr="00843228">
        <w:tc>
          <w:tcPr>
            <w:tcW w:w="10292" w:type="dxa"/>
            <w:gridSpan w:val="2"/>
            <w:tcBorders>
              <w:left w:val="single" w:sz="1" w:space="0" w:color="000000"/>
              <w:bottom w:val="single" w:sz="1" w:space="0" w:color="000000"/>
              <w:right w:val="single" w:sz="1" w:space="0" w:color="000000"/>
            </w:tcBorders>
          </w:tcPr>
          <w:p w14:paraId="2C90A3B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EA6928F" w14:textId="77777777" w:rsidTr="00843228">
        <w:tc>
          <w:tcPr>
            <w:tcW w:w="10292" w:type="dxa"/>
            <w:gridSpan w:val="2"/>
            <w:tcBorders>
              <w:left w:val="single" w:sz="1" w:space="0" w:color="000000"/>
              <w:bottom w:val="single" w:sz="1" w:space="0" w:color="000000"/>
              <w:right w:val="single" w:sz="1" w:space="0" w:color="000000"/>
            </w:tcBorders>
          </w:tcPr>
          <w:p w14:paraId="4D5D482C"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0F2FB25" w14:textId="77777777" w:rsidTr="00843228">
        <w:tc>
          <w:tcPr>
            <w:tcW w:w="10292" w:type="dxa"/>
            <w:gridSpan w:val="2"/>
            <w:tcBorders>
              <w:left w:val="single" w:sz="1" w:space="0" w:color="000000"/>
              <w:bottom w:val="single" w:sz="1" w:space="0" w:color="000000"/>
              <w:right w:val="single" w:sz="1" w:space="0" w:color="000000"/>
            </w:tcBorders>
          </w:tcPr>
          <w:p w14:paraId="275131D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Turnover report is generated and displayed.</w:t>
            </w:r>
          </w:p>
        </w:tc>
      </w:tr>
      <w:tr w:rsidR="009D0D42" w:rsidRPr="00E97D9E" w14:paraId="783CD74A" w14:textId="77777777" w:rsidTr="00843228">
        <w:tc>
          <w:tcPr>
            <w:tcW w:w="10292" w:type="dxa"/>
            <w:gridSpan w:val="2"/>
            <w:tcBorders>
              <w:left w:val="single" w:sz="1" w:space="0" w:color="000000"/>
              <w:bottom w:val="single" w:sz="1" w:space="0" w:color="000000"/>
              <w:right w:val="single" w:sz="1" w:space="0" w:color="000000"/>
            </w:tcBorders>
          </w:tcPr>
          <w:p w14:paraId="3499B10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72A2E3F"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transactions exist for the selected period → The system displays zero totals or an empty report.</w:t>
            </w:r>
          </w:p>
        </w:tc>
      </w:tr>
    </w:tbl>
    <w:p w14:paraId="3DEEB374" w14:textId="77777777" w:rsidR="009D0D42" w:rsidRPr="00E97D9E" w:rsidRDefault="009D0D42" w:rsidP="009D0D42">
      <w:pPr>
        <w:tabs>
          <w:tab w:val="left" w:pos="1401"/>
        </w:tabs>
        <w:rPr>
          <w:rFonts w:ascii="Times New Roman" w:hAnsi="Times New Roman" w:cs="Times New Roman"/>
          <w:b/>
          <w:bCs/>
          <w:color w:val="000000"/>
        </w:rPr>
      </w:pPr>
    </w:p>
    <w:p w14:paraId="09672EFA" w14:textId="77777777" w:rsidR="009D0D42" w:rsidRPr="00E97D9E" w:rsidRDefault="009D0D42" w:rsidP="009D0D42">
      <w:pPr>
        <w:tabs>
          <w:tab w:val="left" w:pos="1401"/>
        </w:tabs>
        <w:rPr>
          <w:rFonts w:ascii="Times New Roman" w:hAnsi="Times New Roman" w:cs="Times New Roman"/>
          <w:b/>
          <w:bCs/>
          <w:color w:val="000000"/>
        </w:rPr>
      </w:pPr>
      <w:r w:rsidRPr="00E97D9E">
        <w:rPr>
          <w:rFonts w:ascii="Times New Roman" w:hAnsi="Times New Roman" w:cs="Times New Roman"/>
          <w:b/>
          <w:bCs/>
          <w:color w:val="000000"/>
        </w:rPr>
        <w:t>UC-SA-RPT-02 — Generate Merchant Orders Report (specialises UC-SA-RPT-00)</w:t>
      </w:r>
    </w:p>
    <w:p w14:paraId="5681EB62" w14:textId="77777777" w:rsidR="009D0D42" w:rsidRPr="00E97D9E" w:rsidRDefault="009D0D42" w:rsidP="009D0D42">
      <w:pPr>
        <w:tabs>
          <w:tab w:val="left" w:pos="1401"/>
        </w:tabs>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4B45B1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130022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UC-SA-RPT-02</w:t>
            </w:r>
          </w:p>
        </w:tc>
        <w:tc>
          <w:tcPr>
            <w:tcW w:w="5474" w:type="dxa"/>
            <w:tcBorders>
              <w:top w:val="single" w:sz="1" w:space="0" w:color="000000"/>
              <w:left w:val="single" w:sz="1" w:space="0" w:color="000000"/>
              <w:bottom w:val="single" w:sz="1" w:space="0" w:color="000000"/>
              <w:right w:val="single" w:sz="1" w:space="0" w:color="000000"/>
            </w:tcBorders>
          </w:tcPr>
          <w:p w14:paraId="39CEFC5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Merchant Orders Report</w:t>
            </w:r>
          </w:p>
        </w:tc>
      </w:tr>
      <w:tr w:rsidR="009D0D42" w:rsidRPr="00E97D9E" w14:paraId="6F171984" w14:textId="77777777" w:rsidTr="00843228">
        <w:tc>
          <w:tcPr>
            <w:tcW w:w="10292" w:type="dxa"/>
            <w:gridSpan w:val="2"/>
            <w:tcBorders>
              <w:left w:val="single" w:sz="1" w:space="0" w:color="000000"/>
              <w:bottom w:val="single" w:sz="1" w:space="0" w:color="000000"/>
              <w:right w:val="single" w:sz="1" w:space="0" w:color="000000"/>
            </w:tcBorders>
          </w:tcPr>
          <w:p w14:paraId="2617835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listing orders for a selected merchant for a selected period.</w:t>
            </w:r>
          </w:p>
        </w:tc>
      </w:tr>
      <w:tr w:rsidR="009D0D42" w:rsidRPr="00E97D9E" w14:paraId="3DDF0056" w14:textId="77777777" w:rsidTr="00843228">
        <w:tc>
          <w:tcPr>
            <w:tcW w:w="10292" w:type="dxa"/>
            <w:gridSpan w:val="2"/>
            <w:tcBorders>
              <w:left w:val="single" w:sz="1" w:space="0" w:color="000000"/>
              <w:bottom w:val="single" w:sz="1" w:space="0" w:color="000000"/>
              <w:right w:val="single" w:sz="1" w:space="0" w:color="000000"/>
            </w:tcBorders>
          </w:tcPr>
          <w:p w14:paraId="643AC68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7A529A09" w14:textId="77777777" w:rsidTr="00843228">
        <w:tc>
          <w:tcPr>
            <w:tcW w:w="10292" w:type="dxa"/>
            <w:gridSpan w:val="2"/>
            <w:tcBorders>
              <w:left w:val="single" w:sz="1" w:space="0" w:color="000000"/>
              <w:bottom w:val="single" w:sz="1" w:space="0" w:color="000000"/>
              <w:right w:val="single" w:sz="1" w:space="0" w:color="000000"/>
            </w:tcBorders>
          </w:tcPr>
          <w:p w14:paraId="2F1CAE2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971FCCE" w14:textId="77777777" w:rsidTr="00843228">
        <w:tc>
          <w:tcPr>
            <w:tcW w:w="10292" w:type="dxa"/>
            <w:gridSpan w:val="2"/>
            <w:tcBorders>
              <w:left w:val="single" w:sz="1" w:space="0" w:color="000000"/>
              <w:bottom w:val="single" w:sz="1" w:space="0" w:color="000000"/>
              <w:right w:val="single" w:sz="1" w:space="0" w:color="000000"/>
            </w:tcBorders>
          </w:tcPr>
          <w:p w14:paraId="4DEC331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 The selected merchant exists.</w:t>
            </w:r>
          </w:p>
        </w:tc>
      </w:tr>
      <w:tr w:rsidR="009D0D42" w:rsidRPr="00E97D9E" w14:paraId="7FA43C3D" w14:textId="77777777" w:rsidTr="00843228">
        <w:tc>
          <w:tcPr>
            <w:tcW w:w="10292" w:type="dxa"/>
            <w:gridSpan w:val="2"/>
            <w:tcBorders>
              <w:left w:val="single" w:sz="1" w:space="0" w:color="000000"/>
              <w:bottom w:val="single" w:sz="1" w:space="0" w:color="000000"/>
              <w:right w:val="single" w:sz="1" w:space="0" w:color="000000"/>
            </w:tcBorders>
          </w:tcPr>
          <w:p w14:paraId="24FC752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4273F00"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70A890B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merchant and the reporting period.</w:t>
            </w:r>
          </w:p>
          <w:p w14:paraId="0DC441F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all orders for the selected merchant in the selected period.</w:t>
            </w:r>
          </w:p>
          <w:p w14:paraId="3D22EB2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merchant orders report.</w:t>
            </w:r>
          </w:p>
        </w:tc>
      </w:tr>
      <w:tr w:rsidR="009D0D42" w:rsidRPr="00E97D9E" w14:paraId="75670C6E" w14:textId="77777777" w:rsidTr="00843228">
        <w:tc>
          <w:tcPr>
            <w:tcW w:w="10292" w:type="dxa"/>
            <w:gridSpan w:val="2"/>
            <w:tcBorders>
              <w:left w:val="single" w:sz="1" w:space="0" w:color="000000"/>
              <w:bottom w:val="single" w:sz="1" w:space="0" w:color="000000"/>
              <w:right w:val="single" w:sz="1" w:space="0" w:color="000000"/>
            </w:tcBorders>
          </w:tcPr>
          <w:p w14:paraId="5AA7E0C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829D549" w14:textId="77777777" w:rsidTr="00843228">
        <w:tc>
          <w:tcPr>
            <w:tcW w:w="10292" w:type="dxa"/>
            <w:gridSpan w:val="2"/>
            <w:tcBorders>
              <w:left w:val="single" w:sz="1" w:space="0" w:color="000000"/>
              <w:bottom w:val="single" w:sz="1" w:space="0" w:color="000000"/>
              <w:right w:val="single" w:sz="1" w:space="0" w:color="000000"/>
            </w:tcBorders>
          </w:tcPr>
          <w:p w14:paraId="0D54C582"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BA715B7" w14:textId="77777777" w:rsidTr="00843228">
        <w:tc>
          <w:tcPr>
            <w:tcW w:w="10292" w:type="dxa"/>
            <w:gridSpan w:val="2"/>
            <w:tcBorders>
              <w:left w:val="single" w:sz="1" w:space="0" w:color="000000"/>
              <w:bottom w:val="single" w:sz="1" w:space="0" w:color="000000"/>
              <w:right w:val="single" w:sz="1" w:space="0" w:color="000000"/>
            </w:tcBorders>
          </w:tcPr>
          <w:p w14:paraId="47E808D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orders report is generated and displayed.</w:t>
            </w:r>
          </w:p>
        </w:tc>
      </w:tr>
      <w:tr w:rsidR="009D0D42" w:rsidRPr="00E97D9E" w14:paraId="082DE3B4" w14:textId="77777777" w:rsidTr="00843228">
        <w:tc>
          <w:tcPr>
            <w:tcW w:w="10292" w:type="dxa"/>
            <w:gridSpan w:val="2"/>
            <w:tcBorders>
              <w:left w:val="single" w:sz="1" w:space="0" w:color="000000"/>
              <w:bottom w:val="single" w:sz="1" w:space="0" w:color="000000"/>
              <w:right w:val="single" w:sz="1" w:space="0" w:color="000000"/>
            </w:tcBorders>
          </w:tcPr>
          <w:p w14:paraId="43F8D48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3BFD86EC"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orders exist for the selected merchant in the selected period → The system displays an empty report (or a “no orders” message).</w:t>
            </w:r>
          </w:p>
        </w:tc>
      </w:tr>
    </w:tbl>
    <w:p w14:paraId="63852D4E" w14:textId="77777777" w:rsidR="009D0D42" w:rsidRPr="00E97D9E" w:rsidRDefault="009D0D42" w:rsidP="009D0D42">
      <w:pPr>
        <w:rPr>
          <w:rFonts w:ascii="Times New Roman" w:hAnsi="Times New Roman" w:cs="Times New Roman"/>
        </w:rPr>
      </w:pPr>
    </w:p>
    <w:p w14:paraId="2422BA67" w14:textId="38DF9E22"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UC-SA-RPT-03 — Generate Merchant Activity Report (specialises UC-SA-RPT-00)</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72E1FBE"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355D87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UC-SA-RPT-03</w:t>
            </w:r>
          </w:p>
        </w:tc>
        <w:tc>
          <w:tcPr>
            <w:tcW w:w="5474" w:type="dxa"/>
            <w:tcBorders>
              <w:top w:val="single" w:sz="1" w:space="0" w:color="000000"/>
              <w:left w:val="single" w:sz="1" w:space="0" w:color="000000"/>
              <w:bottom w:val="single" w:sz="1" w:space="0" w:color="000000"/>
              <w:right w:val="single" w:sz="1" w:space="0" w:color="000000"/>
            </w:tcBorders>
          </w:tcPr>
          <w:p w14:paraId="6F5EE96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Merchant Activity Report</w:t>
            </w:r>
          </w:p>
        </w:tc>
      </w:tr>
      <w:tr w:rsidR="009D0D42" w:rsidRPr="00E97D9E" w14:paraId="08A4BCEE" w14:textId="77777777" w:rsidTr="00843228">
        <w:tc>
          <w:tcPr>
            <w:tcW w:w="10292" w:type="dxa"/>
            <w:gridSpan w:val="2"/>
            <w:tcBorders>
              <w:left w:val="single" w:sz="1" w:space="0" w:color="000000"/>
              <w:bottom w:val="single" w:sz="1" w:space="0" w:color="000000"/>
              <w:right w:val="single" w:sz="1" w:space="0" w:color="000000"/>
            </w:tcBorders>
          </w:tcPr>
          <w:p w14:paraId="2F847C6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merchant activity report for a selected merchant for a selected period.</w:t>
            </w:r>
          </w:p>
        </w:tc>
      </w:tr>
      <w:tr w:rsidR="009D0D42" w:rsidRPr="00E97D9E" w14:paraId="58A54BFA" w14:textId="77777777" w:rsidTr="00843228">
        <w:tc>
          <w:tcPr>
            <w:tcW w:w="10292" w:type="dxa"/>
            <w:gridSpan w:val="2"/>
            <w:tcBorders>
              <w:left w:val="single" w:sz="1" w:space="0" w:color="000000"/>
              <w:bottom w:val="single" w:sz="1" w:space="0" w:color="000000"/>
              <w:right w:val="single" w:sz="1" w:space="0" w:color="000000"/>
            </w:tcBorders>
          </w:tcPr>
          <w:p w14:paraId="32F0BD92"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0A8E226B" w14:textId="77777777" w:rsidTr="00843228">
        <w:tc>
          <w:tcPr>
            <w:tcW w:w="10292" w:type="dxa"/>
            <w:gridSpan w:val="2"/>
            <w:tcBorders>
              <w:left w:val="single" w:sz="1" w:space="0" w:color="000000"/>
              <w:bottom w:val="single" w:sz="1" w:space="0" w:color="000000"/>
              <w:right w:val="single" w:sz="1" w:space="0" w:color="000000"/>
            </w:tcBorders>
          </w:tcPr>
          <w:p w14:paraId="586089A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4CBE01AE" w14:textId="77777777" w:rsidTr="00843228">
        <w:tc>
          <w:tcPr>
            <w:tcW w:w="10292" w:type="dxa"/>
            <w:gridSpan w:val="2"/>
            <w:tcBorders>
              <w:left w:val="single" w:sz="1" w:space="0" w:color="000000"/>
              <w:bottom w:val="single" w:sz="1" w:space="0" w:color="000000"/>
              <w:right w:val="single" w:sz="1" w:space="0" w:color="000000"/>
            </w:tcBorders>
          </w:tcPr>
          <w:p w14:paraId="09CB065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 The selected merchant exists.</w:t>
            </w:r>
          </w:p>
        </w:tc>
      </w:tr>
      <w:tr w:rsidR="009D0D42" w:rsidRPr="00E97D9E" w14:paraId="01E3EC2B" w14:textId="77777777" w:rsidTr="00843228">
        <w:tc>
          <w:tcPr>
            <w:tcW w:w="10292" w:type="dxa"/>
            <w:gridSpan w:val="2"/>
            <w:tcBorders>
              <w:left w:val="single" w:sz="1" w:space="0" w:color="000000"/>
              <w:bottom w:val="single" w:sz="1" w:space="0" w:color="000000"/>
              <w:right w:val="single" w:sz="1" w:space="0" w:color="000000"/>
            </w:tcBorders>
          </w:tcPr>
          <w:p w14:paraId="30534927" w14:textId="77777777" w:rsidR="009D0D42" w:rsidRPr="00E97D9E" w:rsidRDefault="009D0D42" w:rsidP="00843228">
            <w:pPr>
              <w:autoSpaceDE w:val="0"/>
              <w:autoSpaceDN w:val="0"/>
              <w:adjustRightInd w:val="0"/>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62A27F3" w14:textId="77777777" w:rsidR="009D0D42" w:rsidRPr="00E97D9E" w:rsidRDefault="009D0D42" w:rsidP="00843228">
            <w:pPr>
              <w:autoSpaceDE w:val="0"/>
              <w:autoSpaceDN w:val="0"/>
              <w:adjustRightInd w:val="0"/>
              <w:rPr>
                <w:rFonts w:ascii="Times New Roman" w:eastAsia="Times New Roman" w:hAnsi="Times New Roman" w:cs="Times New Roman"/>
                <w:b/>
                <w:bCs/>
                <w:sz w:val="22"/>
                <w:szCs w:val="22"/>
                <w:lang w:eastAsia="en-GB"/>
              </w:rPr>
            </w:pPr>
            <w:r w:rsidRPr="00E97D9E">
              <w:rPr>
                <w:rFonts w:ascii="Times New Roman" w:hAnsi="Times New Roman" w:cs="Times New Roman"/>
                <w:color w:val="000000"/>
              </w:rPr>
              <w:t>1. Inherits the main flow of UC-SA-RPT-00 (Generate Report).</w:t>
            </w:r>
          </w:p>
          <w:p w14:paraId="1A4B536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merchant and the reporting period.</w:t>
            </w:r>
          </w:p>
          <w:p w14:paraId="56CB136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the merchant activity data for the selected merchant and period.</w:t>
            </w:r>
          </w:p>
          <w:p w14:paraId="47B4E5E2" w14:textId="77777777" w:rsidR="009D0D42" w:rsidRPr="00E97D9E" w:rsidRDefault="009D0D42" w:rsidP="00843228">
            <w:pPr>
              <w:autoSpaceDE w:val="0"/>
              <w:autoSpaceDN w:val="0"/>
              <w:adjustRightInd w:val="0"/>
              <w:rPr>
                <w:rFonts w:ascii="Times New Roman" w:eastAsia="Times New Roman" w:hAnsi="Times New Roman" w:cs="Times New Roman"/>
                <w:b/>
                <w:bCs/>
                <w:sz w:val="22"/>
                <w:szCs w:val="22"/>
                <w:lang w:eastAsia="en-GB"/>
              </w:rPr>
            </w:pPr>
            <w:r w:rsidRPr="00E97D9E">
              <w:rPr>
                <w:rFonts w:ascii="Times New Roman" w:hAnsi="Times New Roman" w:cs="Times New Roman"/>
                <w:color w:val="000000"/>
              </w:rPr>
              <w:t>4. The system generates and displays the merchant activity report.</w:t>
            </w:r>
          </w:p>
        </w:tc>
      </w:tr>
      <w:tr w:rsidR="009D0D42" w:rsidRPr="00E97D9E" w14:paraId="1B632866" w14:textId="77777777" w:rsidTr="00843228">
        <w:tc>
          <w:tcPr>
            <w:tcW w:w="10292" w:type="dxa"/>
            <w:gridSpan w:val="2"/>
            <w:tcBorders>
              <w:left w:val="single" w:sz="1" w:space="0" w:color="000000"/>
              <w:bottom w:val="single" w:sz="1" w:space="0" w:color="000000"/>
              <w:right w:val="single" w:sz="1" w:space="0" w:color="000000"/>
            </w:tcBorders>
          </w:tcPr>
          <w:p w14:paraId="1FE7D1A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D35179E" w14:textId="77777777" w:rsidTr="00843228">
        <w:tc>
          <w:tcPr>
            <w:tcW w:w="10292" w:type="dxa"/>
            <w:gridSpan w:val="2"/>
            <w:tcBorders>
              <w:left w:val="single" w:sz="1" w:space="0" w:color="000000"/>
              <w:bottom w:val="single" w:sz="1" w:space="0" w:color="000000"/>
              <w:right w:val="single" w:sz="1" w:space="0" w:color="000000"/>
            </w:tcBorders>
          </w:tcPr>
          <w:p w14:paraId="4611A00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A8E0CAC" w14:textId="77777777" w:rsidTr="00843228">
        <w:tc>
          <w:tcPr>
            <w:tcW w:w="10292" w:type="dxa"/>
            <w:gridSpan w:val="2"/>
            <w:tcBorders>
              <w:left w:val="single" w:sz="1" w:space="0" w:color="000000"/>
              <w:bottom w:val="single" w:sz="1" w:space="0" w:color="000000"/>
              <w:right w:val="single" w:sz="1" w:space="0" w:color="000000"/>
            </w:tcBorders>
          </w:tcPr>
          <w:p w14:paraId="68D7D18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activity report is generated and displayed.</w:t>
            </w:r>
          </w:p>
        </w:tc>
      </w:tr>
      <w:tr w:rsidR="009D0D42" w:rsidRPr="00E97D9E" w14:paraId="6C9EF249" w14:textId="77777777" w:rsidTr="00843228">
        <w:tc>
          <w:tcPr>
            <w:tcW w:w="10292" w:type="dxa"/>
            <w:gridSpan w:val="2"/>
            <w:tcBorders>
              <w:left w:val="single" w:sz="1" w:space="0" w:color="000000"/>
              <w:bottom w:val="single" w:sz="1" w:space="0" w:color="000000"/>
              <w:right w:val="single" w:sz="1" w:space="0" w:color="000000"/>
            </w:tcBorders>
          </w:tcPr>
          <w:p w14:paraId="7688FA2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FF1719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No activity exists for the selected merchant in the selected period → The system displays an empty report (or a message).</w:t>
            </w:r>
          </w:p>
        </w:tc>
      </w:tr>
    </w:tbl>
    <w:p w14:paraId="04E48787" w14:textId="77777777" w:rsidR="009D0D42" w:rsidRPr="00E97D9E" w:rsidRDefault="009D0D42" w:rsidP="009D0D42">
      <w:pPr>
        <w:rPr>
          <w:rFonts w:ascii="Times New Roman" w:hAnsi="Times New Roman" w:cs="Times New Roman"/>
          <w:b/>
          <w:bCs/>
          <w:color w:val="000000"/>
        </w:rPr>
      </w:pPr>
    </w:p>
    <w:p w14:paraId="4E2FE955" w14:textId="77777777" w:rsidR="009D0D42" w:rsidRDefault="009D0D42" w:rsidP="009D0D42">
      <w:pPr>
        <w:rPr>
          <w:rFonts w:ascii="Times New Roman" w:hAnsi="Times New Roman" w:cs="Times New Roman"/>
          <w:b/>
          <w:bCs/>
          <w:color w:val="000000"/>
        </w:rPr>
      </w:pPr>
    </w:p>
    <w:p w14:paraId="7B796F40" w14:textId="77777777" w:rsidR="00920C8D" w:rsidRDefault="00920C8D" w:rsidP="009D0D42">
      <w:pPr>
        <w:rPr>
          <w:rFonts w:ascii="Times New Roman" w:hAnsi="Times New Roman" w:cs="Times New Roman"/>
          <w:b/>
          <w:bCs/>
          <w:color w:val="000000"/>
        </w:rPr>
      </w:pPr>
    </w:p>
    <w:p w14:paraId="57528099" w14:textId="77777777" w:rsidR="00920C8D" w:rsidRDefault="00920C8D" w:rsidP="009D0D42">
      <w:pPr>
        <w:rPr>
          <w:rFonts w:ascii="Times New Roman" w:hAnsi="Times New Roman" w:cs="Times New Roman"/>
          <w:b/>
          <w:bCs/>
          <w:color w:val="000000"/>
        </w:rPr>
      </w:pPr>
    </w:p>
    <w:p w14:paraId="41C12B51" w14:textId="77777777" w:rsidR="00920C8D" w:rsidRPr="00E97D9E" w:rsidRDefault="00920C8D" w:rsidP="009D0D42">
      <w:pPr>
        <w:rPr>
          <w:rFonts w:ascii="Times New Roman" w:hAnsi="Times New Roman" w:cs="Times New Roman"/>
          <w:b/>
          <w:bCs/>
          <w:color w:val="000000"/>
        </w:rPr>
      </w:pPr>
    </w:p>
    <w:p w14:paraId="1F1750ED"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UC-SA-RPT-04 — Generate Invoice List Report (per merchant) (specialises UC-SA-RPT-00)</w:t>
      </w:r>
    </w:p>
    <w:p w14:paraId="5C884EEA"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42212D6B"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7448576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UC-SA-RPT-04</w:t>
            </w:r>
          </w:p>
        </w:tc>
        <w:tc>
          <w:tcPr>
            <w:tcW w:w="5474" w:type="dxa"/>
            <w:tcBorders>
              <w:top w:val="single" w:sz="1" w:space="0" w:color="000000"/>
              <w:left w:val="single" w:sz="1" w:space="0" w:color="000000"/>
              <w:bottom w:val="single" w:sz="1" w:space="0" w:color="000000"/>
              <w:right w:val="single" w:sz="1" w:space="0" w:color="000000"/>
            </w:tcBorders>
          </w:tcPr>
          <w:p w14:paraId="164DCF9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Invoice List Report (per merchant)</w:t>
            </w:r>
          </w:p>
        </w:tc>
      </w:tr>
      <w:tr w:rsidR="009D0D42" w:rsidRPr="00E97D9E" w14:paraId="3A6C32D1" w14:textId="77777777" w:rsidTr="00843228">
        <w:tc>
          <w:tcPr>
            <w:tcW w:w="10292" w:type="dxa"/>
            <w:gridSpan w:val="2"/>
            <w:tcBorders>
              <w:left w:val="single" w:sz="1" w:space="0" w:color="000000"/>
              <w:bottom w:val="single" w:sz="1" w:space="0" w:color="000000"/>
              <w:right w:val="single" w:sz="1" w:space="0" w:color="000000"/>
            </w:tcBorders>
          </w:tcPr>
          <w:p w14:paraId="0DD834B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listing invoices raised for a selected merchant in a selected period.</w:t>
            </w:r>
          </w:p>
        </w:tc>
      </w:tr>
      <w:tr w:rsidR="009D0D42" w:rsidRPr="00E97D9E" w14:paraId="1655734D" w14:textId="77777777" w:rsidTr="00843228">
        <w:tc>
          <w:tcPr>
            <w:tcW w:w="10292" w:type="dxa"/>
            <w:gridSpan w:val="2"/>
            <w:tcBorders>
              <w:left w:val="single" w:sz="1" w:space="0" w:color="000000"/>
              <w:bottom w:val="single" w:sz="1" w:space="0" w:color="000000"/>
              <w:right w:val="single" w:sz="1" w:space="0" w:color="000000"/>
            </w:tcBorders>
          </w:tcPr>
          <w:p w14:paraId="63E654F0"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78F29632" w14:textId="77777777" w:rsidTr="00843228">
        <w:tc>
          <w:tcPr>
            <w:tcW w:w="10292" w:type="dxa"/>
            <w:gridSpan w:val="2"/>
            <w:tcBorders>
              <w:left w:val="single" w:sz="1" w:space="0" w:color="000000"/>
              <w:bottom w:val="single" w:sz="1" w:space="0" w:color="000000"/>
              <w:right w:val="single" w:sz="1" w:space="0" w:color="000000"/>
            </w:tcBorders>
          </w:tcPr>
          <w:p w14:paraId="67350AF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3686B7C" w14:textId="77777777" w:rsidTr="00843228">
        <w:tc>
          <w:tcPr>
            <w:tcW w:w="10292" w:type="dxa"/>
            <w:gridSpan w:val="2"/>
            <w:tcBorders>
              <w:left w:val="single" w:sz="1" w:space="0" w:color="000000"/>
              <w:bottom w:val="single" w:sz="1" w:space="0" w:color="000000"/>
              <w:right w:val="single" w:sz="1" w:space="0" w:color="000000"/>
            </w:tcBorders>
          </w:tcPr>
          <w:p w14:paraId="0D78EEA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 The selected merchant exists.</w:t>
            </w:r>
          </w:p>
        </w:tc>
      </w:tr>
      <w:tr w:rsidR="009D0D42" w:rsidRPr="00E97D9E" w14:paraId="6CCAF4ED" w14:textId="77777777" w:rsidTr="00843228">
        <w:tc>
          <w:tcPr>
            <w:tcW w:w="10292" w:type="dxa"/>
            <w:gridSpan w:val="2"/>
            <w:tcBorders>
              <w:left w:val="single" w:sz="1" w:space="0" w:color="000000"/>
              <w:bottom w:val="single" w:sz="1" w:space="0" w:color="000000"/>
              <w:right w:val="single" w:sz="1" w:space="0" w:color="000000"/>
            </w:tcBorders>
          </w:tcPr>
          <w:p w14:paraId="07F066B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2CA0447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1B6FF4A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merchant and the selected period.</w:t>
            </w:r>
          </w:p>
          <w:p w14:paraId="31099F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invoices for the selected merchant in the selected period.</w:t>
            </w:r>
          </w:p>
          <w:p w14:paraId="5949519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invoice list report.</w:t>
            </w:r>
          </w:p>
        </w:tc>
      </w:tr>
      <w:tr w:rsidR="009D0D42" w:rsidRPr="00E97D9E" w14:paraId="789DB408" w14:textId="77777777" w:rsidTr="00843228">
        <w:tc>
          <w:tcPr>
            <w:tcW w:w="10292" w:type="dxa"/>
            <w:gridSpan w:val="2"/>
            <w:tcBorders>
              <w:left w:val="single" w:sz="1" w:space="0" w:color="000000"/>
              <w:bottom w:val="single" w:sz="1" w:space="0" w:color="000000"/>
              <w:right w:val="single" w:sz="1" w:space="0" w:color="000000"/>
            </w:tcBorders>
          </w:tcPr>
          <w:p w14:paraId="41230C5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52C2567" w14:textId="77777777" w:rsidTr="00843228">
        <w:tc>
          <w:tcPr>
            <w:tcW w:w="10292" w:type="dxa"/>
            <w:gridSpan w:val="2"/>
            <w:tcBorders>
              <w:left w:val="single" w:sz="1" w:space="0" w:color="000000"/>
              <w:bottom w:val="single" w:sz="1" w:space="0" w:color="000000"/>
              <w:right w:val="single" w:sz="1" w:space="0" w:color="000000"/>
            </w:tcBorders>
          </w:tcPr>
          <w:p w14:paraId="551080D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AA5D6DB" w14:textId="77777777" w:rsidTr="00843228">
        <w:tc>
          <w:tcPr>
            <w:tcW w:w="10292" w:type="dxa"/>
            <w:gridSpan w:val="2"/>
            <w:tcBorders>
              <w:left w:val="single" w:sz="1" w:space="0" w:color="000000"/>
              <w:bottom w:val="single" w:sz="1" w:space="0" w:color="000000"/>
              <w:right w:val="single" w:sz="1" w:space="0" w:color="000000"/>
            </w:tcBorders>
          </w:tcPr>
          <w:p w14:paraId="39A3C41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Postconditions: </w:t>
            </w:r>
            <w:r w:rsidRPr="00E97D9E">
              <w:rPr>
                <w:rFonts w:ascii="Times New Roman" w:hAnsi="Times New Roman" w:cs="Times New Roman"/>
                <w:color w:val="000000"/>
              </w:rPr>
              <w:t>The invoice list report is generated and displayed.</w:t>
            </w:r>
          </w:p>
        </w:tc>
      </w:tr>
      <w:tr w:rsidR="009D0D42" w:rsidRPr="00E97D9E" w14:paraId="1316C254" w14:textId="77777777" w:rsidTr="00843228">
        <w:tc>
          <w:tcPr>
            <w:tcW w:w="10292" w:type="dxa"/>
            <w:gridSpan w:val="2"/>
            <w:tcBorders>
              <w:left w:val="single" w:sz="1" w:space="0" w:color="000000"/>
              <w:bottom w:val="single" w:sz="1" w:space="0" w:color="000000"/>
              <w:right w:val="single" w:sz="1" w:space="0" w:color="000000"/>
            </w:tcBorders>
          </w:tcPr>
          <w:p w14:paraId="2730741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8E34D3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A1: No invoices exist for the selected merchant in the selected period → The system displays an empty report (or a “no invoices” message).</w:t>
            </w:r>
          </w:p>
        </w:tc>
      </w:tr>
    </w:tbl>
    <w:p w14:paraId="6B29C796" w14:textId="77777777" w:rsidR="009D0D42" w:rsidRPr="00E97D9E" w:rsidRDefault="009D0D42" w:rsidP="009D0D42">
      <w:pPr>
        <w:rPr>
          <w:rFonts w:ascii="Times New Roman" w:hAnsi="Times New Roman" w:cs="Times New Roman"/>
        </w:rPr>
      </w:pPr>
    </w:p>
    <w:p w14:paraId="3CDAB2BD"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UC-SA-RPT-05 — Generate Invoices List (all merchant) (specialises UC-SA-RPT-00)</w:t>
      </w:r>
    </w:p>
    <w:p w14:paraId="2D07D035"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D5E1B1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FCB490A" w14:textId="77777777" w:rsidR="009D0D42" w:rsidRPr="00E97D9E" w:rsidRDefault="009D0D42" w:rsidP="00843228">
            <w:pPr>
              <w:tabs>
                <w:tab w:val="center" w:pos="2354"/>
              </w:tabs>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UC-SA-RPT-05</w:t>
            </w:r>
          </w:p>
        </w:tc>
        <w:tc>
          <w:tcPr>
            <w:tcW w:w="5474" w:type="dxa"/>
            <w:tcBorders>
              <w:top w:val="single" w:sz="1" w:space="0" w:color="000000"/>
              <w:left w:val="single" w:sz="1" w:space="0" w:color="000000"/>
              <w:bottom w:val="single" w:sz="1" w:space="0" w:color="000000"/>
              <w:right w:val="single" w:sz="1" w:space="0" w:color="000000"/>
            </w:tcBorders>
          </w:tcPr>
          <w:p w14:paraId="54BDB88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Invoices List (all merchant)</w:t>
            </w:r>
          </w:p>
        </w:tc>
      </w:tr>
      <w:tr w:rsidR="009D0D42" w:rsidRPr="00E97D9E" w14:paraId="5895955D" w14:textId="77777777" w:rsidTr="00843228">
        <w:tc>
          <w:tcPr>
            <w:tcW w:w="10292" w:type="dxa"/>
            <w:gridSpan w:val="2"/>
            <w:tcBorders>
              <w:left w:val="single" w:sz="1" w:space="0" w:color="000000"/>
              <w:bottom w:val="single" w:sz="1" w:space="0" w:color="000000"/>
              <w:right w:val="single" w:sz="1" w:space="0" w:color="000000"/>
            </w:tcBorders>
          </w:tcPr>
          <w:p w14:paraId="6E41423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listing all invoices raised against all merchants for a selected period. The report is displayed on screen and may be printed.</w:t>
            </w:r>
          </w:p>
        </w:tc>
      </w:tr>
      <w:tr w:rsidR="009D0D42" w:rsidRPr="00E97D9E" w14:paraId="15A7481C" w14:textId="77777777" w:rsidTr="00843228">
        <w:tc>
          <w:tcPr>
            <w:tcW w:w="10292" w:type="dxa"/>
            <w:gridSpan w:val="2"/>
            <w:tcBorders>
              <w:left w:val="single" w:sz="1" w:space="0" w:color="000000"/>
              <w:bottom w:val="single" w:sz="1" w:space="0" w:color="000000"/>
              <w:right w:val="single" w:sz="1" w:space="0" w:color="000000"/>
            </w:tcBorders>
          </w:tcPr>
          <w:p w14:paraId="7D8FEDEB"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2C4D5964" w14:textId="77777777" w:rsidTr="00843228">
        <w:tc>
          <w:tcPr>
            <w:tcW w:w="10292" w:type="dxa"/>
            <w:gridSpan w:val="2"/>
            <w:tcBorders>
              <w:left w:val="single" w:sz="1" w:space="0" w:color="000000"/>
              <w:bottom w:val="single" w:sz="1" w:space="0" w:color="000000"/>
              <w:right w:val="single" w:sz="1" w:space="0" w:color="000000"/>
            </w:tcBorders>
          </w:tcPr>
          <w:p w14:paraId="4D8617D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5CD1CB6B" w14:textId="77777777" w:rsidTr="00843228">
        <w:tc>
          <w:tcPr>
            <w:tcW w:w="10292" w:type="dxa"/>
            <w:gridSpan w:val="2"/>
            <w:tcBorders>
              <w:left w:val="single" w:sz="1" w:space="0" w:color="000000"/>
              <w:bottom w:val="single" w:sz="1" w:space="0" w:color="000000"/>
              <w:right w:val="single" w:sz="1" w:space="0" w:color="000000"/>
            </w:tcBorders>
          </w:tcPr>
          <w:p w14:paraId="2E6B135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6AF6198D" w14:textId="77777777" w:rsidTr="00843228">
        <w:tc>
          <w:tcPr>
            <w:tcW w:w="10292" w:type="dxa"/>
            <w:gridSpan w:val="2"/>
            <w:tcBorders>
              <w:left w:val="single" w:sz="1" w:space="0" w:color="000000"/>
              <w:bottom w:val="single" w:sz="1" w:space="0" w:color="000000"/>
              <w:right w:val="single" w:sz="1" w:space="0" w:color="000000"/>
            </w:tcBorders>
          </w:tcPr>
          <w:p w14:paraId="7775A76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77A40AF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6B45529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reporting period.</w:t>
            </w:r>
          </w:p>
          <w:p w14:paraId="5D7F236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all invoices issued in the selected period.</w:t>
            </w:r>
          </w:p>
          <w:p w14:paraId="717D320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invoices list report.</w:t>
            </w:r>
          </w:p>
        </w:tc>
      </w:tr>
      <w:tr w:rsidR="009D0D42" w:rsidRPr="00E97D9E" w14:paraId="57E45EB1" w14:textId="77777777" w:rsidTr="00843228">
        <w:tc>
          <w:tcPr>
            <w:tcW w:w="10292" w:type="dxa"/>
            <w:gridSpan w:val="2"/>
            <w:tcBorders>
              <w:left w:val="single" w:sz="1" w:space="0" w:color="000000"/>
              <w:bottom w:val="single" w:sz="1" w:space="0" w:color="000000"/>
              <w:right w:val="single" w:sz="1" w:space="0" w:color="000000"/>
            </w:tcBorders>
          </w:tcPr>
          <w:p w14:paraId="7E3F27BC"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FA155C0" w14:textId="77777777" w:rsidTr="00843228">
        <w:tc>
          <w:tcPr>
            <w:tcW w:w="10292" w:type="dxa"/>
            <w:gridSpan w:val="2"/>
            <w:tcBorders>
              <w:left w:val="single" w:sz="1" w:space="0" w:color="000000"/>
              <w:bottom w:val="single" w:sz="1" w:space="0" w:color="000000"/>
              <w:right w:val="single" w:sz="1" w:space="0" w:color="000000"/>
            </w:tcBorders>
          </w:tcPr>
          <w:p w14:paraId="6F118ED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0971190" w14:textId="77777777" w:rsidTr="00843228">
        <w:tc>
          <w:tcPr>
            <w:tcW w:w="10292" w:type="dxa"/>
            <w:gridSpan w:val="2"/>
            <w:tcBorders>
              <w:left w:val="single" w:sz="1" w:space="0" w:color="000000"/>
              <w:bottom w:val="single" w:sz="1" w:space="0" w:color="000000"/>
              <w:right w:val="single" w:sz="1" w:space="0" w:color="000000"/>
            </w:tcBorders>
          </w:tcPr>
          <w:p w14:paraId="3B636E9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invoices list report is generated and displayed. It may be printed.</w:t>
            </w:r>
          </w:p>
        </w:tc>
      </w:tr>
      <w:tr w:rsidR="009D0D42" w:rsidRPr="00E97D9E" w14:paraId="74E6025C" w14:textId="77777777" w:rsidTr="00843228">
        <w:tc>
          <w:tcPr>
            <w:tcW w:w="10292" w:type="dxa"/>
            <w:gridSpan w:val="2"/>
            <w:tcBorders>
              <w:left w:val="single" w:sz="1" w:space="0" w:color="000000"/>
              <w:bottom w:val="single" w:sz="1" w:space="0" w:color="000000"/>
              <w:right w:val="single" w:sz="1" w:space="0" w:color="000000"/>
            </w:tcBorders>
          </w:tcPr>
          <w:p w14:paraId="6E89B8A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347E85F6"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invoices exist in the selected period → The system displays an empty report (or a “no invoices” message).</w:t>
            </w:r>
          </w:p>
        </w:tc>
      </w:tr>
    </w:tbl>
    <w:p w14:paraId="132E0193" w14:textId="77777777" w:rsidR="00E97D9E" w:rsidRPr="00E97D9E" w:rsidRDefault="00E97D9E" w:rsidP="009D0D42">
      <w:pPr>
        <w:rPr>
          <w:rFonts w:ascii="Times New Roman" w:hAnsi="Times New Roman" w:cs="Times New Roman"/>
          <w:b/>
          <w:bCs/>
          <w:color w:val="000000"/>
        </w:rPr>
      </w:pPr>
    </w:p>
    <w:p w14:paraId="7E3622DE"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UC-SA-RPT-06 — Generate Stock Turnover Report (specialises UC-SA-RPT-00)</w:t>
      </w:r>
    </w:p>
    <w:p w14:paraId="7DE49585"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83C235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4549031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Use case ID:</w:t>
            </w:r>
            <w:r w:rsidRPr="00E97D9E">
              <w:rPr>
                <w:rFonts w:ascii="Times New Roman" w:hAnsi="Times New Roman" w:cs="Times New Roman"/>
              </w:rPr>
              <w:t xml:space="preserve"> </w:t>
            </w:r>
            <w:r w:rsidRPr="00E97D9E">
              <w:rPr>
                <w:rFonts w:ascii="Times New Roman" w:hAnsi="Times New Roman" w:cs="Times New Roman"/>
                <w:color w:val="000000"/>
              </w:rPr>
              <w:t>UC-SA-RPT-06</w:t>
            </w:r>
          </w:p>
        </w:tc>
        <w:tc>
          <w:tcPr>
            <w:tcW w:w="5474" w:type="dxa"/>
            <w:tcBorders>
              <w:top w:val="single" w:sz="1" w:space="0" w:color="000000"/>
              <w:left w:val="single" w:sz="1" w:space="0" w:color="000000"/>
              <w:bottom w:val="single" w:sz="1" w:space="0" w:color="000000"/>
              <w:right w:val="single" w:sz="1" w:space="0" w:color="000000"/>
            </w:tcBorders>
          </w:tcPr>
          <w:p w14:paraId="1D08088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Stock Turnover Report</w:t>
            </w:r>
          </w:p>
        </w:tc>
      </w:tr>
      <w:tr w:rsidR="009D0D42" w:rsidRPr="00E97D9E" w14:paraId="7859263A" w14:textId="77777777" w:rsidTr="00843228">
        <w:tc>
          <w:tcPr>
            <w:tcW w:w="10292" w:type="dxa"/>
            <w:gridSpan w:val="2"/>
            <w:tcBorders>
              <w:left w:val="single" w:sz="1" w:space="0" w:color="000000"/>
              <w:bottom w:val="single" w:sz="1" w:space="0" w:color="000000"/>
              <w:right w:val="single" w:sz="1" w:space="0" w:color="000000"/>
            </w:tcBorders>
          </w:tcPr>
          <w:p w14:paraId="1623D96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stock turnover report for a selected period.</w:t>
            </w:r>
          </w:p>
        </w:tc>
      </w:tr>
      <w:tr w:rsidR="009D0D42" w:rsidRPr="00E97D9E" w14:paraId="519C4593" w14:textId="77777777" w:rsidTr="00843228">
        <w:tc>
          <w:tcPr>
            <w:tcW w:w="10292" w:type="dxa"/>
            <w:gridSpan w:val="2"/>
            <w:tcBorders>
              <w:left w:val="single" w:sz="1" w:space="0" w:color="000000"/>
              <w:bottom w:val="single" w:sz="1" w:space="0" w:color="000000"/>
              <w:right w:val="single" w:sz="1" w:space="0" w:color="000000"/>
            </w:tcBorders>
          </w:tcPr>
          <w:p w14:paraId="0F1C7409"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136BD372" w14:textId="77777777" w:rsidTr="00843228">
        <w:tc>
          <w:tcPr>
            <w:tcW w:w="10292" w:type="dxa"/>
            <w:gridSpan w:val="2"/>
            <w:tcBorders>
              <w:left w:val="single" w:sz="1" w:space="0" w:color="000000"/>
              <w:bottom w:val="single" w:sz="1" w:space="0" w:color="000000"/>
              <w:right w:val="single" w:sz="1" w:space="0" w:color="000000"/>
            </w:tcBorders>
          </w:tcPr>
          <w:p w14:paraId="7325FD1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A81B416" w14:textId="77777777" w:rsidTr="00843228">
        <w:tc>
          <w:tcPr>
            <w:tcW w:w="10292" w:type="dxa"/>
            <w:gridSpan w:val="2"/>
            <w:tcBorders>
              <w:left w:val="single" w:sz="1" w:space="0" w:color="000000"/>
              <w:bottom w:val="single" w:sz="1" w:space="0" w:color="000000"/>
              <w:right w:val="single" w:sz="1" w:space="0" w:color="000000"/>
            </w:tcBorders>
          </w:tcPr>
          <w:p w14:paraId="2A9B7FC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6F32EACE" w14:textId="77777777" w:rsidTr="00843228">
        <w:tc>
          <w:tcPr>
            <w:tcW w:w="10292" w:type="dxa"/>
            <w:gridSpan w:val="2"/>
            <w:tcBorders>
              <w:left w:val="single" w:sz="1" w:space="0" w:color="000000"/>
              <w:bottom w:val="single" w:sz="1" w:space="0" w:color="000000"/>
              <w:right w:val="single" w:sz="1" w:space="0" w:color="000000"/>
            </w:tcBorders>
          </w:tcPr>
          <w:p w14:paraId="4CE66BB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EBEF60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3EF1BE1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reporting period.</w:t>
            </w:r>
          </w:p>
          <w:p w14:paraId="5B15633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stock turnover data for the selected period.</w:t>
            </w:r>
          </w:p>
          <w:p w14:paraId="5E8D564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stock turnover report.</w:t>
            </w:r>
          </w:p>
        </w:tc>
      </w:tr>
      <w:tr w:rsidR="009D0D42" w:rsidRPr="00E97D9E" w14:paraId="7644ABDD" w14:textId="77777777" w:rsidTr="00843228">
        <w:tc>
          <w:tcPr>
            <w:tcW w:w="10292" w:type="dxa"/>
            <w:gridSpan w:val="2"/>
            <w:tcBorders>
              <w:left w:val="single" w:sz="1" w:space="0" w:color="000000"/>
              <w:bottom w:val="single" w:sz="1" w:space="0" w:color="000000"/>
              <w:right w:val="single" w:sz="1" w:space="0" w:color="000000"/>
            </w:tcBorders>
          </w:tcPr>
          <w:p w14:paraId="0F66CFF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48C6C9A" w14:textId="77777777" w:rsidTr="00843228">
        <w:tc>
          <w:tcPr>
            <w:tcW w:w="10292" w:type="dxa"/>
            <w:gridSpan w:val="2"/>
            <w:tcBorders>
              <w:left w:val="single" w:sz="1" w:space="0" w:color="000000"/>
              <w:bottom w:val="single" w:sz="1" w:space="0" w:color="000000"/>
              <w:right w:val="single" w:sz="1" w:space="0" w:color="000000"/>
            </w:tcBorders>
          </w:tcPr>
          <w:p w14:paraId="4382308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3C3B7E6" w14:textId="77777777" w:rsidTr="00843228">
        <w:tc>
          <w:tcPr>
            <w:tcW w:w="10292" w:type="dxa"/>
            <w:gridSpan w:val="2"/>
            <w:tcBorders>
              <w:left w:val="single" w:sz="1" w:space="0" w:color="000000"/>
              <w:bottom w:val="single" w:sz="1" w:space="0" w:color="000000"/>
              <w:right w:val="single" w:sz="1" w:space="0" w:color="000000"/>
            </w:tcBorders>
          </w:tcPr>
          <w:p w14:paraId="4A2F4DA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stock turnover report is generated and displayed.</w:t>
            </w:r>
          </w:p>
        </w:tc>
      </w:tr>
      <w:tr w:rsidR="009D0D42" w:rsidRPr="00E97D9E" w14:paraId="0DD0E4F4" w14:textId="77777777" w:rsidTr="00843228">
        <w:tc>
          <w:tcPr>
            <w:tcW w:w="10292" w:type="dxa"/>
            <w:gridSpan w:val="2"/>
            <w:tcBorders>
              <w:left w:val="single" w:sz="1" w:space="0" w:color="000000"/>
              <w:bottom w:val="single" w:sz="1" w:space="0" w:color="000000"/>
              <w:right w:val="single" w:sz="1" w:space="0" w:color="000000"/>
            </w:tcBorders>
          </w:tcPr>
          <w:p w14:paraId="5672A20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6BFF970"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stock turnover data exists in the selected period → The system displays an empty report (or totals shown as zero).</w:t>
            </w:r>
          </w:p>
        </w:tc>
      </w:tr>
    </w:tbl>
    <w:p w14:paraId="12EF73EB" w14:textId="77777777" w:rsidR="008D1A36" w:rsidRPr="00E97D9E" w:rsidRDefault="008D1A36" w:rsidP="009D0D42">
      <w:pPr>
        <w:pStyle w:val="BodyText"/>
        <w:rPr>
          <w:rFonts w:ascii="Times New Roman" w:hAnsi="Times New Roman" w:cs="Times New Roman"/>
        </w:rPr>
      </w:pPr>
    </w:p>
    <w:p w14:paraId="0CE0307F" w14:textId="77777777" w:rsidR="008D1A36" w:rsidRPr="00E97D9E" w:rsidRDefault="008D1A36" w:rsidP="009D0D42">
      <w:pPr>
        <w:pStyle w:val="BodyText"/>
        <w:rPr>
          <w:rFonts w:ascii="Times New Roman" w:hAnsi="Times New Roman" w:cs="Times New Roman"/>
        </w:rPr>
      </w:pPr>
    </w:p>
    <w:p w14:paraId="7A6E7CAB" w14:textId="77777777" w:rsidR="009D0D42" w:rsidRPr="00E97D9E" w:rsidRDefault="009D0D42" w:rsidP="009D0D42">
      <w:pPr>
        <w:pStyle w:val="Heading3"/>
        <w:rPr>
          <w:rFonts w:ascii="Times New Roman" w:hAnsi="Times New Roman" w:cs="Times New Roman"/>
        </w:rPr>
      </w:pPr>
      <w:bookmarkStart w:id="13" w:name="_Toc223092185"/>
      <w:r w:rsidRPr="00E97D9E">
        <w:rPr>
          <w:rFonts w:ascii="Times New Roman" w:hAnsi="Times New Roman" w:cs="Times New Roman"/>
        </w:rPr>
        <w:t>5.2.1.3 Prioritised List of use cases</w:t>
      </w:r>
      <w:bookmarkEnd w:id="13"/>
    </w:p>
    <w:p w14:paraId="7BB1B05E" w14:textId="77777777" w:rsidR="009D0D42" w:rsidRPr="00E97D9E" w:rsidRDefault="009D0D42" w:rsidP="009D0D42">
      <w:pPr>
        <w:pStyle w:val="BodyText"/>
        <w:rPr>
          <w:rFonts w:ascii="Times New Roman" w:hAnsi="Times New Roman" w:cs="Times New Roman"/>
        </w:rPr>
      </w:pPr>
    </w:p>
    <w:p w14:paraId="6AC7F6EA"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ACC — Account Management</w:t>
      </w:r>
    </w:p>
    <w:p w14:paraId="14585716" w14:textId="77777777" w:rsidR="009D0D42" w:rsidRPr="00E97D9E" w:rsidRDefault="009D0D42" w:rsidP="009D0D42">
      <w:pPr>
        <w:rPr>
          <w:rFonts w:ascii="Times New Roman" w:hAnsi="Times New Roman" w:cs="Times New Roman"/>
          <w:b/>
          <w:bCs/>
          <w:color w:val="000000"/>
        </w:rPr>
      </w:pPr>
    </w:p>
    <w:tbl>
      <w:tblPr>
        <w:tblStyle w:val="TableGrid"/>
        <w:tblW w:w="10339" w:type="dxa"/>
        <w:tblInd w:w="-353" w:type="dxa"/>
        <w:tblLook w:val="04A0" w:firstRow="1" w:lastRow="0" w:firstColumn="1" w:lastColumn="0" w:noHBand="0" w:noVBand="1"/>
      </w:tblPr>
      <w:tblGrid>
        <w:gridCol w:w="1233"/>
        <w:gridCol w:w="2092"/>
        <w:gridCol w:w="2347"/>
        <w:gridCol w:w="4667"/>
      </w:tblGrid>
      <w:tr w:rsidR="009D0D42" w:rsidRPr="00E97D9E" w14:paraId="679E215C" w14:textId="77777777" w:rsidTr="00843228">
        <w:tc>
          <w:tcPr>
            <w:tcW w:w="1233" w:type="dxa"/>
          </w:tcPr>
          <w:p w14:paraId="1C11A602"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092" w:type="dxa"/>
          </w:tcPr>
          <w:p w14:paraId="6C1A6B5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2347" w:type="dxa"/>
          </w:tcPr>
          <w:p w14:paraId="4C952041"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4667" w:type="dxa"/>
          </w:tcPr>
          <w:p w14:paraId="10033F40"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18E3C2A4" w14:textId="77777777" w:rsidTr="00843228">
        <w:tc>
          <w:tcPr>
            <w:tcW w:w="1233" w:type="dxa"/>
          </w:tcPr>
          <w:p w14:paraId="3872BF9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w:t>
            </w:r>
          </w:p>
        </w:tc>
        <w:tc>
          <w:tcPr>
            <w:tcW w:w="2092" w:type="dxa"/>
          </w:tcPr>
          <w:p w14:paraId="252C85F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Create Merchant Account</w:t>
            </w:r>
          </w:p>
        </w:tc>
        <w:tc>
          <w:tcPr>
            <w:tcW w:w="2347" w:type="dxa"/>
          </w:tcPr>
          <w:p w14:paraId="381BBEC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1B72A9A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 account creation and activation is a prerequisite for granting controlled access to IPOS-SA. The account must be fully configured (contact details, credit limit and discount plan) before catalogue access and ordering functions are enabled.</w:t>
            </w:r>
          </w:p>
        </w:tc>
      </w:tr>
      <w:tr w:rsidR="009D0D42" w:rsidRPr="00E97D9E" w14:paraId="51F8ADFA" w14:textId="77777777" w:rsidTr="00843228">
        <w:tc>
          <w:tcPr>
            <w:tcW w:w="1233" w:type="dxa"/>
          </w:tcPr>
          <w:p w14:paraId="74AEC5E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lastRenderedPageBreak/>
              <w:t>UC-SA-ACC-01a</w:t>
            </w:r>
          </w:p>
        </w:tc>
        <w:tc>
          <w:tcPr>
            <w:tcW w:w="2092" w:type="dxa"/>
          </w:tcPr>
          <w:p w14:paraId="6FEBDF59"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Provide Merchant Contact Details</w:t>
            </w:r>
          </w:p>
          <w:p w14:paraId="46E459D5"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(included by UC-SA-ACC-01)</w:t>
            </w:r>
          </w:p>
        </w:tc>
        <w:tc>
          <w:tcPr>
            <w:tcW w:w="2347" w:type="dxa"/>
          </w:tcPr>
          <w:p w14:paraId="41572E0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488C85E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 contact details are mandatory to create and activate a merchant account and to enable account communication and identification.</w:t>
            </w:r>
          </w:p>
        </w:tc>
      </w:tr>
      <w:tr w:rsidR="009D0D42" w:rsidRPr="00E97D9E" w14:paraId="135CAF71" w14:textId="77777777" w:rsidTr="00843228">
        <w:tc>
          <w:tcPr>
            <w:tcW w:w="1233" w:type="dxa"/>
          </w:tcPr>
          <w:p w14:paraId="4C37343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UC-SA-ACC-01b</w:t>
            </w:r>
          </w:p>
        </w:tc>
        <w:tc>
          <w:tcPr>
            <w:tcW w:w="2092" w:type="dxa"/>
          </w:tcPr>
          <w:p w14:paraId="7CDB57D4"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Enter Initial Credit Limit (included by UC-SA-ACC-01)</w:t>
            </w:r>
          </w:p>
        </w:tc>
        <w:tc>
          <w:tcPr>
            <w:tcW w:w="2347" w:type="dxa"/>
          </w:tcPr>
          <w:p w14:paraId="05C55A2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7F2040A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IPOS-SA enforces credit control rules, therefore the initial credit limit must be defined during account creation to enable ordering within the approved credit limit.</w:t>
            </w:r>
          </w:p>
        </w:tc>
      </w:tr>
      <w:tr w:rsidR="009D0D42" w:rsidRPr="00E97D9E" w14:paraId="455AB1AE" w14:textId="77777777" w:rsidTr="00843228">
        <w:trPr>
          <w:trHeight w:val="914"/>
        </w:trPr>
        <w:tc>
          <w:tcPr>
            <w:tcW w:w="1233" w:type="dxa"/>
          </w:tcPr>
          <w:p w14:paraId="65C3503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UC-SA-ACC-01c</w:t>
            </w:r>
          </w:p>
        </w:tc>
        <w:tc>
          <w:tcPr>
            <w:tcW w:w="2092" w:type="dxa"/>
          </w:tcPr>
          <w:p w14:paraId="10E89FAE"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Set Initial Discount Plan (included by UC-SA-ACC-01)</w:t>
            </w:r>
          </w:p>
          <w:p w14:paraId="47427FF2" w14:textId="77777777" w:rsidR="009D0D42" w:rsidRPr="00E97D9E" w:rsidRDefault="009D0D42" w:rsidP="00843228">
            <w:pPr>
              <w:pStyle w:val="BodyText"/>
              <w:rPr>
                <w:rFonts w:ascii="Times New Roman" w:hAnsi="Times New Roman" w:cs="Times New Roman"/>
              </w:rPr>
            </w:pPr>
          </w:p>
        </w:tc>
        <w:tc>
          <w:tcPr>
            <w:tcW w:w="2347" w:type="dxa"/>
          </w:tcPr>
          <w:p w14:paraId="5D33476C"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1347D247" w14:textId="77777777" w:rsidR="009D0D42" w:rsidRPr="00E97D9E" w:rsidRDefault="009D0D42" w:rsidP="00843228">
            <w:pPr>
              <w:pStyle w:val="BodyText"/>
              <w:rPr>
                <w:rFonts w:ascii="Times New Roman" w:eastAsiaTheme="minorHAnsi" w:hAnsi="Times New Roman" w:cs="Times New Roman"/>
                <w:color w:val="000000"/>
                <w:lang w:eastAsia="en-US"/>
                <w14:ligatures w14:val="standardContextual"/>
              </w:rPr>
            </w:pPr>
            <w:r w:rsidRPr="00E97D9E">
              <w:rPr>
                <w:rFonts w:ascii="Times New Roman" w:eastAsiaTheme="minorHAnsi" w:hAnsi="Times New Roman" w:cs="Times New Roman"/>
                <w:color w:val="000000"/>
                <w:lang w:eastAsia="en-US"/>
                <w14:ligatures w14:val="standardContextual"/>
              </w:rPr>
              <w:t>Mandatory setup information required for creating and activating a merchant account.</w:t>
            </w:r>
          </w:p>
        </w:tc>
      </w:tr>
      <w:tr w:rsidR="009D0D42" w:rsidRPr="00E97D9E" w14:paraId="32132A8C" w14:textId="77777777" w:rsidTr="00843228">
        <w:tc>
          <w:tcPr>
            <w:tcW w:w="1233" w:type="dxa"/>
          </w:tcPr>
          <w:p w14:paraId="435F296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UC-SA-ACC-02</w:t>
            </w:r>
          </w:p>
        </w:tc>
        <w:tc>
          <w:tcPr>
            <w:tcW w:w="2092" w:type="dxa"/>
          </w:tcPr>
          <w:p w14:paraId="34C4B31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Approve/Reject Commercial Membership Application</w:t>
            </w:r>
          </w:p>
        </w:tc>
        <w:tc>
          <w:tcPr>
            <w:tcW w:w="2347" w:type="dxa"/>
          </w:tcPr>
          <w:p w14:paraId="7917E65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24ECF8D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Commercial membership applications submitted via IPOS-PU must be reviewed and approved or rejected before applicants are granted access to IPOS-SA.</w:t>
            </w:r>
          </w:p>
        </w:tc>
      </w:tr>
      <w:tr w:rsidR="009D0D42" w:rsidRPr="00E97D9E" w14:paraId="0395994D" w14:textId="77777777" w:rsidTr="00843228">
        <w:tc>
          <w:tcPr>
            <w:tcW w:w="1233" w:type="dxa"/>
          </w:tcPr>
          <w:p w14:paraId="2453F98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UC-SA-ACC-03</w:t>
            </w:r>
          </w:p>
        </w:tc>
        <w:tc>
          <w:tcPr>
            <w:tcW w:w="2092" w:type="dxa"/>
          </w:tcPr>
          <w:p w14:paraId="4499750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Update Credit Limit</w:t>
            </w:r>
          </w:p>
        </w:tc>
        <w:tc>
          <w:tcPr>
            <w:tcW w:w="2347" w:type="dxa"/>
          </w:tcPr>
          <w:p w14:paraId="4E2A9EF3"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667" w:type="dxa"/>
          </w:tcPr>
          <w:p w14:paraId="5420A63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Needed to manage merchant credit limits after accounts are created.</w:t>
            </w:r>
          </w:p>
        </w:tc>
      </w:tr>
      <w:tr w:rsidR="009D0D42" w:rsidRPr="00E97D9E" w14:paraId="369DDD04" w14:textId="77777777" w:rsidTr="00843228">
        <w:tc>
          <w:tcPr>
            <w:tcW w:w="1233" w:type="dxa"/>
          </w:tcPr>
          <w:p w14:paraId="1D26C21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UC-SA-ACC-04</w:t>
            </w:r>
          </w:p>
        </w:tc>
        <w:tc>
          <w:tcPr>
            <w:tcW w:w="2092" w:type="dxa"/>
          </w:tcPr>
          <w:p w14:paraId="72F1B3A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Manage Discount Plan</w:t>
            </w:r>
          </w:p>
        </w:tc>
        <w:tc>
          <w:tcPr>
            <w:tcW w:w="2347" w:type="dxa"/>
          </w:tcPr>
          <w:p w14:paraId="3D85840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4667" w:type="dxa"/>
          </w:tcPr>
          <w:p w14:paraId="4625E3B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update a merchant’s discount plan after account creation, ensuring that the assigned discount plan reflects current arrangements.</w:t>
            </w:r>
          </w:p>
        </w:tc>
      </w:tr>
      <w:tr w:rsidR="009D0D42" w:rsidRPr="00E97D9E" w14:paraId="6520FF7E" w14:textId="77777777" w:rsidTr="00843228">
        <w:tc>
          <w:tcPr>
            <w:tcW w:w="1233" w:type="dxa"/>
          </w:tcPr>
          <w:p w14:paraId="6134ADC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w:t>
            </w:r>
          </w:p>
        </w:tc>
        <w:tc>
          <w:tcPr>
            <w:tcW w:w="2092" w:type="dxa"/>
          </w:tcPr>
          <w:p w14:paraId="3CFAB40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Manage Account Status</w:t>
            </w:r>
          </w:p>
        </w:tc>
        <w:tc>
          <w:tcPr>
            <w:tcW w:w="2347" w:type="dxa"/>
          </w:tcPr>
          <w:p w14:paraId="78D883F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254BB9B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Enforces overdue-payment rules and enables the system to control whether merchants can continue ordering.</w:t>
            </w:r>
          </w:p>
        </w:tc>
      </w:tr>
      <w:tr w:rsidR="009D0D42" w:rsidRPr="00E97D9E" w14:paraId="5B5F5EE1" w14:textId="77777777" w:rsidTr="00843228">
        <w:tc>
          <w:tcPr>
            <w:tcW w:w="1233" w:type="dxa"/>
          </w:tcPr>
          <w:p w14:paraId="3DF6665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UC-SA-ACC-05a</w:t>
            </w:r>
          </w:p>
        </w:tc>
        <w:tc>
          <w:tcPr>
            <w:tcW w:w="2092" w:type="dxa"/>
          </w:tcPr>
          <w:p w14:paraId="30C0916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Suspend Account (15–30 days overdue) (extends UC-SA-ACC-05)</w:t>
            </w:r>
          </w:p>
        </w:tc>
        <w:tc>
          <w:tcPr>
            <w:tcW w:w="2347" w:type="dxa"/>
          </w:tcPr>
          <w:p w14:paraId="669659E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3103018D"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suspend the merchant account when payment is overdue between 15 and 30 days, preventing further orders as specified in the overdue-payment policy.</w:t>
            </w:r>
          </w:p>
        </w:tc>
      </w:tr>
      <w:tr w:rsidR="009D0D42" w:rsidRPr="00E97D9E" w14:paraId="2086044E" w14:textId="77777777" w:rsidTr="00843228">
        <w:tc>
          <w:tcPr>
            <w:tcW w:w="1233" w:type="dxa"/>
          </w:tcPr>
          <w:p w14:paraId="74C7C3B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UC-SA-ACC-05b</w:t>
            </w:r>
          </w:p>
        </w:tc>
        <w:tc>
          <w:tcPr>
            <w:tcW w:w="2092" w:type="dxa"/>
          </w:tcPr>
          <w:p w14:paraId="2EAC257D"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Flag Account as “in default” (&gt;30 days) (extends UC-SA-ACC-05)</w:t>
            </w:r>
          </w:p>
        </w:tc>
        <w:tc>
          <w:tcPr>
            <w:tcW w:w="2347" w:type="dxa"/>
          </w:tcPr>
          <w:p w14:paraId="1D26F65E"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7AC6325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mark a merchant account as “in default” when the payment delay exceeds 30 days, in accordance with the defined overdue-payment policy.</w:t>
            </w:r>
          </w:p>
        </w:tc>
      </w:tr>
      <w:tr w:rsidR="009D0D42" w:rsidRPr="00E97D9E" w14:paraId="06B7147B" w14:textId="77777777" w:rsidTr="00843228">
        <w:tc>
          <w:tcPr>
            <w:tcW w:w="1233" w:type="dxa"/>
          </w:tcPr>
          <w:p w14:paraId="505FEFF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UC-SA-ACC-05c</w:t>
            </w:r>
          </w:p>
        </w:tc>
        <w:tc>
          <w:tcPr>
            <w:tcW w:w="2092" w:type="dxa"/>
          </w:tcPr>
          <w:p w14:paraId="0B84AE98" w14:textId="77777777" w:rsidR="009D0D42" w:rsidRPr="00E97D9E" w:rsidRDefault="009D0D42" w:rsidP="00843228">
            <w:pPr>
              <w:pStyle w:val="BodyText"/>
              <w:rPr>
                <w:rFonts w:ascii="Times New Roman" w:eastAsiaTheme="minorHAnsi" w:hAnsi="Times New Roman" w:cs="Times New Roman"/>
                <w:color w:val="000000"/>
                <w:lang w:eastAsia="en-US"/>
                <w14:ligatures w14:val="standardContextual"/>
              </w:rPr>
            </w:pPr>
            <w:r w:rsidRPr="00E97D9E">
              <w:rPr>
                <w:rFonts w:ascii="Times New Roman" w:eastAsiaTheme="minorHAnsi" w:hAnsi="Times New Roman" w:cs="Times New Roman"/>
                <w:color w:val="000000"/>
                <w:lang w:eastAsia="en-US"/>
                <w14:ligatures w14:val="standardContextual"/>
              </w:rPr>
              <w:t>Restore Suspended Account to “Normal” (extends UC-SA-ACC-05)</w:t>
            </w:r>
          </w:p>
        </w:tc>
        <w:tc>
          <w:tcPr>
            <w:tcW w:w="2347" w:type="dxa"/>
          </w:tcPr>
          <w:p w14:paraId="7C2ABFFA"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0F13D3F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restore a suspended merchant account to “normal” when payment is received within 30 days of the payment deadline, allowing the merchant to resume ordering.</w:t>
            </w:r>
          </w:p>
        </w:tc>
      </w:tr>
      <w:tr w:rsidR="009D0D42" w:rsidRPr="00E97D9E" w14:paraId="7241EC21" w14:textId="77777777" w:rsidTr="00843228">
        <w:tc>
          <w:tcPr>
            <w:tcW w:w="1233" w:type="dxa"/>
          </w:tcPr>
          <w:p w14:paraId="3899682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UC-SA-ACC-05d</w:t>
            </w:r>
          </w:p>
        </w:tc>
        <w:tc>
          <w:tcPr>
            <w:tcW w:w="2092" w:type="dxa"/>
          </w:tcPr>
          <w:p w14:paraId="703EA11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Change “in default” to “normal/suspended” (extends UC-SA-ACC-05)</w:t>
            </w:r>
          </w:p>
        </w:tc>
        <w:tc>
          <w:tcPr>
            <w:tcW w:w="2347" w:type="dxa"/>
          </w:tcPr>
          <w:p w14:paraId="2DB6331D"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41D3B7E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allow the Operations Manager to change an account from “in default” to “normal” or “suspended” following authorised intervention.</w:t>
            </w:r>
          </w:p>
        </w:tc>
      </w:tr>
    </w:tbl>
    <w:p w14:paraId="4815CC7E" w14:textId="77777777" w:rsidR="009D0D42" w:rsidRPr="00E97D9E" w:rsidRDefault="009D0D42" w:rsidP="009D0D42">
      <w:pPr>
        <w:rPr>
          <w:rFonts w:ascii="Times New Roman" w:hAnsi="Times New Roman" w:cs="Times New Roman"/>
        </w:rPr>
      </w:pPr>
    </w:p>
    <w:p w14:paraId="0752D85E"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CAT — Catalogue Management</w:t>
      </w:r>
    </w:p>
    <w:p w14:paraId="1043326B" w14:textId="77777777" w:rsidR="009D0D42" w:rsidRPr="00E97D9E" w:rsidRDefault="009D0D42" w:rsidP="009D0D42">
      <w:pPr>
        <w:rPr>
          <w:rFonts w:ascii="Times New Roman" w:hAnsi="Times New Roman" w:cs="Times New Roman"/>
        </w:rPr>
      </w:pPr>
    </w:p>
    <w:tbl>
      <w:tblPr>
        <w:tblStyle w:val="TableGrid"/>
        <w:tblW w:w="10348" w:type="dxa"/>
        <w:tblInd w:w="-353" w:type="dxa"/>
        <w:tblLook w:val="04A0" w:firstRow="1" w:lastRow="0" w:firstColumn="1" w:lastColumn="0" w:noHBand="0" w:noVBand="1"/>
      </w:tblPr>
      <w:tblGrid>
        <w:gridCol w:w="1947"/>
        <w:gridCol w:w="2662"/>
        <w:gridCol w:w="1777"/>
        <w:gridCol w:w="3962"/>
      </w:tblGrid>
      <w:tr w:rsidR="009D0D42" w:rsidRPr="00E97D9E" w14:paraId="7E06FBE6" w14:textId="77777777" w:rsidTr="00843228">
        <w:tc>
          <w:tcPr>
            <w:tcW w:w="1947" w:type="dxa"/>
          </w:tcPr>
          <w:p w14:paraId="7CF1E30C"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662" w:type="dxa"/>
          </w:tcPr>
          <w:p w14:paraId="66A03BB1"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1777" w:type="dxa"/>
          </w:tcPr>
          <w:p w14:paraId="2C1EEAB7"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3962" w:type="dxa"/>
          </w:tcPr>
          <w:p w14:paraId="391F3A2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253244F4" w14:textId="77777777" w:rsidTr="00843228">
        <w:tc>
          <w:tcPr>
            <w:tcW w:w="1947" w:type="dxa"/>
          </w:tcPr>
          <w:p w14:paraId="6CFAB1E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lastRenderedPageBreak/>
              <w:t>UC-SA-CAT-01</w:t>
            </w:r>
          </w:p>
        </w:tc>
        <w:tc>
          <w:tcPr>
            <w:tcW w:w="2662" w:type="dxa"/>
          </w:tcPr>
          <w:p w14:paraId="68887EE0"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Maintain Catalogue (add/delete/update item, set min stock level)</w:t>
            </w:r>
          </w:p>
        </w:tc>
        <w:tc>
          <w:tcPr>
            <w:tcW w:w="1777" w:type="dxa"/>
          </w:tcPr>
          <w:p w14:paraId="577856FA"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3962" w:type="dxa"/>
          </w:tcPr>
          <w:p w14:paraId="3EAD9B7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Catalogue data (including item details and minimum stock levels) is required for ordering, stock control, low-stock monitoring and reporting. Without maintaining the catalogue, core system functionality cannot operate.</w:t>
            </w:r>
          </w:p>
        </w:tc>
      </w:tr>
      <w:tr w:rsidR="009D0D42" w:rsidRPr="00E97D9E" w14:paraId="4F58A129" w14:textId="77777777" w:rsidTr="00843228">
        <w:tc>
          <w:tcPr>
            <w:tcW w:w="1947" w:type="dxa"/>
          </w:tcPr>
          <w:p w14:paraId="148C0FD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UC-SA-CAT-02</w:t>
            </w:r>
          </w:p>
        </w:tc>
        <w:tc>
          <w:tcPr>
            <w:tcW w:w="2662" w:type="dxa"/>
          </w:tcPr>
          <w:p w14:paraId="5C499F9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Search Item (by Item ID / key term)</w:t>
            </w:r>
          </w:p>
        </w:tc>
        <w:tc>
          <w:tcPr>
            <w:tcW w:w="1777" w:type="dxa"/>
          </w:tcPr>
          <w:p w14:paraId="0F7BA1C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3962" w:type="dxa"/>
          </w:tcPr>
          <w:p w14:paraId="14F9D47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Merchants need to locate catalogue items before placing orders; this functionality enables efficient product search.</w:t>
            </w:r>
          </w:p>
        </w:tc>
      </w:tr>
      <w:tr w:rsidR="009D0D42" w:rsidRPr="00E97D9E" w14:paraId="26BE7E08" w14:textId="77777777" w:rsidTr="00843228">
        <w:tc>
          <w:tcPr>
            <w:tcW w:w="1947" w:type="dxa"/>
          </w:tcPr>
          <w:p w14:paraId="162B8A1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UC-SA-CAT-03</w:t>
            </w:r>
          </w:p>
        </w:tc>
        <w:tc>
          <w:tcPr>
            <w:tcW w:w="2662" w:type="dxa"/>
          </w:tcPr>
          <w:p w14:paraId="1F5E942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Add New Stock</w:t>
            </w:r>
          </w:p>
        </w:tc>
        <w:tc>
          <w:tcPr>
            <w:tcW w:w="1777" w:type="dxa"/>
          </w:tcPr>
          <w:p w14:paraId="0A65EA7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3962" w:type="dxa"/>
          </w:tcPr>
          <w:p w14:paraId="02E1AD3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Stock availability must be maintained in the system and recording new stock is necessary to ensure accurate stock control.</w:t>
            </w:r>
          </w:p>
        </w:tc>
      </w:tr>
      <w:tr w:rsidR="009D0D42" w:rsidRPr="00E97D9E" w14:paraId="2642E901" w14:textId="77777777" w:rsidTr="00843228">
        <w:tc>
          <w:tcPr>
            <w:tcW w:w="1947" w:type="dxa"/>
          </w:tcPr>
          <w:p w14:paraId="74F5C016" w14:textId="77777777" w:rsidR="009D0D42" w:rsidRPr="00E97D9E" w:rsidRDefault="009D0D42" w:rsidP="00843228">
            <w:pPr>
              <w:pStyle w:val="BodyText"/>
              <w:tabs>
                <w:tab w:val="center" w:pos="865"/>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UC-SA-CAT-04</w:t>
            </w:r>
          </w:p>
        </w:tc>
        <w:tc>
          <w:tcPr>
            <w:tcW w:w="2662" w:type="dxa"/>
          </w:tcPr>
          <w:p w14:paraId="12D7124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Low Stock Alert (automatic)</w:t>
            </w:r>
          </w:p>
        </w:tc>
        <w:tc>
          <w:tcPr>
            <w:tcW w:w="1777" w:type="dxa"/>
          </w:tcPr>
          <w:p w14:paraId="5FE4815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3962" w:type="dxa"/>
          </w:tcPr>
          <w:p w14:paraId="5C438B4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monitor minimum stock levels and notify relevant users when stock falls below the defined threshold.</w:t>
            </w:r>
          </w:p>
        </w:tc>
      </w:tr>
      <w:tr w:rsidR="009D0D42" w:rsidRPr="00E97D9E" w14:paraId="28A0BF63" w14:textId="77777777" w:rsidTr="00843228">
        <w:tc>
          <w:tcPr>
            <w:tcW w:w="1947" w:type="dxa"/>
          </w:tcPr>
          <w:p w14:paraId="6FF1866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UC-SA-CAT-05</w:t>
            </w:r>
          </w:p>
        </w:tc>
        <w:tc>
          <w:tcPr>
            <w:tcW w:w="2662" w:type="dxa"/>
          </w:tcPr>
          <w:p w14:paraId="1FBE22B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Low Stock Report (on demand)</w:t>
            </w:r>
          </w:p>
        </w:tc>
        <w:tc>
          <w:tcPr>
            <w:tcW w:w="1777" w:type="dxa"/>
          </w:tcPr>
          <w:p w14:paraId="5C46A5B7"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3962" w:type="dxa"/>
          </w:tcPr>
          <w:p w14:paraId="1D50322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visibility of catalogue items below their configured minimum stock level and supports stock monitoring and replenishment planning. However, it is not required for placing or processing orders.</w:t>
            </w:r>
          </w:p>
        </w:tc>
      </w:tr>
    </w:tbl>
    <w:p w14:paraId="753F3F4B" w14:textId="77777777" w:rsidR="008D1A36" w:rsidRPr="00E97D9E" w:rsidRDefault="008D1A36" w:rsidP="009D0D42">
      <w:pPr>
        <w:rPr>
          <w:rFonts w:ascii="Times New Roman" w:hAnsi="Times New Roman" w:cs="Times New Roman"/>
          <w:b/>
          <w:bCs/>
        </w:rPr>
      </w:pPr>
    </w:p>
    <w:p w14:paraId="4EF96A2F" w14:textId="265D4CE4"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ORD — Order Processing</w:t>
      </w:r>
    </w:p>
    <w:tbl>
      <w:tblPr>
        <w:tblStyle w:val="TableGrid"/>
        <w:tblW w:w="10242" w:type="dxa"/>
        <w:tblInd w:w="-304" w:type="dxa"/>
        <w:tblLook w:val="04A0" w:firstRow="1" w:lastRow="0" w:firstColumn="1" w:lastColumn="0" w:noHBand="0" w:noVBand="1"/>
      </w:tblPr>
      <w:tblGrid>
        <w:gridCol w:w="1233"/>
        <w:gridCol w:w="2662"/>
        <w:gridCol w:w="1777"/>
        <w:gridCol w:w="4570"/>
      </w:tblGrid>
      <w:tr w:rsidR="009D0D42" w:rsidRPr="00E97D9E" w14:paraId="14E9EAEA" w14:textId="77777777" w:rsidTr="00843228">
        <w:tc>
          <w:tcPr>
            <w:tcW w:w="1233" w:type="dxa"/>
          </w:tcPr>
          <w:p w14:paraId="516B5B60"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662" w:type="dxa"/>
          </w:tcPr>
          <w:p w14:paraId="1E9D449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1777" w:type="dxa"/>
          </w:tcPr>
          <w:p w14:paraId="125D6971"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4570" w:type="dxa"/>
          </w:tcPr>
          <w:p w14:paraId="24A2CEF2"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4645EDC3" w14:textId="77777777" w:rsidTr="00843228">
        <w:tc>
          <w:tcPr>
            <w:tcW w:w="1233" w:type="dxa"/>
          </w:tcPr>
          <w:p w14:paraId="6CE5D40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UC-SA-ORD-01</w:t>
            </w:r>
          </w:p>
        </w:tc>
        <w:tc>
          <w:tcPr>
            <w:tcW w:w="2662" w:type="dxa"/>
          </w:tcPr>
          <w:p w14:paraId="48049D50"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Place Order</w:t>
            </w:r>
          </w:p>
        </w:tc>
        <w:tc>
          <w:tcPr>
            <w:tcW w:w="1777" w:type="dxa"/>
          </w:tcPr>
          <w:p w14:paraId="7413CE84"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570" w:type="dxa"/>
          </w:tcPr>
          <w:p w14:paraId="36E6909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Core operational function that enables merchants to submit purchase orders for catalogue items. Without this use case, the system cannot support its primary ordering workflow defined for IPOS-SA.</w:t>
            </w:r>
          </w:p>
        </w:tc>
      </w:tr>
      <w:tr w:rsidR="009D0D42" w:rsidRPr="00E97D9E" w14:paraId="65BDBBEA" w14:textId="77777777" w:rsidTr="00843228">
        <w:tc>
          <w:tcPr>
            <w:tcW w:w="1233" w:type="dxa"/>
          </w:tcPr>
          <w:p w14:paraId="03BF23D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UC-SA-ORD-02</w:t>
            </w:r>
          </w:p>
        </w:tc>
        <w:tc>
          <w:tcPr>
            <w:tcW w:w="2662" w:type="dxa"/>
          </w:tcPr>
          <w:p w14:paraId="56CDB176"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Generate Invoice</w:t>
            </w:r>
          </w:p>
          <w:p w14:paraId="2C1DDFF9"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hAnsi="Times New Roman" w:cs="Times New Roman"/>
              </w:rPr>
              <w:t>(included by UC-SA-ORD-01)</w:t>
            </w:r>
            <w:r w:rsidRPr="00E97D9E">
              <w:rPr>
                <w:rFonts w:ascii="Times New Roman" w:hAnsi="Times New Roman" w:cs="Times New Roman"/>
              </w:rPr>
              <w:tab/>
            </w:r>
          </w:p>
        </w:tc>
        <w:tc>
          <w:tcPr>
            <w:tcW w:w="1777" w:type="dxa"/>
          </w:tcPr>
          <w:p w14:paraId="112620B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7EC1A40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Invoices must be generated for accepted orders and stored in the system for reference.</w:t>
            </w:r>
          </w:p>
        </w:tc>
      </w:tr>
      <w:tr w:rsidR="009D0D42" w:rsidRPr="00E97D9E" w14:paraId="2063B4EE" w14:textId="77777777" w:rsidTr="00843228">
        <w:tc>
          <w:tcPr>
            <w:tcW w:w="1233" w:type="dxa"/>
          </w:tcPr>
          <w:p w14:paraId="3ADEDC1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UC-SA-ORD-03</w:t>
            </w:r>
          </w:p>
        </w:tc>
        <w:tc>
          <w:tcPr>
            <w:tcW w:w="2662" w:type="dxa"/>
          </w:tcPr>
          <w:p w14:paraId="12AE67A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View / Print Invoice</w:t>
            </w:r>
          </w:p>
        </w:tc>
        <w:tc>
          <w:tcPr>
            <w:tcW w:w="1777" w:type="dxa"/>
          </w:tcPr>
          <w:p w14:paraId="47CA35F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570" w:type="dxa"/>
          </w:tcPr>
          <w:p w14:paraId="33856AE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access to stored invoices, allowing authorised users to view and print invoice records for reference.</w:t>
            </w:r>
          </w:p>
        </w:tc>
      </w:tr>
      <w:tr w:rsidR="009D0D42" w:rsidRPr="00E97D9E" w14:paraId="021C98E7" w14:textId="77777777" w:rsidTr="00843228">
        <w:tc>
          <w:tcPr>
            <w:tcW w:w="1233" w:type="dxa"/>
          </w:tcPr>
          <w:p w14:paraId="2C20D61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UC-SA-ORD-04</w:t>
            </w:r>
          </w:p>
        </w:tc>
        <w:tc>
          <w:tcPr>
            <w:tcW w:w="2662" w:type="dxa"/>
          </w:tcPr>
          <w:p w14:paraId="02C2231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Update Order Status</w:t>
            </w:r>
          </w:p>
        </w:tc>
        <w:tc>
          <w:tcPr>
            <w:tcW w:w="1777" w:type="dxa"/>
          </w:tcPr>
          <w:p w14:paraId="6CC846E6"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570" w:type="dxa"/>
          </w:tcPr>
          <w:p w14:paraId="5A54CBD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Order status must be maintained and updated by Warehouse Staff so that orders can be tracked and kept up to date in the system.</w:t>
            </w:r>
          </w:p>
        </w:tc>
      </w:tr>
      <w:tr w:rsidR="009D0D42" w:rsidRPr="00E97D9E" w14:paraId="259C9B76" w14:textId="77777777" w:rsidTr="00843228">
        <w:tc>
          <w:tcPr>
            <w:tcW w:w="1233" w:type="dxa"/>
          </w:tcPr>
          <w:p w14:paraId="1E22865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UC-SA-ORD-05</w:t>
            </w:r>
          </w:p>
        </w:tc>
        <w:tc>
          <w:tcPr>
            <w:tcW w:w="2662" w:type="dxa"/>
          </w:tcPr>
          <w:p w14:paraId="2D87DEA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Track Orders</w:t>
            </w:r>
          </w:p>
        </w:tc>
        <w:tc>
          <w:tcPr>
            <w:tcW w:w="1777" w:type="dxa"/>
          </w:tcPr>
          <w:p w14:paraId="50761FA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5EA9728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Merchants must be able to track the status of their orders as maintained in the system.</w:t>
            </w:r>
          </w:p>
        </w:tc>
      </w:tr>
      <w:tr w:rsidR="009D0D42" w:rsidRPr="00E97D9E" w14:paraId="1C3F02E5" w14:textId="77777777" w:rsidTr="00843228">
        <w:tc>
          <w:tcPr>
            <w:tcW w:w="1233" w:type="dxa"/>
          </w:tcPr>
          <w:p w14:paraId="0404CA9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UC-SA-ORD-06</w:t>
            </w:r>
          </w:p>
        </w:tc>
        <w:tc>
          <w:tcPr>
            <w:tcW w:w="2662" w:type="dxa"/>
          </w:tcPr>
          <w:p w14:paraId="46DD030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View Balance / Outstanding Unpaid Balances</w:t>
            </w:r>
          </w:p>
        </w:tc>
        <w:tc>
          <w:tcPr>
            <w:tcW w:w="1777" w:type="dxa"/>
          </w:tcPr>
          <w:p w14:paraId="27CB281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37CF06A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Merchants must be able to view their outstanding unpaid balance recorded in the system, as account status rules depend on payment information.</w:t>
            </w:r>
          </w:p>
        </w:tc>
      </w:tr>
      <w:tr w:rsidR="009D0D42" w:rsidRPr="00E97D9E" w14:paraId="5AD558DB" w14:textId="77777777" w:rsidTr="00843228">
        <w:tc>
          <w:tcPr>
            <w:tcW w:w="1233" w:type="dxa"/>
          </w:tcPr>
          <w:p w14:paraId="385ED6F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UC-SA-ORD-07</w:t>
            </w:r>
          </w:p>
        </w:tc>
        <w:tc>
          <w:tcPr>
            <w:tcW w:w="2662" w:type="dxa"/>
          </w:tcPr>
          <w:p w14:paraId="2968CDE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Record Payment Details</w:t>
            </w:r>
          </w:p>
        </w:tc>
        <w:tc>
          <w:tcPr>
            <w:tcW w:w="1777" w:type="dxa"/>
          </w:tcPr>
          <w:p w14:paraId="34AF84B6"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570" w:type="dxa"/>
          </w:tcPr>
          <w:p w14:paraId="4C830EA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 xml:space="preserve">Accounting Department Staff must record received payments in the system so the merchant’s account </w:t>
            </w:r>
            <w:r w:rsidRPr="00E97D9E">
              <w:rPr>
                <w:rFonts w:ascii="Times New Roman" w:eastAsiaTheme="minorHAnsi" w:hAnsi="Times New Roman" w:cs="Times New Roman"/>
                <w:color w:val="000000"/>
                <w:lang w:eastAsia="en-US"/>
                <w14:ligatures w14:val="standardContextual"/>
              </w:rPr>
              <w:lastRenderedPageBreak/>
              <w:t>balance is updated and late-payment account status rules can be applied correctly.</w:t>
            </w:r>
          </w:p>
        </w:tc>
      </w:tr>
      <w:tr w:rsidR="009D0D42" w:rsidRPr="00E97D9E" w14:paraId="1C5EC048" w14:textId="77777777" w:rsidTr="00843228">
        <w:tc>
          <w:tcPr>
            <w:tcW w:w="1233" w:type="dxa"/>
          </w:tcPr>
          <w:p w14:paraId="45BEBB0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lastRenderedPageBreak/>
              <w:t>UC-SA-ORD-08</w:t>
            </w:r>
          </w:p>
        </w:tc>
        <w:tc>
          <w:tcPr>
            <w:tcW w:w="2662" w:type="dxa"/>
          </w:tcPr>
          <w:p w14:paraId="4118C8FD"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Show Late Payment Reminder (≤15 days overdue)</w:t>
            </w:r>
          </w:p>
        </w:tc>
        <w:tc>
          <w:tcPr>
            <w:tcW w:w="1777" w:type="dxa"/>
          </w:tcPr>
          <w:p w14:paraId="6EE3718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2686CC7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The system must display a reminder on screen when a merchant is up to 15 days late with payment while still allowing ordering to continue.</w:t>
            </w:r>
          </w:p>
        </w:tc>
      </w:tr>
    </w:tbl>
    <w:p w14:paraId="54E44211" w14:textId="77777777" w:rsidR="008D1A36" w:rsidRPr="00E97D9E" w:rsidRDefault="008D1A36" w:rsidP="009D0D42">
      <w:pPr>
        <w:autoSpaceDE w:val="0"/>
        <w:autoSpaceDN w:val="0"/>
        <w:adjustRightInd w:val="0"/>
        <w:spacing w:after="280"/>
        <w:rPr>
          <w:rFonts w:ascii="Times New Roman" w:hAnsi="Times New Roman" w:cs="Times New Roman"/>
          <w:b/>
          <w:bCs/>
          <w:color w:val="000000"/>
        </w:rPr>
      </w:pPr>
    </w:p>
    <w:p w14:paraId="4F9625D4" w14:textId="77777777" w:rsidR="009D0D42" w:rsidRPr="00E97D9E" w:rsidRDefault="009D0D42" w:rsidP="009D0D42">
      <w:pPr>
        <w:autoSpaceDE w:val="0"/>
        <w:autoSpaceDN w:val="0"/>
        <w:adjustRightInd w:val="0"/>
        <w:spacing w:after="280"/>
        <w:rPr>
          <w:rFonts w:ascii="Times New Roman" w:hAnsi="Times New Roman" w:cs="Times New Roman"/>
          <w:b/>
          <w:bCs/>
          <w:color w:val="000000"/>
        </w:rPr>
      </w:pPr>
      <w:r w:rsidRPr="00E97D9E">
        <w:rPr>
          <w:rFonts w:ascii="Times New Roman" w:hAnsi="Times New Roman" w:cs="Times New Roman"/>
          <w:b/>
          <w:bCs/>
          <w:color w:val="000000"/>
        </w:rPr>
        <w:t>RPT — Reports</w:t>
      </w:r>
    </w:p>
    <w:tbl>
      <w:tblPr>
        <w:tblStyle w:val="TableGrid"/>
        <w:tblW w:w="10105" w:type="dxa"/>
        <w:tblInd w:w="-236" w:type="dxa"/>
        <w:tblLook w:val="04A0" w:firstRow="1" w:lastRow="0" w:firstColumn="1" w:lastColumn="0" w:noHBand="0" w:noVBand="1"/>
      </w:tblPr>
      <w:tblGrid>
        <w:gridCol w:w="1233"/>
        <w:gridCol w:w="2662"/>
        <w:gridCol w:w="1777"/>
        <w:gridCol w:w="4433"/>
      </w:tblGrid>
      <w:tr w:rsidR="009D0D42" w:rsidRPr="00E97D9E" w14:paraId="23078223" w14:textId="77777777" w:rsidTr="00843228">
        <w:tc>
          <w:tcPr>
            <w:tcW w:w="1233" w:type="dxa"/>
          </w:tcPr>
          <w:p w14:paraId="4E361134"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662" w:type="dxa"/>
          </w:tcPr>
          <w:p w14:paraId="0B3ED3E8"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1777" w:type="dxa"/>
          </w:tcPr>
          <w:p w14:paraId="045420DC"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4433" w:type="dxa"/>
          </w:tcPr>
          <w:p w14:paraId="2A7D4687"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4151E50F" w14:textId="77777777" w:rsidTr="00843228">
        <w:tc>
          <w:tcPr>
            <w:tcW w:w="1233" w:type="dxa"/>
          </w:tcPr>
          <w:p w14:paraId="72182B1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UC-SA-RPT-00</w:t>
            </w:r>
          </w:p>
        </w:tc>
        <w:tc>
          <w:tcPr>
            <w:tcW w:w="2662" w:type="dxa"/>
          </w:tcPr>
          <w:p w14:paraId="2439076A"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Report (parent)</w:t>
            </w:r>
          </w:p>
        </w:tc>
        <w:tc>
          <w:tcPr>
            <w:tcW w:w="1777" w:type="dxa"/>
          </w:tcPr>
          <w:p w14:paraId="3ADE381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4433" w:type="dxa"/>
          </w:tcPr>
          <w:p w14:paraId="7A198D6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the base “Generate Report” function used by the specialised report use cases. It supports management reporting but is not required to place orders or generate invoices.</w:t>
            </w:r>
          </w:p>
        </w:tc>
      </w:tr>
      <w:tr w:rsidR="009D0D42" w:rsidRPr="00E97D9E" w14:paraId="69D389E9" w14:textId="77777777" w:rsidTr="00843228">
        <w:tc>
          <w:tcPr>
            <w:tcW w:w="1233" w:type="dxa"/>
          </w:tcPr>
          <w:p w14:paraId="7DCD3F0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UC-SA-RPT-01</w:t>
            </w:r>
          </w:p>
        </w:tc>
        <w:tc>
          <w:tcPr>
            <w:tcW w:w="2662" w:type="dxa"/>
          </w:tcPr>
          <w:p w14:paraId="45F89DF4"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Turnover Report (specialises UC-SA-RPT-00)</w:t>
            </w:r>
            <w:r w:rsidRPr="00E97D9E">
              <w:rPr>
                <w:rFonts w:ascii="Times New Roman" w:hAnsi="Times New Roman" w:cs="Times New Roman"/>
              </w:rPr>
              <w:tab/>
            </w:r>
          </w:p>
        </w:tc>
        <w:tc>
          <w:tcPr>
            <w:tcW w:w="1777" w:type="dxa"/>
          </w:tcPr>
          <w:p w14:paraId="6DD0776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4433" w:type="dxa"/>
          </w:tcPr>
          <w:p w14:paraId="718080A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management insight into quantities sold and revenue received for a selected period. It supports financial and operational oversight but is not part of the core ordering and payment-processing workflow.</w:t>
            </w:r>
          </w:p>
        </w:tc>
      </w:tr>
      <w:tr w:rsidR="009D0D42" w:rsidRPr="00E97D9E" w14:paraId="2262FDA2" w14:textId="77777777" w:rsidTr="00843228">
        <w:tc>
          <w:tcPr>
            <w:tcW w:w="1233" w:type="dxa"/>
          </w:tcPr>
          <w:p w14:paraId="735E9F5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UC-SA-RPT-02</w:t>
            </w:r>
          </w:p>
        </w:tc>
        <w:tc>
          <w:tcPr>
            <w:tcW w:w="2662" w:type="dxa"/>
          </w:tcPr>
          <w:p w14:paraId="101485F5"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Generate Merchant Orders Report (specialises UC-SA-RPT-00)</w:t>
            </w:r>
            <w:r w:rsidRPr="00E97D9E">
              <w:tab/>
            </w:r>
          </w:p>
          <w:p w14:paraId="7E63D374" w14:textId="77777777" w:rsidR="009D0D42" w:rsidRPr="00E97D9E" w:rsidRDefault="009D0D42" w:rsidP="00843228">
            <w:pPr>
              <w:pStyle w:val="BodyText"/>
              <w:rPr>
                <w:rFonts w:ascii="Times New Roman" w:hAnsi="Times New Roman" w:cs="Times New Roman"/>
              </w:rPr>
            </w:pPr>
          </w:p>
        </w:tc>
        <w:tc>
          <w:tcPr>
            <w:tcW w:w="1777" w:type="dxa"/>
          </w:tcPr>
          <w:p w14:paraId="56B405F8"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433" w:type="dxa"/>
          </w:tcPr>
          <w:p w14:paraId="5355EC9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Generates a report listing orders for a selected merchant and period. It supports operational oversight and analysis at merchant level but is not part of the core ordering and payment-processing workflow.</w:t>
            </w:r>
          </w:p>
        </w:tc>
      </w:tr>
      <w:tr w:rsidR="009D0D42" w:rsidRPr="00E97D9E" w14:paraId="1289D9B7" w14:textId="77777777" w:rsidTr="00843228">
        <w:tc>
          <w:tcPr>
            <w:tcW w:w="1233" w:type="dxa"/>
          </w:tcPr>
          <w:p w14:paraId="4AA8E4F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UC-SA-RPT-03</w:t>
            </w:r>
          </w:p>
        </w:tc>
        <w:tc>
          <w:tcPr>
            <w:tcW w:w="2662" w:type="dxa"/>
          </w:tcPr>
          <w:p w14:paraId="4C651C5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Merchant Activity Report (specialises UC-SA-RPT-00)</w:t>
            </w:r>
            <w:r w:rsidRPr="00E97D9E">
              <w:rPr>
                <w:rFonts w:ascii="Times New Roman" w:hAnsi="Times New Roman" w:cs="Times New Roman"/>
              </w:rPr>
              <w:tab/>
            </w:r>
          </w:p>
        </w:tc>
        <w:tc>
          <w:tcPr>
            <w:tcW w:w="1777" w:type="dxa"/>
          </w:tcPr>
          <w:p w14:paraId="5DFD276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Good to have</w:t>
            </w:r>
          </w:p>
        </w:tc>
        <w:tc>
          <w:tcPr>
            <w:tcW w:w="4433" w:type="dxa"/>
          </w:tcPr>
          <w:p w14:paraId="53DE30B3"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 xml:space="preserve">Provides a detailed report of a selected merchant’s activity for a selected period. </w:t>
            </w:r>
          </w:p>
          <w:p w14:paraId="0DFF3466" w14:textId="77777777" w:rsidR="009D0D42" w:rsidRPr="00E97D9E" w:rsidRDefault="009D0D42" w:rsidP="00843228">
            <w:pPr>
              <w:pStyle w:val="BodyText"/>
              <w:rPr>
                <w:rFonts w:ascii="Times New Roman" w:hAnsi="Times New Roman" w:cs="Times New Roman"/>
              </w:rPr>
            </w:pPr>
          </w:p>
        </w:tc>
      </w:tr>
      <w:tr w:rsidR="009D0D42" w:rsidRPr="00E97D9E" w14:paraId="2FFAEA6D" w14:textId="77777777" w:rsidTr="00843228">
        <w:tc>
          <w:tcPr>
            <w:tcW w:w="1233" w:type="dxa"/>
          </w:tcPr>
          <w:p w14:paraId="4D71FED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UC-SA-RPT-04</w:t>
            </w:r>
          </w:p>
        </w:tc>
        <w:tc>
          <w:tcPr>
            <w:tcW w:w="2662" w:type="dxa"/>
          </w:tcPr>
          <w:p w14:paraId="294A9B9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Invoice List Report (specialises UC-SA-RPT-00)</w:t>
            </w:r>
            <w:r w:rsidRPr="00E97D9E">
              <w:rPr>
                <w:rFonts w:ascii="Times New Roman" w:hAnsi="Times New Roman" w:cs="Times New Roman"/>
              </w:rPr>
              <w:tab/>
            </w:r>
          </w:p>
        </w:tc>
        <w:tc>
          <w:tcPr>
            <w:tcW w:w="1777" w:type="dxa"/>
          </w:tcPr>
          <w:p w14:paraId="2E405BCE"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433" w:type="dxa"/>
          </w:tcPr>
          <w:p w14:paraId="760EC72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a report listing invoices for a selected merchant and period.</w:t>
            </w:r>
          </w:p>
        </w:tc>
      </w:tr>
      <w:tr w:rsidR="009D0D42" w:rsidRPr="00E97D9E" w14:paraId="7771AE6D" w14:textId="77777777" w:rsidTr="00843228">
        <w:tc>
          <w:tcPr>
            <w:tcW w:w="1233" w:type="dxa"/>
          </w:tcPr>
          <w:p w14:paraId="4800278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UC-SA-RPT-05</w:t>
            </w:r>
          </w:p>
        </w:tc>
        <w:tc>
          <w:tcPr>
            <w:tcW w:w="2662" w:type="dxa"/>
          </w:tcPr>
          <w:p w14:paraId="48F9F86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Invoices List (specialises UC-SA-RPT-00)</w:t>
            </w:r>
            <w:r w:rsidRPr="00E97D9E">
              <w:rPr>
                <w:rFonts w:ascii="Times New Roman" w:hAnsi="Times New Roman" w:cs="Times New Roman"/>
              </w:rPr>
              <w:tab/>
            </w:r>
          </w:p>
        </w:tc>
        <w:tc>
          <w:tcPr>
            <w:tcW w:w="1777" w:type="dxa"/>
          </w:tcPr>
          <w:p w14:paraId="38BC743F"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433" w:type="dxa"/>
          </w:tcPr>
          <w:p w14:paraId="30C4580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a report listing invoices for all merchants for a selected period. It supports overall financial monitoring but is not required for core ordering and payment-processing functions.</w:t>
            </w:r>
          </w:p>
        </w:tc>
      </w:tr>
      <w:tr w:rsidR="009D0D42" w:rsidRPr="00E97D9E" w14:paraId="54ECABB3" w14:textId="77777777" w:rsidTr="00843228">
        <w:tc>
          <w:tcPr>
            <w:tcW w:w="1233" w:type="dxa"/>
          </w:tcPr>
          <w:p w14:paraId="5F3D7A0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UC-SA-RPT-06</w:t>
            </w:r>
          </w:p>
        </w:tc>
        <w:tc>
          <w:tcPr>
            <w:tcW w:w="2662" w:type="dxa"/>
          </w:tcPr>
          <w:p w14:paraId="547FC7F2"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Generate Stock Turnover Report (specialises UC-SA-RPT-00)</w:t>
            </w:r>
            <w:r w:rsidRPr="00E97D9E">
              <w:tab/>
            </w:r>
          </w:p>
          <w:p w14:paraId="4526617C" w14:textId="77777777" w:rsidR="009D0D42" w:rsidRPr="00E97D9E" w:rsidRDefault="009D0D42" w:rsidP="00843228">
            <w:pPr>
              <w:pStyle w:val="BodyText"/>
              <w:rPr>
                <w:rFonts w:ascii="Times New Roman" w:hAnsi="Times New Roman" w:cs="Times New Roman"/>
              </w:rPr>
            </w:pPr>
          </w:p>
        </w:tc>
        <w:tc>
          <w:tcPr>
            <w:tcW w:w="1777" w:type="dxa"/>
          </w:tcPr>
          <w:p w14:paraId="6C76B25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Good to have</w:t>
            </w:r>
          </w:p>
        </w:tc>
        <w:tc>
          <w:tcPr>
            <w:tcW w:w="4433" w:type="dxa"/>
          </w:tcPr>
          <w:p w14:paraId="20A42A0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Useful for stock analysis and management insight but not required for maintaining stock levels or core ordering operations.</w:t>
            </w:r>
          </w:p>
        </w:tc>
      </w:tr>
    </w:tbl>
    <w:p w14:paraId="63ED7CC7" w14:textId="77777777" w:rsidR="00E97D9E" w:rsidRDefault="00E97D9E">
      <w:pPr>
        <w:rPr>
          <w:rFonts w:ascii="Times New Roman" w:hAnsi="Times New Roman" w:cs="Times New Roman"/>
          <w:b/>
          <w:bCs/>
        </w:rPr>
      </w:pPr>
    </w:p>
    <w:p w14:paraId="3D8F17A7" w14:textId="77777777" w:rsidR="00B36123" w:rsidRPr="009C31E4" w:rsidRDefault="00B36123" w:rsidP="009857F6">
      <w:pPr>
        <w:pStyle w:val="Heading1"/>
        <w:rPr>
          <w:rFonts w:ascii="Times New Roman" w:hAnsi="Times New Roman" w:cs="Times New Roman"/>
        </w:rPr>
      </w:pPr>
      <w:bookmarkStart w:id="14" w:name="_Toc223092186"/>
      <w:r w:rsidRPr="009C31E4">
        <w:rPr>
          <w:rFonts w:ascii="Times New Roman" w:hAnsi="Times New Roman" w:cs="Times New Roman"/>
        </w:rPr>
        <w:t>6. Anticipated Evolution of System Requirements</w:t>
      </w:r>
      <w:bookmarkEnd w:id="14"/>
    </w:p>
    <w:p w14:paraId="358B3810" w14:textId="77777777" w:rsidR="00B36123" w:rsidRPr="009C31E4" w:rsidRDefault="00B36123" w:rsidP="00B36123">
      <w:pPr>
        <w:rPr>
          <w:rFonts w:ascii="Times New Roman" w:hAnsi="Times New Roman" w:cs="Times New Roman"/>
        </w:rPr>
      </w:pPr>
      <w:r w:rsidRPr="009C31E4">
        <w:rPr>
          <w:rFonts w:ascii="Times New Roman" w:hAnsi="Times New Roman" w:cs="Times New Roman"/>
        </w:rPr>
        <w:t xml:space="preserve">We expect the IPOS-SA prototype to be developed and deployed rapidly to demonstrate core functionality to InfoPharma Ltd. However, as the system transitions from a prototype to a full </w:t>
      </w:r>
      <w:r w:rsidRPr="009C31E4">
        <w:rPr>
          <w:rFonts w:ascii="Times New Roman" w:hAnsi="Times New Roman" w:cs="Times New Roman"/>
        </w:rPr>
        <w:lastRenderedPageBreak/>
        <w:t>production application, operational experience and enterprise scaling may necessitate several changes. The anticipated evolution of the system's requirements is summarized below.</w:t>
      </w:r>
    </w:p>
    <w:p w14:paraId="38F281D9" w14:textId="77777777" w:rsidR="00B36123" w:rsidRPr="009C31E4" w:rsidRDefault="00B36123" w:rsidP="009857F6">
      <w:pPr>
        <w:pStyle w:val="Heading2"/>
        <w:rPr>
          <w:rFonts w:ascii="Times New Roman" w:hAnsi="Times New Roman" w:cs="Times New Roman"/>
        </w:rPr>
      </w:pPr>
      <w:bookmarkStart w:id="15" w:name="_Toc223092187"/>
      <w:r w:rsidRPr="009C31E4">
        <w:rPr>
          <w:rFonts w:ascii="Times New Roman" w:hAnsi="Times New Roman" w:cs="Times New Roman"/>
        </w:rPr>
        <w:t>6.1 Integration with Online Banking</w:t>
      </w:r>
      <w:bookmarkEnd w:id="15"/>
    </w:p>
    <w:p w14:paraId="4A6C38F9" w14:textId="77777777" w:rsidR="00B36123" w:rsidRPr="009C31E4" w:rsidRDefault="00B36123" w:rsidP="00B36123">
      <w:pPr>
        <w:rPr>
          <w:rFonts w:ascii="Times New Roman" w:hAnsi="Times New Roman" w:cs="Times New Roman"/>
        </w:rPr>
      </w:pPr>
      <w:r w:rsidRPr="009C31E4">
        <w:rPr>
          <w:rFonts w:ascii="Times New Roman" w:hAnsi="Times New Roman" w:cs="Times New Roman"/>
        </w:rPr>
        <w:t>Currently, the prototype requires the Accounting Department to manually enter payment details (such as cheques or bank transfers) into the system to clear a merchant's balance. In the full production version, payment processing is anticipated to be directly integrated with on-line banking, allowing merchants to make seamless, automated payments. This will require the development of secure API connections to external banking providers.</w:t>
      </w:r>
    </w:p>
    <w:p w14:paraId="34D28BD0" w14:textId="77777777" w:rsidR="00B36123" w:rsidRPr="009C31E4" w:rsidRDefault="00B36123" w:rsidP="009857F6">
      <w:pPr>
        <w:pStyle w:val="Heading2"/>
        <w:rPr>
          <w:rFonts w:ascii="Times New Roman" w:hAnsi="Times New Roman" w:cs="Times New Roman"/>
        </w:rPr>
      </w:pPr>
      <w:bookmarkStart w:id="16" w:name="_Toc223092188"/>
      <w:r w:rsidRPr="009C31E4">
        <w:rPr>
          <w:rFonts w:ascii="Times New Roman" w:hAnsi="Times New Roman" w:cs="Times New Roman"/>
        </w:rPr>
        <w:t>6.2 Enterprise IT Administration</w:t>
      </w:r>
      <w:bookmarkEnd w:id="16"/>
    </w:p>
    <w:p w14:paraId="4A142433" w14:textId="6F67AB2A" w:rsidR="000C5B05" w:rsidRPr="009C31E4" w:rsidRDefault="00B36123" w:rsidP="00EC1A18">
      <w:pPr>
        <w:rPr>
          <w:rFonts w:ascii="Times New Roman" w:hAnsi="Times New Roman" w:cs="Times New Roman"/>
        </w:rPr>
      </w:pPr>
      <w:r w:rsidRPr="009C31E4">
        <w:rPr>
          <w:rFonts w:ascii="Times New Roman" w:hAnsi="Times New Roman" w:cs="Times New Roman"/>
        </w:rPr>
        <w:t>For the prototype phase, security and logging constraints have been relaxed to focus on core logic. However, the final production version of IPOS-SA will be centrally administered by the IT department of InfoPharma Ltd, so we anticipate the requirements might evolve to include system logging and security protocols.</w:t>
      </w:r>
    </w:p>
    <w:p w14:paraId="5E52CC8B" w14:textId="0E4A0E52" w:rsidR="00EC1A18" w:rsidRPr="008849D2" w:rsidRDefault="00EC1A18" w:rsidP="003C1BEF">
      <w:pPr>
        <w:pStyle w:val="Heading1"/>
        <w:rPr>
          <w:rFonts w:ascii="Times New Roman" w:hAnsi="Times New Roman" w:cs="Times New Roman"/>
        </w:rPr>
      </w:pPr>
      <w:bookmarkStart w:id="17" w:name="_Toc223092189"/>
      <w:r w:rsidRPr="008849D2">
        <w:rPr>
          <w:rFonts w:ascii="Times New Roman" w:hAnsi="Times New Roman" w:cs="Times New Roman"/>
        </w:rPr>
        <w:t>7 High Level Design</w:t>
      </w:r>
      <w:bookmarkEnd w:id="17"/>
    </w:p>
    <w:p w14:paraId="297DC6F7"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This section includes the high-level design of the IPOS software, this includes the subsystems which is made up of communication interfaces between the subsystems. The subsystems mentioned are:</w:t>
      </w:r>
    </w:p>
    <w:p w14:paraId="5946BCBC" w14:textId="77777777" w:rsidR="00EC1A18" w:rsidRPr="008849D2" w:rsidRDefault="00EC1A18" w:rsidP="003C1BEF">
      <w:pPr>
        <w:pStyle w:val="Heading2"/>
        <w:rPr>
          <w:rFonts w:ascii="Times New Roman" w:hAnsi="Times New Roman" w:cs="Times New Roman"/>
        </w:rPr>
      </w:pPr>
      <w:bookmarkStart w:id="18" w:name="_Toc223092190"/>
      <w:r w:rsidRPr="008849D2">
        <w:rPr>
          <w:rFonts w:ascii="Times New Roman" w:hAnsi="Times New Roman" w:cs="Times New Roman"/>
        </w:rPr>
        <w:t>7. 1 IPOS-SA (Server Application)</w:t>
      </w:r>
      <w:bookmarkEnd w:id="18"/>
    </w:p>
    <w:p w14:paraId="09C34B52"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 xml:space="preserve">Server Application subsystem provides the business logic and data storage for the InfoPharma Ordering System, this allows the system to process orders, authenticate merchants and maintain the product catalogue and account balances. </w:t>
      </w:r>
    </w:p>
    <w:p w14:paraId="242D4628" w14:textId="77777777" w:rsidR="00EC1A18" w:rsidRPr="008849D2" w:rsidRDefault="00EC1A18" w:rsidP="003C1BEF">
      <w:pPr>
        <w:pStyle w:val="Heading2"/>
        <w:rPr>
          <w:rFonts w:ascii="Times New Roman" w:hAnsi="Times New Roman" w:cs="Times New Roman"/>
        </w:rPr>
      </w:pPr>
      <w:bookmarkStart w:id="19" w:name="_Toc223092191"/>
      <w:r w:rsidRPr="008849D2">
        <w:rPr>
          <w:rFonts w:ascii="Times New Roman" w:hAnsi="Times New Roman" w:cs="Times New Roman"/>
        </w:rPr>
        <w:t>7.2 IPOS-CA (Client Application)</w:t>
      </w:r>
      <w:bookmarkEnd w:id="19"/>
    </w:p>
    <w:p w14:paraId="77E93D4D"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 xml:space="preserve">Client application subsystem allows pharmacy merchants to manage their shop’s inventory and purchases made. This connects to the server to place orders and interacts with </w:t>
      </w:r>
    </w:p>
    <w:p w14:paraId="49E1ABD5" w14:textId="77777777" w:rsidR="00EC1A18" w:rsidRPr="008849D2" w:rsidRDefault="00EC1A18" w:rsidP="003C1BEF">
      <w:pPr>
        <w:pStyle w:val="Heading2"/>
        <w:rPr>
          <w:rFonts w:ascii="Times New Roman" w:hAnsi="Times New Roman" w:cs="Times New Roman"/>
        </w:rPr>
      </w:pPr>
      <w:bookmarkStart w:id="20" w:name="_Toc223092192"/>
      <w:r w:rsidRPr="008849D2">
        <w:rPr>
          <w:rFonts w:ascii="Times New Roman" w:hAnsi="Times New Roman" w:cs="Times New Roman"/>
        </w:rPr>
        <w:t>7.3 IPOS-PU (Public Online Platform)</w:t>
      </w:r>
      <w:bookmarkEnd w:id="20"/>
    </w:p>
    <w:p w14:paraId="7189E3C4"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The Public Online Platform is a web portal which captures commercial applications from pharmacies and implements payment systems and manages communications by providing email and broadcast services to the other subsystem.</w:t>
      </w:r>
    </w:p>
    <w:p w14:paraId="51F3CACA" w14:textId="77777777" w:rsidR="00EC1A18" w:rsidRPr="008849D2" w:rsidRDefault="00EC1A18" w:rsidP="003C1BEF">
      <w:pPr>
        <w:pStyle w:val="Heading2"/>
        <w:rPr>
          <w:rFonts w:ascii="Times New Roman" w:hAnsi="Times New Roman" w:cs="Times New Roman"/>
        </w:rPr>
      </w:pPr>
      <w:bookmarkStart w:id="21" w:name="_Toc223092193"/>
      <w:r w:rsidRPr="008849D2">
        <w:rPr>
          <w:rFonts w:ascii="Times New Roman" w:hAnsi="Times New Roman" w:cs="Times New Roman"/>
        </w:rPr>
        <w:lastRenderedPageBreak/>
        <w:t>7.4 Software Architecture</w:t>
      </w:r>
      <w:bookmarkEnd w:id="21"/>
    </w:p>
    <w:p w14:paraId="10B79980" w14:textId="7B5C4F03" w:rsidR="00EC1A18" w:rsidRPr="008849D2" w:rsidRDefault="00EE13B3" w:rsidP="00EC1A18">
      <w:pPr>
        <w:rPr>
          <w:rFonts w:ascii="Times New Roman" w:hAnsi="Times New Roman" w:cs="Times New Roman"/>
          <w:b/>
          <w:bCs/>
        </w:rPr>
      </w:pPr>
      <w:r w:rsidRPr="008849D2">
        <w:rPr>
          <w:rFonts w:ascii="Times New Roman" w:hAnsi="Times New Roman" w:cs="Times New Roman"/>
          <w:b/>
          <w:bCs/>
          <w:noProof/>
        </w:rPr>
        <w:drawing>
          <wp:anchor distT="0" distB="0" distL="114300" distR="114300" simplePos="0" relativeHeight="251662336" behindDoc="0" locked="0" layoutInCell="1" allowOverlap="1" wp14:anchorId="50546565" wp14:editId="5A976C65">
            <wp:simplePos x="0" y="0"/>
            <wp:positionH relativeFrom="column">
              <wp:posOffset>254649</wp:posOffset>
            </wp:positionH>
            <wp:positionV relativeFrom="paragraph">
              <wp:posOffset>409220</wp:posOffset>
            </wp:positionV>
            <wp:extent cx="5305425" cy="2637155"/>
            <wp:effectExtent l="0" t="0" r="9525" b="0"/>
            <wp:wrapSquare wrapText="bothSides"/>
            <wp:docPr id="20217660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05425" cy="2637155"/>
                    </a:xfrm>
                    <a:prstGeom prst="rect">
                      <a:avLst/>
                    </a:prstGeom>
                    <a:noFill/>
                    <a:ln>
                      <a:noFill/>
                    </a:ln>
                  </pic:spPr>
                </pic:pic>
              </a:graphicData>
            </a:graphic>
          </wp:anchor>
        </w:drawing>
      </w:r>
      <w:r w:rsidR="00EC1A18" w:rsidRPr="008849D2">
        <w:rPr>
          <w:rFonts w:ascii="Times New Roman" w:hAnsi="Times New Roman" w:cs="Times New Roman"/>
        </w:rPr>
        <w:t xml:space="preserve">Modelled as a Component Diagram, developed with Visual Paradigm in </w:t>
      </w:r>
      <w:r w:rsidR="00EC1A18" w:rsidRPr="008849D2">
        <w:rPr>
          <w:rFonts w:ascii="Times New Roman" w:hAnsi="Times New Roman" w:cs="Times New Roman"/>
          <w:b/>
          <w:bCs/>
        </w:rPr>
        <w:t>Figure 2.</w:t>
      </w:r>
    </w:p>
    <w:p w14:paraId="7143E376" w14:textId="77777777" w:rsidR="00D371E7" w:rsidRPr="008849D2" w:rsidRDefault="00D371E7" w:rsidP="00EC1A18">
      <w:pPr>
        <w:rPr>
          <w:rFonts w:ascii="Times New Roman" w:hAnsi="Times New Roman" w:cs="Times New Roman"/>
          <w:b/>
          <w:bCs/>
        </w:rPr>
      </w:pPr>
    </w:p>
    <w:p w14:paraId="2F5633C0" w14:textId="77777777" w:rsidR="005127CD" w:rsidRPr="008849D2" w:rsidRDefault="005127CD" w:rsidP="005127CD">
      <w:pPr>
        <w:rPr>
          <w:rFonts w:ascii="Times New Roman" w:hAnsi="Times New Roman" w:cs="Times New Roman"/>
          <w:color w:val="215E99" w:themeColor="text2" w:themeTint="BF"/>
        </w:rPr>
      </w:pPr>
      <w:r w:rsidRPr="008849D2">
        <w:rPr>
          <w:rFonts w:ascii="Times New Roman" w:hAnsi="Times New Roman" w:cs="Times New Roman"/>
        </w:rPr>
        <w:t xml:space="preserve">The subsystems are modelled as components with the stereotype: </w:t>
      </w:r>
      <w:r w:rsidRPr="008849D2">
        <w:rPr>
          <w:rFonts w:ascii="Times New Roman" w:hAnsi="Times New Roman" w:cs="Times New Roman"/>
          <w:color w:val="215E99" w:themeColor="text2" w:themeTint="BF"/>
        </w:rPr>
        <w:t xml:space="preserve">&lt;&lt;subsystem&gt;&gt; </w:t>
      </w:r>
    </w:p>
    <w:p w14:paraId="190C1C07" w14:textId="77777777" w:rsidR="005127CD" w:rsidRPr="008849D2" w:rsidRDefault="005127CD" w:rsidP="005127CD">
      <w:pPr>
        <w:rPr>
          <w:rFonts w:ascii="Times New Roman" w:hAnsi="Times New Roman" w:cs="Times New Roman"/>
          <w:color w:val="000000" w:themeColor="text1"/>
        </w:rPr>
      </w:pPr>
      <w:r w:rsidRPr="008849D2">
        <w:rPr>
          <w:rFonts w:ascii="Times New Roman" w:hAnsi="Times New Roman" w:cs="Times New Roman"/>
          <w:b/>
          <w:bCs/>
          <w:color w:val="000000" w:themeColor="text1"/>
        </w:rPr>
        <w:t>Figure 2</w:t>
      </w:r>
      <w:r w:rsidRPr="008849D2">
        <w:rPr>
          <w:rFonts w:ascii="Times New Roman" w:hAnsi="Times New Roman" w:cs="Times New Roman"/>
          <w:color w:val="000000" w:themeColor="text1"/>
        </w:rPr>
        <w:t xml:space="preserve"> - The communication between each subsystem is set through assembly connectors. Based on the architecture diagrams the systems using these APIs:</w:t>
      </w:r>
    </w:p>
    <w:p w14:paraId="009BF2C4" w14:textId="77777777" w:rsidR="005127CD" w:rsidRPr="000C1944" w:rsidRDefault="005127CD" w:rsidP="000C1944">
      <w:pPr>
        <w:rPr>
          <w:rFonts w:ascii="Times New Roman" w:hAnsi="Times New Roman" w:cs="Times New Roman"/>
          <w:color w:val="000000" w:themeColor="text1"/>
        </w:rPr>
      </w:pPr>
      <w:r w:rsidRPr="000C1944">
        <w:rPr>
          <w:rFonts w:ascii="Times New Roman" w:hAnsi="Times New Roman" w:cs="Times New Roman"/>
          <w:b/>
          <w:bCs/>
          <w:color w:val="000000" w:themeColor="text1"/>
        </w:rPr>
        <w:t>I_SAtoCA:</w:t>
      </w:r>
      <w:r w:rsidRPr="000C1944">
        <w:rPr>
          <w:rFonts w:ascii="Times New Roman" w:hAnsi="Times New Roman" w:cs="Times New Roman"/>
          <w:color w:val="000000" w:themeColor="text1"/>
        </w:rPr>
        <w:t xml:space="preserve"> Provided by IPOS-SA and required by IPOS-CA, the interfaces allow the CA to access the central product catalogue and submit orders.</w:t>
      </w:r>
    </w:p>
    <w:p w14:paraId="79BD01D9" w14:textId="77777777" w:rsidR="005127CD" w:rsidRPr="000C1944" w:rsidRDefault="005127CD" w:rsidP="000C1944">
      <w:pPr>
        <w:rPr>
          <w:rFonts w:ascii="Times New Roman" w:hAnsi="Times New Roman" w:cs="Times New Roman"/>
          <w:color w:val="000000" w:themeColor="text1"/>
        </w:rPr>
      </w:pPr>
      <w:r w:rsidRPr="000C1944">
        <w:rPr>
          <w:rFonts w:ascii="Times New Roman" w:hAnsi="Times New Roman" w:cs="Times New Roman"/>
          <w:b/>
          <w:bCs/>
          <w:color w:val="000000" w:themeColor="text1"/>
        </w:rPr>
        <w:t>I_ApplicationService:</w:t>
      </w:r>
      <w:r w:rsidRPr="000C1944">
        <w:rPr>
          <w:rFonts w:ascii="Times New Roman" w:hAnsi="Times New Roman" w:cs="Times New Roman"/>
          <w:color w:val="000000" w:themeColor="text1"/>
        </w:rPr>
        <w:t xml:space="preserve"> Provided by IPOS-SA and requires IPOS-PU, which allows the online portal to pass membership applications to central server for approval.</w:t>
      </w:r>
    </w:p>
    <w:p w14:paraId="62FCC7F5" w14:textId="77777777" w:rsidR="005127CD" w:rsidRPr="000C1944" w:rsidRDefault="005127CD" w:rsidP="000C1944">
      <w:pPr>
        <w:rPr>
          <w:rFonts w:ascii="Times New Roman" w:hAnsi="Times New Roman" w:cs="Times New Roman"/>
          <w:color w:val="000000" w:themeColor="text1"/>
        </w:rPr>
      </w:pPr>
      <w:r w:rsidRPr="000C1944">
        <w:rPr>
          <w:rFonts w:ascii="Times New Roman" w:hAnsi="Times New Roman" w:cs="Times New Roman"/>
          <w:b/>
          <w:bCs/>
          <w:color w:val="000000" w:themeColor="text1"/>
        </w:rPr>
        <w:t xml:space="preserve">I_EmailService: </w:t>
      </w:r>
      <w:r w:rsidRPr="000C1944">
        <w:rPr>
          <w:rFonts w:ascii="Times New Roman" w:hAnsi="Times New Roman" w:cs="Times New Roman"/>
          <w:color w:val="000000" w:themeColor="text1"/>
        </w:rPr>
        <w:t>Provided by IPOS-PU and required by IPOS-SA, allows the server to trigger emails which are sent automatically without managing the SMTP integration.</w:t>
      </w:r>
    </w:p>
    <w:p w14:paraId="168FFD90" w14:textId="77777777" w:rsidR="005127CD" w:rsidRPr="000C1944" w:rsidRDefault="005127CD" w:rsidP="000C1944">
      <w:pPr>
        <w:rPr>
          <w:rFonts w:ascii="Times New Roman" w:hAnsi="Times New Roman" w:cs="Times New Roman"/>
          <w:color w:val="000000" w:themeColor="text1"/>
        </w:rPr>
      </w:pPr>
      <w:r w:rsidRPr="000C1944">
        <w:rPr>
          <w:rFonts w:ascii="Times New Roman" w:hAnsi="Times New Roman" w:cs="Times New Roman"/>
          <w:b/>
          <w:bCs/>
          <w:color w:val="000000" w:themeColor="text1"/>
        </w:rPr>
        <w:t>I_PaymentService:</w:t>
      </w:r>
      <w:r w:rsidRPr="000C1944">
        <w:rPr>
          <w:rFonts w:ascii="Times New Roman" w:hAnsi="Times New Roman" w:cs="Times New Roman"/>
          <w:color w:val="000000" w:themeColor="text1"/>
        </w:rPr>
        <w:t xml:space="preserve"> This is handled between portals and the client applications to process transactions when orders are made.</w:t>
      </w:r>
    </w:p>
    <w:p w14:paraId="2CFF44F2" w14:textId="77777777" w:rsidR="005127CD" w:rsidRPr="000C1944" w:rsidRDefault="005127CD" w:rsidP="000C1944">
      <w:pPr>
        <w:rPr>
          <w:rFonts w:ascii="Times New Roman" w:hAnsi="Times New Roman" w:cs="Times New Roman"/>
          <w:color w:val="000000" w:themeColor="text1"/>
        </w:rPr>
      </w:pPr>
      <w:r w:rsidRPr="000C1944">
        <w:rPr>
          <w:rFonts w:ascii="Times New Roman" w:hAnsi="Times New Roman" w:cs="Times New Roman"/>
          <w:b/>
          <w:bCs/>
          <w:color w:val="000000" w:themeColor="text1"/>
        </w:rPr>
        <w:t>I_CAtoPU:</w:t>
      </w:r>
      <w:r w:rsidRPr="000C1944">
        <w:rPr>
          <w:rFonts w:ascii="Times New Roman" w:hAnsi="Times New Roman" w:cs="Times New Roman"/>
          <w:color w:val="000000" w:themeColor="text1"/>
        </w:rPr>
        <w:t xml:space="preserve"> Synchronises data such as online sales or updating pharmacy stock levels.</w:t>
      </w:r>
    </w:p>
    <w:p w14:paraId="685C131D" w14:textId="77777777" w:rsidR="005127CD" w:rsidRPr="008849D2" w:rsidRDefault="005127CD" w:rsidP="008D3CE6">
      <w:pPr>
        <w:rPr>
          <w:rFonts w:ascii="Times New Roman" w:hAnsi="Times New Roman" w:cs="Times New Roman"/>
          <w:b/>
          <w:bCs/>
        </w:rPr>
      </w:pPr>
    </w:p>
    <w:p w14:paraId="49632C70" w14:textId="3C501C57" w:rsidR="008D3CE6" w:rsidRPr="008849D2" w:rsidRDefault="008D3CE6" w:rsidP="008D3CE6">
      <w:pPr>
        <w:rPr>
          <w:rFonts w:ascii="Times New Roman" w:hAnsi="Times New Roman" w:cs="Times New Roman"/>
          <w:b/>
          <w:bCs/>
        </w:rPr>
      </w:pPr>
      <w:r w:rsidRPr="008849D2">
        <w:rPr>
          <w:rFonts w:ascii="Times New Roman" w:hAnsi="Times New Roman" w:cs="Times New Roman"/>
          <w:b/>
          <w:bCs/>
          <w:noProof/>
        </w:rPr>
        <w:lastRenderedPageBreak/>
        <w:drawing>
          <wp:anchor distT="0" distB="0" distL="114300" distR="114300" simplePos="0" relativeHeight="251663360" behindDoc="0" locked="0" layoutInCell="1" allowOverlap="1" wp14:anchorId="0E34A223" wp14:editId="05AAB15A">
            <wp:simplePos x="0" y="0"/>
            <wp:positionH relativeFrom="margin">
              <wp:posOffset>-55245</wp:posOffset>
            </wp:positionH>
            <wp:positionV relativeFrom="paragraph">
              <wp:posOffset>346563</wp:posOffset>
            </wp:positionV>
            <wp:extent cx="5730875" cy="2477135"/>
            <wp:effectExtent l="0" t="0" r="3175" b="0"/>
            <wp:wrapSquare wrapText="bothSides"/>
            <wp:docPr id="786803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0875" cy="2477135"/>
                    </a:xfrm>
                    <a:prstGeom prst="rect">
                      <a:avLst/>
                    </a:prstGeom>
                    <a:noFill/>
                    <a:ln>
                      <a:noFill/>
                    </a:ln>
                  </pic:spPr>
                </pic:pic>
              </a:graphicData>
            </a:graphic>
          </wp:anchor>
        </w:drawing>
      </w:r>
      <w:r w:rsidRPr="008849D2">
        <w:rPr>
          <w:rFonts w:ascii="Times New Roman" w:hAnsi="Times New Roman" w:cs="Times New Roman"/>
          <w:b/>
          <w:bCs/>
        </w:rPr>
        <w:t>Figure 3</w:t>
      </w:r>
    </w:p>
    <w:p w14:paraId="6D8C0CDA" w14:textId="0C36449A" w:rsidR="00D371E7" w:rsidRPr="008849D2" w:rsidRDefault="00D371E7" w:rsidP="00EC1A18">
      <w:pPr>
        <w:rPr>
          <w:rFonts w:ascii="Times New Roman" w:hAnsi="Times New Roman" w:cs="Times New Roman"/>
          <w:b/>
          <w:bCs/>
        </w:rPr>
      </w:pPr>
    </w:p>
    <w:p w14:paraId="285A60D4" w14:textId="234A0C69" w:rsidR="008D3CE6" w:rsidRPr="008849D2" w:rsidRDefault="008D3CE6" w:rsidP="00EC1A18">
      <w:pPr>
        <w:rPr>
          <w:rFonts w:ascii="Times New Roman" w:hAnsi="Times New Roman" w:cs="Times New Roman"/>
          <w:b/>
          <w:bCs/>
        </w:rPr>
      </w:pPr>
      <w:r w:rsidRPr="008849D2">
        <w:rPr>
          <w:rFonts w:ascii="Times New Roman" w:hAnsi="Times New Roman" w:cs="Times New Roman"/>
          <w:b/>
          <w:bCs/>
        </w:rPr>
        <w:t xml:space="preserve">Commentary </w:t>
      </w:r>
    </w:p>
    <w:p w14:paraId="4706C6CD" w14:textId="3F3F8DFB" w:rsidR="003215B7" w:rsidRPr="00C02AB0" w:rsidRDefault="00CB166A" w:rsidP="00EC1A18">
      <w:pPr>
        <w:rPr>
          <w:rFonts w:ascii="Times New Roman" w:hAnsi="Times New Roman" w:cs="Times New Roman"/>
        </w:rPr>
      </w:pPr>
      <w:r w:rsidRPr="00E5313F">
        <w:rPr>
          <w:rFonts w:ascii="Times New Roman" w:hAnsi="Times New Roman" w:cs="Times New Roman"/>
          <w:b/>
          <w:bCs/>
        </w:rPr>
        <w:t>In figure 3</w:t>
      </w:r>
      <w:r>
        <w:rPr>
          <w:rFonts w:ascii="Times New Roman" w:hAnsi="Times New Roman" w:cs="Times New Roman"/>
        </w:rPr>
        <w:t>, t</w:t>
      </w:r>
      <w:r w:rsidR="00631728" w:rsidRPr="008849D2">
        <w:rPr>
          <w:rFonts w:ascii="Times New Roman" w:hAnsi="Times New Roman" w:cs="Times New Roman"/>
        </w:rPr>
        <w:t xml:space="preserve">he architectural diagrams present a system each subsystem provides dedicated APIs to handle specific domains of the business logic. An example is IPOS-SA act as the provide for I_SAtoCA and I_ApplicationService ensuring any database changes are controlled by the Server Application. On the other hand, IPOS-SA is a dependency on I_EmailService, handling and sending off external communication responsibilities to the portal. This module ensures any changes made will not require code with the core IPOS-SA database logic. </w:t>
      </w:r>
    </w:p>
    <w:p w14:paraId="42BFCE81" w14:textId="77777777" w:rsidR="00C02AB0" w:rsidRDefault="00C02AB0" w:rsidP="00EC1A18">
      <w:pPr>
        <w:rPr>
          <w:rFonts w:ascii="Times New Roman" w:hAnsi="Times New Roman" w:cs="Times New Roman"/>
          <w:b/>
          <w:bCs/>
        </w:rPr>
      </w:pPr>
    </w:p>
    <w:p w14:paraId="741BAAE3" w14:textId="77777777" w:rsidR="00C02AB0" w:rsidRDefault="00C02AB0" w:rsidP="00EC1A18">
      <w:pPr>
        <w:rPr>
          <w:rFonts w:ascii="Times New Roman" w:hAnsi="Times New Roman" w:cs="Times New Roman"/>
          <w:b/>
          <w:bCs/>
        </w:rPr>
      </w:pPr>
    </w:p>
    <w:p w14:paraId="5DA0D2D2" w14:textId="77777777" w:rsidR="00C02AB0" w:rsidRDefault="00C02AB0" w:rsidP="00EC1A18">
      <w:pPr>
        <w:rPr>
          <w:rFonts w:ascii="Times New Roman" w:hAnsi="Times New Roman" w:cs="Times New Roman"/>
          <w:b/>
          <w:bCs/>
        </w:rPr>
      </w:pPr>
    </w:p>
    <w:p w14:paraId="7D7DAEF0" w14:textId="77777777" w:rsidR="00C02AB0" w:rsidRDefault="00C02AB0" w:rsidP="00EC1A18">
      <w:pPr>
        <w:rPr>
          <w:rFonts w:ascii="Times New Roman" w:hAnsi="Times New Roman" w:cs="Times New Roman"/>
          <w:b/>
          <w:bCs/>
        </w:rPr>
      </w:pPr>
    </w:p>
    <w:p w14:paraId="629F337D" w14:textId="77777777" w:rsidR="00C02AB0" w:rsidRDefault="00C02AB0" w:rsidP="00EC1A18">
      <w:pPr>
        <w:rPr>
          <w:rFonts w:ascii="Times New Roman" w:hAnsi="Times New Roman" w:cs="Times New Roman"/>
          <w:b/>
          <w:bCs/>
        </w:rPr>
      </w:pPr>
    </w:p>
    <w:p w14:paraId="75F123F2" w14:textId="77777777" w:rsidR="000C1944" w:rsidRDefault="000C1944" w:rsidP="00EC1A18">
      <w:pPr>
        <w:rPr>
          <w:rFonts w:ascii="Times New Roman" w:hAnsi="Times New Roman" w:cs="Times New Roman"/>
          <w:b/>
          <w:bCs/>
        </w:rPr>
      </w:pPr>
    </w:p>
    <w:p w14:paraId="21100D3B" w14:textId="65981D58" w:rsidR="00D371E7" w:rsidRDefault="000C1944" w:rsidP="00EC1A18">
      <w:pPr>
        <w:rPr>
          <w:rFonts w:ascii="Times New Roman" w:hAnsi="Times New Roman" w:cs="Times New Roman"/>
          <w:b/>
          <w:bCs/>
        </w:rPr>
      </w:pPr>
      <w:r w:rsidRPr="008849D2">
        <w:rPr>
          <w:rFonts w:ascii="Times New Roman" w:hAnsi="Times New Roman" w:cs="Times New Roman"/>
          <w:b/>
          <w:bCs/>
          <w:noProof/>
        </w:rPr>
        <w:lastRenderedPageBreak/>
        <w:drawing>
          <wp:anchor distT="0" distB="0" distL="114300" distR="114300" simplePos="0" relativeHeight="251664384" behindDoc="0" locked="0" layoutInCell="1" allowOverlap="1" wp14:anchorId="6024EB21" wp14:editId="4B89EF35">
            <wp:simplePos x="0" y="0"/>
            <wp:positionH relativeFrom="margin">
              <wp:posOffset>214465</wp:posOffset>
            </wp:positionH>
            <wp:positionV relativeFrom="paragraph">
              <wp:posOffset>323325</wp:posOffset>
            </wp:positionV>
            <wp:extent cx="5029200" cy="2948305"/>
            <wp:effectExtent l="0" t="0" r="0" b="4445"/>
            <wp:wrapSquare wrapText="bothSides"/>
            <wp:docPr id="5725425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29200" cy="29483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3CE6" w:rsidRPr="008849D2">
        <w:rPr>
          <w:rFonts w:ascii="Times New Roman" w:hAnsi="Times New Roman" w:cs="Times New Roman"/>
          <w:b/>
          <w:bCs/>
        </w:rPr>
        <w:t>Figure 4</w:t>
      </w:r>
    </w:p>
    <w:p w14:paraId="4695B097" w14:textId="479F937C" w:rsidR="00056EB2" w:rsidRDefault="00056EB2" w:rsidP="00EC1A18">
      <w:pPr>
        <w:rPr>
          <w:rFonts w:ascii="Times New Roman" w:hAnsi="Times New Roman" w:cs="Times New Roman"/>
          <w:b/>
          <w:bCs/>
        </w:rPr>
      </w:pPr>
      <w:r>
        <w:rPr>
          <w:rFonts w:ascii="Times New Roman" w:hAnsi="Times New Roman" w:cs="Times New Roman"/>
          <w:b/>
          <w:bCs/>
        </w:rPr>
        <w:t>Commentary</w:t>
      </w:r>
    </w:p>
    <w:p w14:paraId="041B8D36" w14:textId="123FD173" w:rsidR="00E60862" w:rsidRDefault="002D42A9" w:rsidP="00EC1A18">
      <w:pPr>
        <w:rPr>
          <w:rFonts w:ascii="Times New Roman" w:hAnsi="Times New Roman" w:cs="Times New Roman"/>
        </w:rPr>
      </w:pPr>
      <w:r w:rsidRPr="00E5313F">
        <w:rPr>
          <w:rFonts w:ascii="Times New Roman" w:hAnsi="Times New Roman" w:cs="Times New Roman"/>
          <w:b/>
          <w:bCs/>
        </w:rPr>
        <w:t>In Figure 4</w:t>
      </w:r>
      <w:r w:rsidRPr="005D00C1">
        <w:rPr>
          <w:rFonts w:ascii="Times New Roman" w:hAnsi="Times New Roman" w:cs="Times New Roman"/>
        </w:rPr>
        <w:t xml:space="preserve"> the diagram shows the interface IPOS-SA provides </w:t>
      </w:r>
      <w:r w:rsidR="005D00C1" w:rsidRPr="005D00C1">
        <w:rPr>
          <w:rFonts w:ascii="Times New Roman" w:hAnsi="Times New Roman" w:cs="Times New Roman"/>
        </w:rPr>
        <w:t>the interface</w:t>
      </w:r>
      <w:r w:rsidR="00031CC5">
        <w:rPr>
          <w:rFonts w:ascii="Times New Roman" w:hAnsi="Times New Roman" w:cs="Times New Roman"/>
        </w:rPr>
        <w:t xml:space="preserve"> a minimal version of the implementation class SAtoCA.</w:t>
      </w:r>
      <w:r w:rsidR="00304028">
        <w:rPr>
          <w:rFonts w:ascii="Times New Roman" w:hAnsi="Times New Roman" w:cs="Times New Roman"/>
        </w:rPr>
        <w:t xml:space="preserve"> </w:t>
      </w:r>
      <w:r w:rsidR="002462EC">
        <w:rPr>
          <w:rFonts w:ascii="Times New Roman" w:hAnsi="Times New Roman" w:cs="Times New Roman"/>
        </w:rPr>
        <w:t xml:space="preserve">This </w:t>
      </w:r>
      <w:r w:rsidR="00A84262">
        <w:rPr>
          <w:rFonts w:ascii="Times New Roman" w:hAnsi="Times New Roman" w:cs="Times New Roman"/>
        </w:rPr>
        <w:t>shows the relationships between the interfaces and the classes showing where the code for the APIs will reside.</w:t>
      </w:r>
    </w:p>
    <w:p w14:paraId="2F3D7033" w14:textId="75B84A95" w:rsidR="0051460F" w:rsidRDefault="0051460F" w:rsidP="00EC1A18">
      <w:pPr>
        <w:rPr>
          <w:rFonts w:ascii="Times New Roman" w:hAnsi="Times New Roman" w:cs="Times New Roman"/>
        </w:rPr>
      </w:pPr>
      <w:r>
        <w:rPr>
          <w:rFonts w:ascii="Times New Roman" w:hAnsi="Times New Roman" w:cs="Times New Roman"/>
        </w:rPr>
        <w:t xml:space="preserve">We use IPOS_Detailed_Design as a place holder. The content classes </w:t>
      </w:r>
      <w:r w:rsidR="00CF4048">
        <w:rPr>
          <w:rFonts w:ascii="Times New Roman" w:hAnsi="Times New Roman" w:cs="Times New Roman"/>
        </w:rPr>
        <w:t xml:space="preserve">will deliver core function by the </w:t>
      </w:r>
      <w:r w:rsidR="00BB6F5D">
        <w:rPr>
          <w:rFonts w:ascii="Times New Roman" w:hAnsi="Times New Roman" w:cs="Times New Roman"/>
        </w:rPr>
        <w:t>IPOS and</w:t>
      </w:r>
      <w:r w:rsidR="00CF4048">
        <w:rPr>
          <w:rFonts w:ascii="Times New Roman" w:hAnsi="Times New Roman" w:cs="Times New Roman"/>
        </w:rPr>
        <w:t xml:space="preserve"> will be developed later as part of the detailed design and </w:t>
      </w:r>
      <w:r w:rsidR="00EE45AA">
        <w:rPr>
          <w:rFonts w:ascii="Times New Roman" w:hAnsi="Times New Roman" w:cs="Times New Roman"/>
        </w:rPr>
        <w:t>implementation phases.</w:t>
      </w:r>
    </w:p>
    <w:p w14:paraId="39532120" w14:textId="35E8DA3C" w:rsidR="00EE45AA" w:rsidRPr="005D00C1" w:rsidRDefault="008B7E5A" w:rsidP="00EC1A18">
      <w:pPr>
        <w:rPr>
          <w:rFonts w:ascii="Times New Roman" w:hAnsi="Times New Roman" w:cs="Times New Roman"/>
          <w:b/>
          <w:bCs/>
        </w:rPr>
      </w:pPr>
      <w:r>
        <w:rPr>
          <w:rFonts w:ascii="Times New Roman" w:hAnsi="Times New Roman" w:cs="Times New Roman"/>
        </w:rPr>
        <w:t>Additionally, the</w:t>
      </w:r>
      <w:r w:rsidR="00EE45AA">
        <w:rPr>
          <w:rFonts w:ascii="Times New Roman" w:hAnsi="Times New Roman" w:cs="Times New Roman"/>
        </w:rPr>
        <w:t xml:space="preserve"> diagram highlights required interfaces such as I_EmailService</w:t>
      </w:r>
      <w:r w:rsidR="008644FD">
        <w:rPr>
          <w:rFonts w:ascii="Times New Roman" w:hAnsi="Times New Roman" w:cs="Times New Roman"/>
        </w:rPr>
        <w:t xml:space="preserve">, the dependencies between the IPOS_DETAILED_DESIGN package and this required interface indicates some classes </w:t>
      </w:r>
      <w:r w:rsidR="007A124E">
        <w:rPr>
          <w:rFonts w:ascii="Times New Roman" w:hAnsi="Times New Roman" w:cs="Times New Roman"/>
        </w:rPr>
        <w:t>will make calls to methods in the interface.</w:t>
      </w:r>
      <w:r w:rsidR="00886A7A">
        <w:rPr>
          <w:rFonts w:ascii="Times New Roman" w:hAnsi="Times New Roman" w:cs="Times New Roman"/>
        </w:rPr>
        <w:t xml:space="preserve"> The portal subsystem will be providing an implementation for methods for the interface.</w:t>
      </w:r>
    </w:p>
    <w:p w14:paraId="2BA5BA49" w14:textId="13B853B7" w:rsidR="00D371E7" w:rsidRDefault="00D371E7" w:rsidP="00EC1A18">
      <w:pPr>
        <w:rPr>
          <w:rFonts w:ascii="Times New Roman" w:hAnsi="Times New Roman" w:cs="Times New Roman"/>
          <w:b/>
          <w:bCs/>
        </w:rPr>
      </w:pPr>
    </w:p>
    <w:p w14:paraId="5DF8A071" w14:textId="0357993B" w:rsidR="00D371E7" w:rsidRDefault="00D371E7" w:rsidP="00EC1A18">
      <w:pPr>
        <w:rPr>
          <w:rFonts w:ascii="Times New Roman" w:hAnsi="Times New Roman" w:cs="Times New Roman"/>
          <w:b/>
          <w:bCs/>
        </w:rPr>
      </w:pPr>
    </w:p>
    <w:p w14:paraId="174581A8" w14:textId="174318BC" w:rsidR="00D371E7" w:rsidRDefault="00D371E7" w:rsidP="00EC1A18">
      <w:pPr>
        <w:rPr>
          <w:rFonts w:ascii="Times New Roman" w:hAnsi="Times New Roman" w:cs="Times New Roman"/>
          <w:b/>
          <w:bCs/>
        </w:rPr>
      </w:pPr>
    </w:p>
    <w:p w14:paraId="6F89CC83" w14:textId="04AC6B2C" w:rsidR="00D371E7" w:rsidRDefault="00D371E7" w:rsidP="00EC1A18">
      <w:pPr>
        <w:rPr>
          <w:rFonts w:ascii="Times New Roman" w:hAnsi="Times New Roman" w:cs="Times New Roman"/>
          <w:b/>
          <w:bCs/>
        </w:rPr>
      </w:pPr>
    </w:p>
    <w:p w14:paraId="463F6C22" w14:textId="52C319AB" w:rsidR="00EE13B3" w:rsidRDefault="00EE13B3" w:rsidP="00EC1A18">
      <w:pPr>
        <w:rPr>
          <w:rFonts w:ascii="Times New Roman" w:hAnsi="Times New Roman" w:cs="Times New Roman"/>
          <w:b/>
          <w:bCs/>
        </w:rPr>
      </w:pPr>
    </w:p>
    <w:p w14:paraId="025695AB" w14:textId="01F8703E" w:rsidR="00EE13B3" w:rsidRDefault="00EE13B3" w:rsidP="00EC1A18">
      <w:pPr>
        <w:rPr>
          <w:rFonts w:ascii="Times New Roman" w:hAnsi="Times New Roman" w:cs="Times New Roman"/>
          <w:b/>
          <w:bCs/>
        </w:rPr>
      </w:pPr>
    </w:p>
    <w:p w14:paraId="176ECB77" w14:textId="59FD41AE" w:rsidR="00EE13B3" w:rsidRDefault="00EE13B3" w:rsidP="00EC1A18">
      <w:pPr>
        <w:rPr>
          <w:rFonts w:ascii="Times New Roman" w:hAnsi="Times New Roman" w:cs="Times New Roman"/>
          <w:b/>
          <w:bCs/>
        </w:rPr>
      </w:pPr>
    </w:p>
    <w:p w14:paraId="23462832" w14:textId="77777777" w:rsidR="00EE13B3" w:rsidRDefault="00EE13B3" w:rsidP="00EC1A18">
      <w:pPr>
        <w:rPr>
          <w:rFonts w:ascii="Times New Roman" w:hAnsi="Times New Roman" w:cs="Times New Roman"/>
          <w:b/>
          <w:bCs/>
        </w:rPr>
      </w:pPr>
    </w:p>
    <w:p w14:paraId="4AC287AF" w14:textId="6E97E4F9" w:rsidR="00EE13B3" w:rsidRDefault="00EE13B3" w:rsidP="00EC1A18">
      <w:pPr>
        <w:rPr>
          <w:rFonts w:ascii="Times New Roman" w:hAnsi="Times New Roman" w:cs="Times New Roman"/>
          <w:b/>
          <w:bCs/>
        </w:rPr>
      </w:pPr>
    </w:p>
    <w:p w14:paraId="276EBEE4" w14:textId="7724C19C" w:rsidR="00EE13B3" w:rsidRDefault="00EE13B3" w:rsidP="00EC1A18">
      <w:pPr>
        <w:rPr>
          <w:rFonts w:ascii="Times New Roman" w:hAnsi="Times New Roman" w:cs="Times New Roman"/>
          <w:b/>
          <w:bCs/>
        </w:rPr>
      </w:pPr>
    </w:p>
    <w:p w14:paraId="7C6FCB60" w14:textId="7FB7371E" w:rsidR="001E7193" w:rsidRPr="001E7193" w:rsidRDefault="001E7193" w:rsidP="001E7193">
      <w:pPr>
        <w:pStyle w:val="Heading2"/>
        <w:rPr>
          <w:rFonts w:ascii="Times New Roman" w:hAnsi="Times New Roman" w:cs="Times New Roman"/>
        </w:rPr>
      </w:pPr>
      <w:bookmarkStart w:id="22" w:name="_Toc223092194"/>
      <w:r w:rsidRPr="001E7193">
        <w:rPr>
          <w:rFonts w:ascii="Times New Roman" w:hAnsi="Times New Roman" w:cs="Times New Roman"/>
        </w:rPr>
        <w:lastRenderedPageBreak/>
        <w:t>7.5 Source Code for the Subsystem Interfaces</w:t>
      </w:r>
      <w:bookmarkEnd w:id="22"/>
    </w:p>
    <w:p w14:paraId="32AE353A" w14:textId="1F017E3A"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7.5.1 Overview</w:t>
      </w:r>
    </w:p>
    <w:p w14:paraId="603CD054"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This section presents the Java source code generated from the Design Class Diagram fragment for the IPOS-SA subsystem (Team A).</w:t>
      </w:r>
    </w:p>
    <w:p w14:paraId="181113B0"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design fragment includes:</w:t>
      </w:r>
    </w:p>
    <w:p w14:paraId="622D135D" w14:textId="77777777" w:rsidR="001E7193" w:rsidRPr="001E7193" w:rsidRDefault="001E7193" w:rsidP="001E7193">
      <w:pPr>
        <w:numPr>
          <w:ilvl w:val="0"/>
          <w:numId w:val="8"/>
        </w:numPr>
        <w:rPr>
          <w:rFonts w:ascii="Times New Roman" w:hAnsi="Times New Roman" w:cs="Times New Roman"/>
        </w:rPr>
      </w:pPr>
      <w:r w:rsidRPr="001E7193">
        <w:rPr>
          <w:rFonts w:ascii="Times New Roman" w:hAnsi="Times New Roman" w:cs="Times New Roman"/>
        </w:rPr>
        <w:t>The subsystem interface(s) provided by IPOS-SA</w:t>
      </w:r>
    </w:p>
    <w:p w14:paraId="764CBB1C" w14:textId="77777777" w:rsidR="001E7193" w:rsidRPr="001E7193" w:rsidRDefault="001E7193" w:rsidP="001E7193">
      <w:pPr>
        <w:numPr>
          <w:ilvl w:val="0"/>
          <w:numId w:val="8"/>
        </w:numPr>
        <w:rPr>
          <w:rFonts w:ascii="Times New Roman" w:hAnsi="Times New Roman" w:cs="Times New Roman"/>
        </w:rPr>
      </w:pPr>
      <w:r w:rsidRPr="001E7193">
        <w:rPr>
          <w:rFonts w:ascii="Times New Roman" w:hAnsi="Times New Roman" w:cs="Times New Roman"/>
        </w:rPr>
        <w:t>The implementation class that realises the interface(s)</w:t>
      </w:r>
    </w:p>
    <w:p w14:paraId="78B329B0" w14:textId="77777777" w:rsidR="001E7193" w:rsidRPr="001E7193" w:rsidRDefault="001E7193" w:rsidP="001E7193">
      <w:pPr>
        <w:numPr>
          <w:ilvl w:val="0"/>
          <w:numId w:val="8"/>
        </w:numPr>
        <w:rPr>
          <w:rFonts w:ascii="Times New Roman" w:hAnsi="Times New Roman" w:cs="Times New Roman"/>
        </w:rPr>
      </w:pPr>
      <w:r w:rsidRPr="001E7193">
        <w:rPr>
          <w:rFonts w:ascii="Times New Roman" w:hAnsi="Times New Roman" w:cs="Times New Roman"/>
        </w:rPr>
        <w:t>Method signatures with full parameter types and return types</w:t>
      </w:r>
    </w:p>
    <w:p w14:paraId="0C534358" w14:textId="77777777" w:rsidR="001E7193" w:rsidRPr="001E7193" w:rsidRDefault="001E7193" w:rsidP="001E7193">
      <w:pPr>
        <w:numPr>
          <w:ilvl w:val="0"/>
          <w:numId w:val="8"/>
        </w:numPr>
        <w:rPr>
          <w:rFonts w:ascii="Times New Roman" w:hAnsi="Times New Roman" w:cs="Times New Roman"/>
        </w:rPr>
      </w:pPr>
      <w:r w:rsidRPr="001E7193">
        <w:rPr>
          <w:rFonts w:ascii="Times New Roman" w:hAnsi="Times New Roman" w:cs="Times New Roman"/>
        </w:rPr>
        <w:t>Constructors for the implementation class</w:t>
      </w:r>
    </w:p>
    <w:p w14:paraId="714B4AED"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source code was generated from the UML model using Visual Paradigm. The generated classes represent the formal contract between IPOS-SA and the other subsystems and allow interface-level testing to be performed prior to full implementation.</w:t>
      </w:r>
    </w:p>
    <w:p w14:paraId="70865CA2" w14:textId="77777777" w:rsidR="001E7193" w:rsidRPr="001E7193" w:rsidRDefault="001E7193" w:rsidP="001E7193">
      <w:pPr>
        <w:rPr>
          <w:rFonts w:ascii="Times New Roman" w:hAnsi="Times New Roman" w:cs="Times New Roman"/>
        </w:rPr>
      </w:pPr>
    </w:p>
    <w:p w14:paraId="6D9C9A7A"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7.5.2 Interface: I_ApplicationService</w:t>
      </w:r>
    </w:p>
    <w:p w14:paraId="2BDF1C41" w14:textId="77777777" w:rsidR="001E7193" w:rsidRPr="00B85686" w:rsidRDefault="001E7193" w:rsidP="001E7193">
      <w:pPr>
        <w:rPr>
          <w:b/>
          <w:bCs/>
        </w:rPr>
      </w:pPr>
    </w:p>
    <w:p w14:paraId="294BACAD" w14:textId="77777777" w:rsidR="001E7193" w:rsidRDefault="001E7193" w:rsidP="001E7193">
      <w:pPr>
        <w:rPr>
          <w:rFonts w:ascii="Courier New" w:hAnsi="Courier New" w:cs="Courier New"/>
          <w:sz w:val="16"/>
          <w:szCs w:val="16"/>
        </w:rPr>
      </w:pPr>
      <w:r w:rsidRPr="00B85686">
        <w:rPr>
          <w:rFonts w:ascii="Courier New" w:hAnsi="Courier New" w:cs="Courier New"/>
          <w:sz w:val="16"/>
          <w:szCs w:val="16"/>
        </w:rPr>
        <w:t>package IPOS_Detailed_Design;</w:t>
      </w:r>
      <w:r w:rsidRPr="00B85686">
        <w:rPr>
          <w:rFonts w:ascii="Courier New" w:hAnsi="Courier New" w:cs="Courier New"/>
          <w:sz w:val="16"/>
          <w:szCs w:val="16"/>
        </w:rPr>
        <w:br/>
      </w:r>
      <w:r w:rsidRPr="00B85686">
        <w:rPr>
          <w:rFonts w:ascii="Courier New" w:hAnsi="Courier New" w:cs="Courier New"/>
          <w:sz w:val="16"/>
          <w:szCs w:val="16"/>
        </w:rPr>
        <w:br/>
        <w:t>public interface I_ApplicationService {</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application</w:t>
      </w:r>
      <w:r w:rsidRPr="00B85686">
        <w:rPr>
          <w:rFonts w:ascii="Courier New" w:hAnsi="Courier New" w:cs="Courier New"/>
          <w:sz w:val="16"/>
          <w:szCs w:val="16"/>
        </w:rPr>
        <w:br/>
      </w:r>
      <w:r w:rsidRPr="00B85686">
        <w:rPr>
          <w:rFonts w:ascii="Courier New" w:hAnsi="Courier New" w:cs="Courier New"/>
          <w:sz w:val="16"/>
          <w:szCs w:val="16"/>
        </w:rPr>
        <w:tab/>
        <w:t xml:space="preserve"> * @param taxID</w:t>
      </w:r>
      <w:r w:rsidRPr="00B85686">
        <w:rPr>
          <w:rFonts w:ascii="Courier New" w:hAnsi="Courier New" w:cs="Courier New"/>
          <w:sz w:val="16"/>
          <w:szCs w:val="16"/>
        </w:rPr>
        <w:br/>
      </w:r>
      <w:r w:rsidRPr="00B85686">
        <w:rPr>
          <w:rFonts w:ascii="Courier New" w:hAnsi="Courier New" w:cs="Courier New"/>
          <w:sz w:val="16"/>
          <w:szCs w:val="16"/>
        </w:rPr>
        <w:tab/>
        <w:t xml:space="preserve"> * @param address</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abstract ApprovalStatus submitCommercialApplication(Application application);</w:t>
      </w:r>
      <w:r w:rsidRPr="00B85686">
        <w:rPr>
          <w:rFonts w:ascii="Courier New" w:hAnsi="Courier New" w:cs="Courier New"/>
          <w:sz w:val="16"/>
          <w:szCs w:val="16"/>
        </w:rPr>
        <w:br/>
      </w:r>
      <w:r w:rsidRPr="00B85686">
        <w:rPr>
          <w:rFonts w:ascii="Courier New" w:hAnsi="Courier New" w:cs="Courier New"/>
          <w:sz w:val="16"/>
          <w:szCs w:val="16"/>
        </w:rPr>
        <w:br/>
        <w:t>}</w:t>
      </w:r>
    </w:p>
    <w:p w14:paraId="572C3220" w14:textId="77777777" w:rsidR="001E7193" w:rsidRPr="00B85686" w:rsidRDefault="001E7193" w:rsidP="001E7193">
      <w:pPr>
        <w:rPr>
          <w:rFonts w:ascii="Courier New" w:hAnsi="Courier New" w:cs="Courier New"/>
          <w:sz w:val="16"/>
          <w:szCs w:val="16"/>
        </w:rPr>
      </w:pPr>
    </w:p>
    <w:p w14:paraId="558BE830"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Description</w:t>
      </w:r>
    </w:p>
    <w:p w14:paraId="73576F39"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I_ApplicationService interface defines the service boundary for handling commercial applications submitted to IPOS-SA.</w:t>
      </w:r>
    </w:p>
    <w:p w14:paraId="7C52CC39"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interface supports the submission of commercial registration requests via a single operation:</w:t>
      </w:r>
    </w:p>
    <w:p w14:paraId="0F71A3EA" w14:textId="77777777" w:rsidR="001E7193" w:rsidRPr="001E7193" w:rsidRDefault="001E7193" w:rsidP="001E7193">
      <w:pPr>
        <w:numPr>
          <w:ilvl w:val="0"/>
          <w:numId w:val="9"/>
        </w:numPr>
        <w:rPr>
          <w:rFonts w:ascii="Times New Roman" w:hAnsi="Times New Roman" w:cs="Times New Roman"/>
        </w:rPr>
      </w:pPr>
      <w:r w:rsidRPr="001E7193">
        <w:rPr>
          <w:rFonts w:ascii="Times New Roman" w:hAnsi="Times New Roman" w:cs="Times New Roman"/>
        </w:rPr>
        <w:t>submitCommercialApplication(Application application)</w:t>
      </w:r>
    </w:p>
    <w:p w14:paraId="15AA0F91" w14:textId="77777777" w:rsidR="001E7193" w:rsidRPr="00B85686" w:rsidRDefault="001E7193" w:rsidP="001E7193">
      <w:r w:rsidRPr="001E7193">
        <w:rPr>
          <w:rFonts w:ascii="Times New Roman" w:hAnsi="Times New Roman" w:cs="Times New Roman"/>
        </w:rPr>
        <w:t>The method returns an ApprovalStatus value, representing the outcome of the application processing workflow. This separation ensures that application-handling</w:t>
      </w:r>
      <w:r w:rsidRPr="00B85686">
        <w:t xml:space="preserve"> logic is encapsulated behind a service interface and can be implemented, validated, and tested independently of other subsystems.</w:t>
      </w:r>
    </w:p>
    <w:p w14:paraId="3823F30F" w14:textId="77777777" w:rsidR="001E7193" w:rsidRPr="00B85686" w:rsidRDefault="001E7193" w:rsidP="001E7193"/>
    <w:p w14:paraId="563067EE"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7.5.3 Interface: I_CAtoPU</w:t>
      </w:r>
    </w:p>
    <w:p w14:paraId="1A0FFB5E" w14:textId="77777777" w:rsidR="001E7193" w:rsidRPr="00B85686" w:rsidRDefault="001E7193" w:rsidP="001E7193">
      <w:pPr>
        <w:rPr>
          <w:b/>
          <w:bCs/>
        </w:rPr>
      </w:pPr>
    </w:p>
    <w:p w14:paraId="722AF9D2" w14:textId="77777777" w:rsidR="001E7193" w:rsidRPr="00B85686" w:rsidRDefault="001E7193" w:rsidP="001E7193">
      <w:pPr>
        <w:rPr>
          <w:rFonts w:ascii="Courier New" w:hAnsi="Courier New" w:cs="Courier New"/>
          <w:sz w:val="16"/>
          <w:szCs w:val="16"/>
        </w:rPr>
      </w:pPr>
      <w:r w:rsidRPr="00B85686">
        <w:rPr>
          <w:rFonts w:ascii="Courier New" w:hAnsi="Courier New" w:cs="Courier New"/>
          <w:sz w:val="16"/>
          <w:szCs w:val="16"/>
        </w:rPr>
        <w:t>package IPOS_Detailed_Design;</w:t>
      </w:r>
      <w:r w:rsidRPr="00B85686">
        <w:rPr>
          <w:rFonts w:ascii="Courier New" w:hAnsi="Courier New" w:cs="Courier New"/>
          <w:sz w:val="16"/>
          <w:szCs w:val="16"/>
        </w:rPr>
        <w:br/>
      </w:r>
      <w:r w:rsidRPr="00B85686">
        <w:rPr>
          <w:rFonts w:ascii="Courier New" w:hAnsi="Courier New" w:cs="Courier New"/>
          <w:sz w:val="16"/>
          <w:szCs w:val="16"/>
        </w:rPr>
        <w:br/>
        <w:t>public interface I_CAtoPU {</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productId</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abstract int getStockLevel(string productId);</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productId</w:t>
      </w:r>
      <w:r w:rsidRPr="00B85686">
        <w:rPr>
          <w:rFonts w:ascii="Courier New" w:hAnsi="Courier New" w:cs="Courier New"/>
          <w:sz w:val="16"/>
          <w:szCs w:val="16"/>
        </w:rPr>
        <w:br/>
      </w:r>
      <w:r w:rsidRPr="00B85686">
        <w:rPr>
          <w:rFonts w:ascii="Courier New" w:hAnsi="Courier New" w:cs="Courier New"/>
          <w:sz w:val="16"/>
          <w:szCs w:val="16"/>
        </w:rPr>
        <w:tab/>
        <w:t xml:space="preserve"> * @param quantity</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abstract boolean deductStock(string productId, int quantity);</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List&lt;StockItem&gt; getAllStock();</w:t>
      </w:r>
      <w:r w:rsidRPr="00B85686">
        <w:rPr>
          <w:rFonts w:ascii="Courier New" w:hAnsi="Courier New" w:cs="Courier New"/>
          <w:sz w:val="16"/>
          <w:szCs w:val="16"/>
        </w:rPr>
        <w:br/>
      </w:r>
      <w:r w:rsidRPr="00B85686">
        <w:rPr>
          <w:rFonts w:ascii="Courier New" w:hAnsi="Courier New" w:cs="Courier New"/>
          <w:sz w:val="16"/>
          <w:szCs w:val="16"/>
        </w:rPr>
        <w:br/>
        <w:t>}</w:t>
      </w:r>
    </w:p>
    <w:p w14:paraId="75BEE1BA"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Description</w:t>
      </w:r>
    </w:p>
    <w:p w14:paraId="36E680E6"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I_CAtoPU interface defines a contract for stock-related interaction between subsystems.</w:t>
      </w:r>
    </w:p>
    <w:p w14:paraId="43EBD9C9"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interface supports:</w:t>
      </w:r>
    </w:p>
    <w:p w14:paraId="4A0ED2E1" w14:textId="77777777" w:rsidR="001E7193" w:rsidRPr="001E7193" w:rsidRDefault="001E7193" w:rsidP="001E7193">
      <w:pPr>
        <w:numPr>
          <w:ilvl w:val="0"/>
          <w:numId w:val="10"/>
        </w:numPr>
        <w:rPr>
          <w:rFonts w:ascii="Times New Roman" w:hAnsi="Times New Roman" w:cs="Times New Roman"/>
        </w:rPr>
      </w:pPr>
      <w:r w:rsidRPr="001E7193">
        <w:rPr>
          <w:rFonts w:ascii="Times New Roman" w:hAnsi="Times New Roman" w:cs="Times New Roman"/>
        </w:rPr>
        <w:t>Checking the current stock level for a specific product (getStockLevel)</w:t>
      </w:r>
    </w:p>
    <w:p w14:paraId="35BCD9EE" w14:textId="77777777" w:rsidR="001E7193" w:rsidRPr="001E7193" w:rsidRDefault="001E7193" w:rsidP="001E7193">
      <w:pPr>
        <w:numPr>
          <w:ilvl w:val="0"/>
          <w:numId w:val="10"/>
        </w:numPr>
        <w:rPr>
          <w:rFonts w:ascii="Times New Roman" w:hAnsi="Times New Roman" w:cs="Times New Roman"/>
        </w:rPr>
      </w:pPr>
      <w:r w:rsidRPr="001E7193">
        <w:rPr>
          <w:rFonts w:ascii="Times New Roman" w:hAnsi="Times New Roman" w:cs="Times New Roman"/>
        </w:rPr>
        <w:t>Deducting stock after a confirmed purchase (deductStock)</w:t>
      </w:r>
    </w:p>
    <w:p w14:paraId="29015149" w14:textId="77777777" w:rsidR="001E7193" w:rsidRPr="001E7193" w:rsidRDefault="001E7193" w:rsidP="001E7193">
      <w:pPr>
        <w:numPr>
          <w:ilvl w:val="0"/>
          <w:numId w:val="10"/>
        </w:numPr>
        <w:rPr>
          <w:rFonts w:ascii="Times New Roman" w:hAnsi="Times New Roman" w:cs="Times New Roman"/>
        </w:rPr>
      </w:pPr>
      <w:r w:rsidRPr="001E7193">
        <w:rPr>
          <w:rFonts w:ascii="Times New Roman" w:hAnsi="Times New Roman" w:cs="Times New Roman"/>
        </w:rPr>
        <w:t>Retrieving a full list of stock items (getAllStock)</w:t>
      </w:r>
    </w:p>
    <w:p w14:paraId="32981E7C"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This interface enables stock-level operations to remain encapsulated within the owning subsystem while exposing only required operations to external components through controlled method calls.</w:t>
      </w:r>
    </w:p>
    <w:p w14:paraId="10D64108" w14:textId="77777777" w:rsidR="001E7193" w:rsidRPr="001E7193" w:rsidRDefault="001E7193" w:rsidP="001E7193">
      <w:pPr>
        <w:rPr>
          <w:rFonts w:ascii="Times New Roman" w:hAnsi="Times New Roman" w:cs="Times New Roman"/>
        </w:rPr>
      </w:pPr>
    </w:p>
    <w:p w14:paraId="06899C69"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7.5.4 Interface: I_EmailService</w:t>
      </w:r>
    </w:p>
    <w:p w14:paraId="68422D14" w14:textId="77777777" w:rsidR="001E7193" w:rsidRPr="001E7193" w:rsidRDefault="001E7193" w:rsidP="001E7193">
      <w:pPr>
        <w:rPr>
          <w:rFonts w:ascii="Times New Roman" w:hAnsi="Times New Roman" w:cs="Times New Roman"/>
          <w:b/>
          <w:bCs/>
        </w:rPr>
      </w:pPr>
    </w:p>
    <w:p w14:paraId="14D8003E" w14:textId="6ABC0EA0" w:rsidR="001E7193" w:rsidRPr="00B85686" w:rsidRDefault="001E7193" w:rsidP="001E7193">
      <w:pPr>
        <w:rPr>
          <w:rFonts w:ascii="Courier New" w:hAnsi="Courier New" w:cs="Courier New"/>
          <w:sz w:val="16"/>
          <w:szCs w:val="16"/>
        </w:rPr>
      </w:pPr>
      <w:r w:rsidRPr="00B85686">
        <w:rPr>
          <w:rFonts w:ascii="Courier New" w:hAnsi="Courier New" w:cs="Courier New"/>
          <w:sz w:val="16"/>
          <w:szCs w:val="16"/>
        </w:rPr>
        <w:t>package IPOS_Detailed_Design;</w:t>
      </w:r>
      <w:r w:rsidRPr="00B85686">
        <w:rPr>
          <w:rFonts w:ascii="Courier New" w:hAnsi="Courier New" w:cs="Courier New"/>
          <w:sz w:val="16"/>
          <w:szCs w:val="16"/>
        </w:rPr>
        <w:br/>
      </w:r>
      <w:r w:rsidRPr="00B85686">
        <w:rPr>
          <w:rFonts w:ascii="Courier New" w:hAnsi="Courier New" w:cs="Courier New"/>
          <w:sz w:val="16"/>
          <w:szCs w:val="16"/>
        </w:rPr>
        <w:br/>
        <w:t>public interface I_EmailService {</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recipient</w:t>
      </w:r>
      <w:r w:rsidRPr="00B85686">
        <w:rPr>
          <w:rFonts w:ascii="Courier New" w:hAnsi="Courier New" w:cs="Courier New"/>
          <w:sz w:val="16"/>
          <w:szCs w:val="16"/>
        </w:rPr>
        <w:br/>
      </w:r>
      <w:r w:rsidRPr="00B85686">
        <w:rPr>
          <w:rFonts w:ascii="Courier New" w:hAnsi="Courier New" w:cs="Courier New"/>
          <w:sz w:val="16"/>
          <w:szCs w:val="16"/>
        </w:rPr>
        <w:tab/>
        <w:t xml:space="preserve"> * @param subject</w:t>
      </w:r>
      <w:r w:rsidRPr="00B85686">
        <w:rPr>
          <w:rFonts w:ascii="Courier New" w:hAnsi="Courier New" w:cs="Courier New"/>
          <w:sz w:val="16"/>
          <w:szCs w:val="16"/>
        </w:rPr>
        <w:br/>
      </w:r>
      <w:r w:rsidRPr="00B85686">
        <w:rPr>
          <w:rFonts w:ascii="Courier New" w:hAnsi="Courier New" w:cs="Courier New"/>
          <w:sz w:val="16"/>
          <w:szCs w:val="16"/>
        </w:rPr>
        <w:tab/>
        <w:t xml:space="preserve"> * @param body</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abstract boolean sendEmail(string recipient, string subject, String body);</w:t>
      </w:r>
      <w:r w:rsidRPr="00B85686">
        <w:rPr>
          <w:rFonts w:ascii="Courier New" w:hAnsi="Courier New" w:cs="Courier New"/>
          <w:sz w:val="16"/>
          <w:szCs w:val="16"/>
        </w:rPr>
        <w:br/>
      </w:r>
      <w:r w:rsidRPr="00B85686">
        <w:rPr>
          <w:rFonts w:ascii="Courier New" w:hAnsi="Courier New" w:cs="Courier New"/>
          <w:sz w:val="16"/>
          <w:szCs w:val="16"/>
        </w:rPr>
        <w:lastRenderedPageBreak/>
        <w:br/>
        <w:t>}</w:t>
      </w:r>
    </w:p>
    <w:p w14:paraId="3D8DFCF3"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Description</w:t>
      </w:r>
    </w:p>
    <w:p w14:paraId="0B2DD97C"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I_EmailService interface defines the abstraction for sending email notifications.</w:t>
      </w:r>
    </w:p>
    <w:p w14:paraId="78FD3067"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interface provides a single method:</w:t>
      </w:r>
    </w:p>
    <w:p w14:paraId="2436CEC3" w14:textId="77777777" w:rsidR="001E7193" w:rsidRPr="001E7193" w:rsidRDefault="001E7193" w:rsidP="001E7193">
      <w:pPr>
        <w:numPr>
          <w:ilvl w:val="0"/>
          <w:numId w:val="11"/>
        </w:numPr>
        <w:rPr>
          <w:rFonts w:ascii="Times New Roman" w:hAnsi="Times New Roman" w:cs="Times New Roman"/>
        </w:rPr>
      </w:pPr>
      <w:r w:rsidRPr="001E7193">
        <w:rPr>
          <w:rFonts w:ascii="Times New Roman" w:hAnsi="Times New Roman" w:cs="Times New Roman"/>
        </w:rPr>
        <w:t>sendEmail(...) which returns a boolean to indicate success or failure.</w:t>
      </w:r>
    </w:p>
    <w:p w14:paraId="4EC6320E" w14:textId="7672B7F8" w:rsidR="001E7193" w:rsidRPr="001E7193" w:rsidRDefault="001E7193" w:rsidP="001E7193">
      <w:pPr>
        <w:rPr>
          <w:rFonts w:ascii="Times New Roman" w:hAnsi="Times New Roman" w:cs="Times New Roman"/>
        </w:rPr>
      </w:pPr>
      <w:r w:rsidRPr="001E7193">
        <w:rPr>
          <w:rFonts w:ascii="Times New Roman" w:hAnsi="Times New Roman" w:cs="Times New Roman"/>
        </w:rPr>
        <w:t>This design allows the subsystem to trigger messaging operations without direct dependency on the underlying email provider mechanism. It also supports testing using stub or mock implementations while maintaining a consistent call pattern for notification delivery.</w:t>
      </w:r>
    </w:p>
    <w:p w14:paraId="247B27DE"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7.5.5 Interface: I_PaymentService</w:t>
      </w:r>
    </w:p>
    <w:p w14:paraId="23B52EE4" w14:textId="77777777" w:rsidR="001E7193" w:rsidRPr="00B85686" w:rsidRDefault="001E7193" w:rsidP="001E7193">
      <w:pPr>
        <w:rPr>
          <w:b/>
          <w:bCs/>
        </w:rPr>
      </w:pPr>
    </w:p>
    <w:p w14:paraId="78D49FFD" w14:textId="77777777" w:rsidR="001E7193" w:rsidRPr="00B85686" w:rsidRDefault="001E7193" w:rsidP="001E7193">
      <w:pPr>
        <w:rPr>
          <w:rFonts w:ascii="Courier New" w:hAnsi="Courier New" w:cs="Courier New"/>
          <w:sz w:val="16"/>
          <w:szCs w:val="16"/>
        </w:rPr>
      </w:pPr>
      <w:r w:rsidRPr="00B85686">
        <w:rPr>
          <w:rFonts w:ascii="Courier New" w:hAnsi="Courier New" w:cs="Courier New"/>
          <w:sz w:val="16"/>
          <w:szCs w:val="16"/>
        </w:rPr>
        <w:t>package IPOS_Detailed_Design;</w:t>
      </w:r>
      <w:r w:rsidRPr="00B85686">
        <w:rPr>
          <w:rFonts w:ascii="Courier New" w:hAnsi="Courier New" w:cs="Courier New"/>
          <w:sz w:val="16"/>
          <w:szCs w:val="16"/>
        </w:rPr>
        <w:br/>
      </w:r>
      <w:r w:rsidRPr="00B85686">
        <w:rPr>
          <w:rFonts w:ascii="Courier New" w:hAnsi="Courier New" w:cs="Courier New"/>
          <w:sz w:val="16"/>
          <w:szCs w:val="16"/>
        </w:rPr>
        <w:br/>
        <w:t>public interface I_PaymentService {</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amount</w:t>
      </w:r>
      <w:r w:rsidRPr="00B85686">
        <w:rPr>
          <w:rFonts w:ascii="Courier New" w:hAnsi="Courier New" w:cs="Courier New"/>
          <w:sz w:val="16"/>
          <w:szCs w:val="16"/>
        </w:rPr>
        <w:br/>
      </w:r>
      <w:r w:rsidRPr="00B85686">
        <w:rPr>
          <w:rFonts w:ascii="Courier New" w:hAnsi="Courier New" w:cs="Courier New"/>
          <w:sz w:val="16"/>
          <w:szCs w:val="16"/>
        </w:rPr>
        <w:tab/>
        <w:t xml:space="preserve"> * @param currency</w:t>
      </w:r>
      <w:r w:rsidRPr="00B85686">
        <w:rPr>
          <w:rFonts w:ascii="Courier New" w:hAnsi="Courier New" w:cs="Courier New"/>
          <w:sz w:val="16"/>
          <w:szCs w:val="16"/>
        </w:rPr>
        <w:br/>
      </w:r>
      <w:r w:rsidRPr="00B85686">
        <w:rPr>
          <w:rFonts w:ascii="Courier New" w:hAnsi="Courier New" w:cs="Courier New"/>
          <w:sz w:val="16"/>
          <w:szCs w:val="16"/>
        </w:rPr>
        <w:tab/>
        <w:t xml:space="preserve"> * @param cardNumber</w:t>
      </w:r>
      <w:r w:rsidRPr="00B85686">
        <w:rPr>
          <w:rFonts w:ascii="Courier New" w:hAnsi="Courier New" w:cs="Courier New"/>
          <w:sz w:val="16"/>
          <w:szCs w:val="16"/>
        </w:rPr>
        <w:br/>
      </w:r>
      <w:r w:rsidRPr="00B85686">
        <w:rPr>
          <w:rFonts w:ascii="Courier New" w:hAnsi="Courier New" w:cs="Courier New"/>
          <w:sz w:val="16"/>
          <w:szCs w:val="16"/>
        </w:rPr>
        <w:tab/>
        <w:t xml:space="preserve"> * @param expiryDate</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abstract String makePayment(BigDecimal amount, string currency, string cardNumber, int expiryDate);</w:t>
      </w:r>
      <w:r w:rsidRPr="00B85686">
        <w:rPr>
          <w:rFonts w:ascii="Courier New" w:hAnsi="Courier New" w:cs="Courier New"/>
          <w:sz w:val="16"/>
          <w:szCs w:val="16"/>
        </w:rPr>
        <w:br/>
      </w:r>
      <w:r w:rsidRPr="00B85686">
        <w:rPr>
          <w:rFonts w:ascii="Courier New" w:hAnsi="Courier New" w:cs="Courier New"/>
          <w:sz w:val="16"/>
          <w:szCs w:val="16"/>
        </w:rPr>
        <w:br/>
        <w:t>}</w:t>
      </w:r>
    </w:p>
    <w:p w14:paraId="100AB1D6"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Description</w:t>
      </w:r>
    </w:p>
    <w:p w14:paraId="05551B37"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I_PaymentService interface defines an abstraction for performing payment transactions.</w:t>
      </w:r>
    </w:p>
    <w:p w14:paraId="2D01B07F"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interface contains a single operation:</w:t>
      </w:r>
    </w:p>
    <w:p w14:paraId="34DCD5B9" w14:textId="77777777" w:rsidR="001E7193" w:rsidRPr="001E7193" w:rsidRDefault="001E7193" w:rsidP="001E7193">
      <w:pPr>
        <w:numPr>
          <w:ilvl w:val="0"/>
          <w:numId w:val="12"/>
        </w:numPr>
        <w:rPr>
          <w:rFonts w:ascii="Times New Roman" w:hAnsi="Times New Roman" w:cs="Times New Roman"/>
        </w:rPr>
      </w:pPr>
      <w:r w:rsidRPr="001E7193">
        <w:rPr>
          <w:rFonts w:ascii="Times New Roman" w:hAnsi="Times New Roman" w:cs="Times New Roman"/>
        </w:rPr>
        <w:t>makePayment(...) returning a String, which may represent a payment reference, receipt identifier, or transaction status code.</w:t>
      </w:r>
    </w:p>
    <w:p w14:paraId="16FFEF07"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This interface separates payment processing concerns from the core subsystem logic and enables payment processing to be implemented using either a simulated transaction flow (prototype stage) or a real payment provider integration.</w:t>
      </w:r>
    </w:p>
    <w:p w14:paraId="7381AAB1" w14:textId="77777777" w:rsidR="001E7193" w:rsidRPr="001E7193" w:rsidRDefault="001E7193" w:rsidP="001E7193">
      <w:pPr>
        <w:rPr>
          <w:rFonts w:ascii="Times New Roman" w:hAnsi="Times New Roman" w:cs="Times New Roman"/>
        </w:rPr>
      </w:pPr>
    </w:p>
    <w:p w14:paraId="507E4F9F"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7.5.6 Interface: I_SAtoCA</w:t>
      </w:r>
    </w:p>
    <w:p w14:paraId="18C16267" w14:textId="77777777" w:rsidR="001E7193" w:rsidRPr="00B85686" w:rsidRDefault="001E7193" w:rsidP="001E7193">
      <w:pPr>
        <w:rPr>
          <w:rFonts w:ascii="Courier New" w:hAnsi="Courier New" w:cs="Courier New"/>
          <w:sz w:val="16"/>
          <w:szCs w:val="16"/>
        </w:rPr>
      </w:pPr>
      <w:r w:rsidRPr="00B85686">
        <w:rPr>
          <w:rFonts w:ascii="Courier New" w:hAnsi="Courier New" w:cs="Courier New"/>
          <w:sz w:val="16"/>
          <w:szCs w:val="16"/>
        </w:rPr>
        <w:t>package IPOS_Detailed_Design;</w:t>
      </w:r>
      <w:r w:rsidRPr="00B85686">
        <w:rPr>
          <w:rFonts w:ascii="Courier New" w:hAnsi="Courier New" w:cs="Courier New"/>
          <w:sz w:val="16"/>
          <w:szCs w:val="16"/>
        </w:rPr>
        <w:br/>
      </w:r>
      <w:r w:rsidRPr="00B85686">
        <w:rPr>
          <w:rFonts w:ascii="Courier New" w:hAnsi="Courier New" w:cs="Courier New"/>
          <w:sz w:val="16"/>
          <w:szCs w:val="16"/>
        </w:rPr>
        <w:br/>
        <w:t>public interface I_SAtoCA {</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fromDate</w:t>
      </w:r>
      <w:r w:rsidRPr="00B85686">
        <w:rPr>
          <w:rFonts w:ascii="Courier New" w:hAnsi="Courier New" w:cs="Courier New"/>
          <w:sz w:val="16"/>
          <w:szCs w:val="16"/>
        </w:rPr>
        <w:br/>
      </w:r>
      <w:r w:rsidRPr="00B85686">
        <w:rPr>
          <w:rFonts w:ascii="Courier New" w:hAnsi="Courier New" w:cs="Courier New"/>
          <w:sz w:val="16"/>
          <w:szCs w:val="16"/>
        </w:rPr>
        <w:tab/>
        <w:t xml:space="preserve"> * @param toDate</w:t>
      </w:r>
      <w:r w:rsidRPr="00B85686">
        <w:rPr>
          <w:rFonts w:ascii="Courier New" w:hAnsi="Courier New" w:cs="Courier New"/>
          <w:sz w:val="16"/>
          <w:szCs w:val="16"/>
        </w:rPr>
        <w:br/>
      </w:r>
      <w:r w:rsidRPr="00B85686">
        <w:rPr>
          <w:rFonts w:ascii="Courier New" w:hAnsi="Courier New" w:cs="Courier New"/>
          <w:sz w:val="16"/>
          <w:szCs w:val="16"/>
        </w:rPr>
        <w:lastRenderedPageBreak/>
        <w:tab/>
        <w:t xml:space="preserve"> */</w:t>
      </w:r>
      <w:r w:rsidRPr="00B85686">
        <w:rPr>
          <w:rFonts w:ascii="Courier New" w:hAnsi="Courier New" w:cs="Courier New"/>
          <w:sz w:val="16"/>
          <w:szCs w:val="16"/>
        </w:rPr>
        <w:br/>
      </w:r>
      <w:r w:rsidRPr="00B85686">
        <w:rPr>
          <w:rFonts w:ascii="Courier New" w:hAnsi="Courier New" w:cs="Courier New"/>
          <w:sz w:val="16"/>
          <w:szCs w:val="16"/>
        </w:rPr>
        <w:tab/>
        <w:t>List&lt;Order&gt; getOrderHistory(LocalDate fromDate, LocalDate toDate);</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List&lt;Product&gt; getCatalogue();</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orderId</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OrderStatus getOrderStatus(string orderId);</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BigDecimal getOutstandingBalance();</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itemID</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int checkStock(String itemID);</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merchantID</w:t>
      </w:r>
      <w:r w:rsidRPr="00B85686">
        <w:rPr>
          <w:rFonts w:ascii="Courier New" w:hAnsi="Courier New" w:cs="Courier New"/>
          <w:sz w:val="16"/>
          <w:szCs w:val="16"/>
        </w:rPr>
        <w:br/>
      </w:r>
      <w:r w:rsidRPr="00B85686">
        <w:rPr>
          <w:rFonts w:ascii="Courier New" w:hAnsi="Courier New" w:cs="Courier New"/>
          <w:sz w:val="16"/>
          <w:szCs w:val="16"/>
        </w:rPr>
        <w:tab/>
        <w:t xml:space="preserve"> * @param items</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void submitOrder(String merchantID, Map&lt;String, Integer&gt; items);</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username</w:t>
      </w:r>
      <w:r w:rsidRPr="00B85686">
        <w:rPr>
          <w:rFonts w:ascii="Courier New" w:hAnsi="Courier New" w:cs="Courier New"/>
          <w:sz w:val="16"/>
          <w:szCs w:val="16"/>
        </w:rPr>
        <w:br/>
      </w:r>
      <w:r w:rsidRPr="00B85686">
        <w:rPr>
          <w:rFonts w:ascii="Courier New" w:hAnsi="Courier New" w:cs="Courier New"/>
          <w:sz w:val="16"/>
          <w:szCs w:val="16"/>
        </w:rPr>
        <w:tab/>
        <w:t xml:space="preserve"> * @param password</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boolean authenticateMerchant(string username, string password);</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merchantID</w:t>
      </w:r>
      <w:r w:rsidRPr="00B85686">
        <w:rPr>
          <w:rFonts w:ascii="Courier New" w:hAnsi="Courier New" w:cs="Courier New"/>
          <w:sz w:val="16"/>
          <w:szCs w:val="16"/>
        </w:rPr>
        <w:br/>
      </w:r>
      <w:r w:rsidRPr="00B85686">
        <w:rPr>
          <w:rFonts w:ascii="Courier New" w:hAnsi="Courier New" w:cs="Courier New"/>
          <w:sz w:val="16"/>
          <w:szCs w:val="16"/>
        </w:rPr>
        <w:tab/>
        <w:t xml:space="preserve"> * @param items</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OrderConfirmation placeOrder(string merchantID, List&lt;OrderItem&gt; items);</w:t>
      </w:r>
      <w:r w:rsidRPr="00B85686">
        <w:rPr>
          <w:rFonts w:ascii="Courier New" w:hAnsi="Courier New" w:cs="Courier New"/>
          <w:sz w:val="16"/>
          <w:szCs w:val="16"/>
        </w:rPr>
        <w:br/>
      </w:r>
      <w:r w:rsidRPr="00B85686">
        <w:rPr>
          <w:rFonts w:ascii="Courier New" w:hAnsi="Courier New" w:cs="Courier New"/>
          <w:sz w:val="16"/>
          <w:szCs w:val="16"/>
        </w:rPr>
        <w:br/>
        <w:t>}</w:t>
      </w:r>
    </w:p>
    <w:p w14:paraId="4DE8C283"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Description</w:t>
      </w:r>
    </w:p>
    <w:p w14:paraId="757B0529"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I_SAtoCA interface defines the service contract provided by IPOS-SA to IPOS-CA.</w:t>
      </w:r>
    </w:p>
    <w:p w14:paraId="0B81F37A"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interface encapsulates the server-side operations required by the merchant subsystem, including:</w:t>
      </w:r>
    </w:p>
    <w:p w14:paraId="13665349" w14:textId="77777777" w:rsidR="001E7193" w:rsidRPr="001E7193" w:rsidRDefault="001E7193" w:rsidP="001E7193">
      <w:pPr>
        <w:numPr>
          <w:ilvl w:val="0"/>
          <w:numId w:val="13"/>
        </w:numPr>
        <w:rPr>
          <w:rFonts w:ascii="Times New Roman" w:hAnsi="Times New Roman" w:cs="Times New Roman"/>
        </w:rPr>
      </w:pPr>
      <w:r w:rsidRPr="001E7193">
        <w:rPr>
          <w:rFonts w:ascii="Times New Roman" w:hAnsi="Times New Roman" w:cs="Times New Roman"/>
        </w:rPr>
        <w:t>Retrieving catalogue data (getCatalogue)</w:t>
      </w:r>
    </w:p>
    <w:p w14:paraId="5795C154" w14:textId="77777777" w:rsidR="001E7193" w:rsidRPr="001E7193" w:rsidRDefault="001E7193" w:rsidP="001E7193">
      <w:pPr>
        <w:numPr>
          <w:ilvl w:val="0"/>
          <w:numId w:val="13"/>
        </w:numPr>
        <w:rPr>
          <w:rFonts w:ascii="Times New Roman" w:hAnsi="Times New Roman" w:cs="Times New Roman"/>
        </w:rPr>
      </w:pPr>
      <w:r w:rsidRPr="001E7193">
        <w:rPr>
          <w:rFonts w:ascii="Times New Roman" w:hAnsi="Times New Roman" w:cs="Times New Roman"/>
        </w:rPr>
        <w:t>Placing and submitting orders (placeOrder, submitOrder)</w:t>
      </w:r>
    </w:p>
    <w:p w14:paraId="27269AFE" w14:textId="77777777" w:rsidR="001E7193" w:rsidRPr="001E7193" w:rsidRDefault="001E7193" w:rsidP="001E7193">
      <w:pPr>
        <w:numPr>
          <w:ilvl w:val="0"/>
          <w:numId w:val="13"/>
        </w:numPr>
        <w:rPr>
          <w:rFonts w:ascii="Times New Roman" w:hAnsi="Times New Roman" w:cs="Times New Roman"/>
        </w:rPr>
      </w:pPr>
      <w:r w:rsidRPr="001E7193">
        <w:rPr>
          <w:rFonts w:ascii="Times New Roman" w:hAnsi="Times New Roman" w:cs="Times New Roman"/>
        </w:rPr>
        <w:t>Checking stock availability (checkStock)</w:t>
      </w:r>
    </w:p>
    <w:p w14:paraId="0F14D632" w14:textId="77777777" w:rsidR="001E7193" w:rsidRPr="001E7193" w:rsidRDefault="001E7193" w:rsidP="001E7193">
      <w:pPr>
        <w:numPr>
          <w:ilvl w:val="0"/>
          <w:numId w:val="13"/>
        </w:numPr>
        <w:rPr>
          <w:rFonts w:ascii="Times New Roman" w:hAnsi="Times New Roman" w:cs="Times New Roman"/>
        </w:rPr>
      </w:pPr>
      <w:r w:rsidRPr="001E7193">
        <w:rPr>
          <w:rFonts w:ascii="Times New Roman" w:hAnsi="Times New Roman" w:cs="Times New Roman"/>
        </w:rPr>
        <w:t>Authenticating merchant users (authenticateMerchant)</w:t>
      </w:r>
    </w:p>
    <w:p w14:paraId="2D6A006D" w14:textId="77777777" w:rsidR="001E7193" w:rsidRPr="001E7193" w:rsidRDefault="001E7193" w:rsidP="001E7193">
      <w:pPr>
        <w:numPr>
          <w:ilvl w:val="0"/>
          <w:numId w:val="13"/>
        </w:numPr>
        <w:rPr>
          <w:rFonts w:ascii="Times New Roman" w:hAnsi="Times New Roman" w:cs="Times New Roman"/>
        </w:rPr>
      </w:pPr>
      <w:r w:rsidRPr="001E7193">
        <w:rPr>
          <w:rFonts w:ascii="Times New Roman" w:hAnsi="Times New Roman" w:cs="Times New Roman"/>
        </w:rPr>
        <w:t>Tracking orders and account balances (getOrderStatus, getOrderHistory, getOutstandingBalance)</w:t>
      </w:r>
    </w:p>
    <w:p w14:paraId="1369373A" w14:textId="60B84222" w:rsidR="001E7193" w:rsidRPr="001E7193" w:rsidRDefault="001E7193" w:rsidP="001E7193">
      <w:pPr>
        <w:rPr>
          <w:rFonts w:ascii="Times New Roman" w:hAnsi="Times New Roman" w:cs="Times New Roman"/>
        </w:rPr>
      </w:pPr>
      <w:r w:rsidRPr="001E7193">
        <w:rPr>
          <w:rFonts w:ascii="Times New Roman" w:hAnsi="Times New Roman" w:cs="Times New Roman"/>
        </w:rPr>
        <w:lastRenderedPageBreak/>
        <w:t>This interface acts as a formal integration boundary, ensuring that cross-subsystem interaction occurs only through explicitly declared methods rather than direct access to subsystem data stores.</w:t>
      </w:r>
    </w:p>
    <w:p w14:paraId="4678623E"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7.5.7 Implementation Class: SAtoCA</w:t>
      </w:r>
    </w:p>
    <w:p w14:paraId="135DCAE1" w14:textId="77777777" w:rsidR="001E7193" w:rsidRPr="00B85686" w:rsidRDefault="001E7193" w:rsidP="001E7193">
      <w:pPr>
        <w:rPr>
          <w:b/>
          <w:bCs/>
        </w:rPr>
      </w:pPr>
    </w:p>
    <w:p w14:paraId="103CD1DD" w14:textId="77777777" w:rsidR="001E7193" w:rsidRPr="00B85686" w:rsidRDefault="001E7193" w:rsidP="001E7193">
      <w:pPr>
        <w:rPr>
          <w:rFonts w:ascii="Courier New" w:hAnsi="Courier New" w:cs="Courier New"/>
          <w:sz w:val="16"/>
          <w:szCs w:val="16"/>
        </w:rPr>
      </w:pPr>
      <w:r w:rsidRPr="00B85686">
        <w:rPr>
          <w:rFonts w:ascii="Courier New" w:hAnsi="Courier New" w:cs="Courier New"/>
          <w:sz w:val="16"/>
          <w:szCs w:val="16"/>
        </w:rPr>
        <w:t>package IPOS_Detailed_Design;</w:t>
      </w:r>
      <w:r w:rsidRPr="00B85686">
        <w:rPr>
          <w:rFonts w:ascii="Courier New" w:hAnsi="Courier New" w:cs="Courier New"/>
          <w:sz w:val="16"/>
          <w:szCs w:val="16"/>
        </w:rPr>
        <w:br/>
      </w:r>
      <w:r w:rsidRPr="00B85686">
        <w:rPr>
          <w:rFonts w:ascii="Courier New" w:hAnsi="Courier New" w:cs="Courier New"/>
          <w:sz w:val="16"/>
          <w:szCs w:val="16"/>
        </w:rPr>
        <w:br/>
        <w:t>import Design_Model.IPOS_Detailed_Design.I_ServerAPI.*;</w:t>
      </w:r>
      <w:r w:rsidRPr="00B85686">
        <w:rPr>
          <w:rFonts w:ascii="Courier New" w:hAnsi="Courier New" w:cs="Courier New"/>
          <w:sz w:val="16"/>
          <w:szCs w:val="16"/>
        </w:rPr>
        <w:br/>
      </w:r>
      <w:r w:rsidRPr="00B85686">
        <w:rPr>
          <w:rFonts w:ascii="Courier New" w:hAnsi="Courier New" w:cs="Courier New"/>
          <w:sz w:val="16"/>
          <w:szCs w:val="16"/>
        </w:rPr>
        <w:br/>
        <w:t>public class SAtoCA implements submitOrder, I_SAtoCA {</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public SAtoCA()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throw new UnsupportedOperationException();</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merchantID</w:t>
      </w:r>
      <w:r w:rsidRPr="00B85686">
        <w:rPr>
          <w:rFonts w:ascii="Courier New" w:hAnsi="Courier New" w:cs="Courier New"/>
          <w:sz w:val="16"/>
          <w:szCs w:val="16"/>
        </w:rPr>
        <w:br/>
      </w:r>
      <w:r w:rsidRPr="00B85686">
        <w:rPr>
          <w:rFonts w:ascii="Courier New" w:hAnsi="Courier New" w:cs="Courier New"/>
          <w:sz w:val="16"/>
          <w:szCs w:val="16"/>
        </w:rPr>
        <w:tab/>
        <w:t xml:space="preserve"> * @param items</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public OrderConfirmation placeOrder(string merchantID, List&lt;OrderItem&gt; items)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throw new UnsupportedOperationException();</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username</w:t>
      </w:r>
      <w:r w:rsidRPr="00B85686">
        <w:rPr>
          <w:rFonts w:ascii="Courier New" w:hAnsi="Courier New" w:cs="Courier New"/>
          <w:sz w:val="16"/>
          <w:szCs w:val="16"/>
        </w:rPr>
        <w:br/>
      </w:r>
      <w:r w:rsidRPr="00B85686">
        <w:rPr>
          <w:rFonts w:ascii="Courier New" w:hAnsi="Courier New" w:cs="Courier New"/>
          <w:sz w:val="16"/>
          <w:szCs w:val="16"/>
        </w:rPr>
        <w:tab/>
        <w:t xml:space="preserve"> * @param password</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public boolean authenticateMerchant(string username, string password)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throw new UnsupportedOperationException();</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public BigDecimal getOutstandingBalance()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throw new UnsupportedOperationException();</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orderId</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public OrderStatus getOrderStatus(String orderId)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throw new UnsupportedOperationException();</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public List&lt;Product&gt; getCatalogue()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throw new UnsupportedOperationException();</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fromDate</w:t>
      </w:r>
      <w:r w:rsidRPr="00B85686">
        <w:rPr>
          <w:rFonts w:ascii="Courier New" w:hAnsi="Courier New" w:cs="Courier New"/>
          <w:sz w:val="16"/>
          <w:szCs w:val="16"/>
        </w:rPr>
        <w:br/>
      </w:r>
      <w:r w:rsidRPr="00B85686">
        <w:rPr>
          <w:rFonts w:ascii="Courier New" w:hAnsi="Courier New" w:cs="Courier New"/>
          <w:sz w:val="16"/>
          <w:szCs w:val="16"/>
        </w:rPr>
        <w:tab/>
        <w:t xml:space="preserve"> * @param toDate</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public List&lt;Order&gt; getOrderHistory(LocalDate fromDate, LocalDate toDate)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throw new UnsupportedOperationException();</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t>}</w:t>
      </w:r>
    </w:p>
    <w:p w14:paraId="1FF9C0C5" w14:textId="77777777" w:rsidR="00920C8D" w:rsidRDefault="00920C8D" w:rsidP="001E7193">
      <w:pPr>
        <w:rPr>
          <w:rFonts w:ascii="Times New Roman" w:hAnsi="Times New Roman" w:cs="Times New Roman"/>
          <w:b/>
          <w:bCs/>
        </w:rPr>
      </w:pPr>
    </w:p>
    <w:p w14:paraId="084BC0A3" w14:textId="7AA17B0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lastRenderedPageBreak/>
        <w:t>Description</w:t>
      </w:r>
    </w:p>
    <w:p w14:paraId="5D29ED47"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SAtoCA class represents the implementation class for the I_SAtoCA interface.</w:t>
      </w:r>
    </w:p>
    <w:p w14:paraId="2C80A23F"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class includes:</w:t>
      </w:r>
    </w:p>
    <w:p w14:paraId="5DDD227A" w14:textId="77777777" w:rsidR="001E7193" w:rsidRPr="001E7193" w:rsidRDefault="001E7193" w:rsidP="001E7193">
      <w:pPr>
        <w:numPr>
          <w:ilvl w:val="0"/>
          <w:numId w:val="14"/>
        </w:numPr>
        <w:rPr>
          <w:rFonts w:ascii="Times New Roman" w:hAnsi="Times New Roman" w:cs="Times New Roman"/>
        </w:rPr>
      </w:pPr>
      <w:r w:rsidRPr="001E7193">
        <w:rPr>
          <w:rFonts w:ascii="Times New Roman" w:hAnsi="Times New Roman" w:cs="Times New Roman"/>
        </w:rPr>
        <w:t>A constructor (SAtoCA())</w:t>
      </w:r>
    </w:p>
    <w:p w14:paraId="07808920" w14:textId="77777777" w:rsidR="001E7193" w:rsidRPr="001E7193" w:rsidRDefault="001E7193" w:rsidP="001E7193">
      <w:pPr>
        <w:numPr>
          <w:ilvl w:val="0"/>
          <w:numId w:val="14"/>
        </w:numPr>
        <w:rPr>
          <w:rFonts w:ascii="Times New Roman" w:hAnsi="Times New Roman" w:cs="Times New Roman"/>
        </w:rPr>
      </w:pPr>
      <w:r w:rsidRPr="001E7193">
        <w:rPr>
          <w:rFonts w:ascii="Times New Roman" w:hAnsi="Times New Roman" w:cs="Times New Roman"/>
        </w:rPr>
        <w:t>Stubbed method bodies that throw UnsupportedOperationException</w:t>
      </w:r>
    </w:p>
    <w:p w14:paraId="0A8CDD27" w14:textId="5C234215" w:rsidR="001E7193" w:rsidRPr="001E7193" w:rsidRDefault="001E7193" w:rsidP="001E7193">
      <w:pPr>
        <w:rPr>
          <w:rFonts w:ascii="Times New Roman" w:hAnsi="Times New Roman" w:cs="Times New Roman"/>
        </w:rPr>
      </w:pPr>
      <w:r w:rsidRPr="001E7193">
        <w:rPr>
          <w:rFonts w:ascii="Times New Roman" w:hAnsi="Times New Roman" w:cs="Times New Roman"/>
        </w:rPr>
        <w:t>The stubbed structure provides a validated interface layer and a stable implementation shell which can be incrementally extended during later stages of development. This supports early validation of integration structure and allows interface-level test cases to be designed prior to completing full business logic and database functionality.</w:t>
      </w:r>
    </w:p>
    <w:p w14:paraId="590CE37A"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7.5.8 Summary</w:t>
      </w:r>
    </w:p>
    <w:p w14:paraId="770C7A98" w14:textId="18373FA7" w:rsidR="001E7193" w:rsidRPr="00AC2691" w:rsidRDefault="001E7193" w:rsidP="00AC2691">
      <w:pPr>
        <w:rPr>
          <w:rFonts w:ascii="Times New Roman" w:hAnsi="Times New Roman" w:cs="Times New Roman"/>
        </w:rPr>
      </w:pPr>
      <w:r w:rsidRPr="001E7193">
        <w:rPr>
          <w:rFonts w:ascii="Times New Roman" w:hAnsi="Times New Roman" w:cs="Times New Roman"/>
        </w:rPr>
        <w:t>The interfaces presented in this section define the integration boundaries and service contracts of the subsystem. The generated Java source code ensures that the implementation structure matches the design model and establishes a foundation for incremental development and interface-based testing.</w:t>
      </w:r>
    </w:p>
    <w:p w14:paraId="3B26E603" w14:textId="263915F7" w:rsidR="00EC1A18" w:rsidRPr="003215B7" w:rsidRDefault="00BD3899" w:rsidP="00401B1A">
      <w:pPr>
        <w:pStyle w:val="Heading1"/>
      </w:pPr>
      <w:bookmarkStart w:id="23" w:name="_Toc223092195"/>
      <w:r>
        <w:t>7.6</w:t>
      </w:r>
      <w:bookmarkEnd w:id="23"/>
    </w:p>
    <w:p w14:paraId="45EF20A2" w14:textId="77777777" w:rsidR="00F30EB5" w:rsidRPr="00F30EB5" w:rsidRDefault="00F30EB5" w:rsidP="00F30EB5">
      <w:pPr>
        <w:pStyle w:val="Heading1"/>
        <w:rPr>
          <w:rFonts w:ascii="Times New Roman" w:hAnsi="Times New Roman" w:cs="Times New Roman"/>
        </w:rPr>
      </w:pPr>
      <w:bookmarkStart w:id="24" w:name="_Toc223092196"/>
      <w:r w:rsidRPr="00F30EB5">
        <w:rPr>
          <w:rFonts w:ascii="Times New Roman" w:hAnsi="Times New Roman" w:cs="Times New Roman"/>
        </w:rPr>
        <w:t>8. Appendices</w:t>
      </w:r>
      <w:bookmarkEnd w:id="24"/>
    </w:p>
    <w:p w14:paraId="01C3BA07" w14:textId="77777777" w:rsidR="00F30EB5" w:rsidRPr="00F30EB5" w:rsidRDefault="00F30EB5" w:rsidP="00F30EB5">
      <w:pPr>
        <w:pStyle w:val="Heading2"/>
        <w:rPr>
          <w:rFonts w:ascii="Times New Roman" w:hAnsi="Times New Roman" w:cs="Times New Roman"/>
        </w:rPr>
      </w:pPr>
      <w:bookmarkStart w:id="25" w:name="_Toc223092197"/>
      <w:r w:rsidRPr="00F30EB5">
        <w:rPr>
          <w:rFonts w:ascii="Times New Roman" w:hAnsi="Times New Roman" w:cs="Times New Roman"/>
        </w:rPr>
        <w:t>8.1 Initial Statement of Requirements by the Client</w:t>
      </w:r>
      <w:bookmarkEnd w:id="25"/>
    </w:p>
    <w:p w14:paraId="4CC4437B" w14:textId="7C8CFF9E"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Your company has been invited to develop an “IT system to assist with the distribution of pharmaceutical goods” for InfoPharma Ltd, a major pharmaceutical distributor. InfoPharma intend to optimise their interaction with their clients, retail merchants (individuals running own chemist shop and large retailers with chains of stores, e.g. Boots and Superdrags), who sell drugs and other pharmaceutical goods to the members of the public. The new system will also allow small retailers to sell pharmaceutical goods online.</w:t>
      </w:r>
    </w:p>
    <w:p w14:paraId="205DB495"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Currently, InfoPharma communicate with merchants by distributing a catalogue of goods available to the interested parties. The catalogue is printed monthly, but in case of major changes of prices special editions can also be printed between the regular updates. Orders are taken by using conventional means such as phone and more recently – e- mail.</w:t>
      </w:r>
    </w:p>
    <w:p w14:paraId="45E57C04"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 xml:space="preserve">Maintaining this way of interacting with the client base is not justified any longer since most of the retailers are already online and have converted parts of their business to ‘paperless’ technology. Deploying a B2B suite of software applications seems long overdue. InfoPharma want a smooth transition from the current catalogue-based operation to operation relying on a new software order tracking system (InfoPharma Ordering System, IPOS). They would like to have in place for a few months the current operation (catalogue and orders by phone/email) together with IPOS which would allow retailers to have access to the most up to date </w:t>
      </w:r>
      <w:r w:rsidRPr="00F30EB5">
        <w:rPr>
          <w:rFonts w:ascii="Times New Roman" w:hAnsi="Times New Roman" w:cs="Times New Roman"/>
        </w:rPr>
        <w:lastRenderedPageBreak/>
        <w:t>catalogue and easy ordering from a desktop PC. In addition, in order to motivate the clients (mainly the pharmacy shop owners) to switch to IPOS quickly, they would like IPOS to include extensive functionality which can be useful to the retailers in their work with their customers: controlling the local stock availability in shops, maintaining customers database and ability to provide discounts to regular customers. IPOS will also allow the shop owner to offer their products online.</w:t>
      </w:r>
    </w:p>
    <w:p w14:paraId="0FD36EA9"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InfoPharma Ltd. may decide to offer your company the development of the production version of IPOS and a maintenance contract for it, if you do a good job with the prototype of IPOS.</w:t>
      </w:r>
    </w:p>
    <w:p w14:paraId="3D490EA1"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Your consultant has won the contract from InfoPharma’s head office to assess their requirements and produce a project plan for the implementation of one system for one Pharmacy. Your team has been tasked with doing the job. She/he asks you to set up an appointment for an interview with Mr. Lancaster, the founder and CEO at InfoPharma Ltd. Mr Lancaster has agreed to provide clarification on the requirements for the new system.</w:t>
      </w:r>
    </w:p>
    <w:p w14:paraId="36C30A09"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If the project plan, the accompanying schedule and the requirements documents are accurate, and the cost is acceptable you will be invited to complete the contract and implement the prototype.</w:t>
      </w:r>
    </w:p>
    <w:p w14:paraId="7364C30C"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i/>
          <w:iCs/>
        </w:rPr>
        <w:t>Initial Requirement</w:t>
      </w:r>
      <w:r w:rsidRPr="00F30EB5">
        <w:rPr>
          <w:rFonts w:ascii="Times New Roman" w:hAnsi="Times New Roman" w:cs="Times New Roman"/>
        </w:rPr>
        <w:br/>
        <w:t>The InfoPharma Ordering System (IPOS) will keep track of the orders of pharmaceutical goods made by merchants to InfoPharma Ltd and will assist the merchants’ sales to consumers.</w:t>
      </w:r>
    </w:p>
    <w:p w14:paraId="7B9BA402"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IPOS includes three subsystems:</w:t>
      </w:r>
    </w:p>
    <w:p w14:paraId="1CEFDC49"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ab/>
        <w:t xml:space="preserve">i)  A server application (IPOS-SA), which in the fully functional production version will be </w:t>
      </w:r>
      <w:r w:rsidRPr="00F30EB5">
        <w:rPr>
          <w:rFonts w:ascii="Times New Roman" w:hAnsi="Times New Roman" w:cs="Times New Roman"/>
        </w:rPr>
        <w:tab/>
        <w:t>administered by the IT department of InfoPharma Ltd.</w:t>
      </w:r>
    </w:p>
    <w:p w14:paraId="38E2A43A"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ab/>
        <w:t xml:space="preserve">ii)  A client application (IPOS-CA), a copy of which will be run by the merchant on a </w:t>
      </w:r>
      <w:r w:rsidRPr="00F30EB5">
        <w:rPr>
          <w:rFonts w:ascii="Times New Roman" w:hAnsi="Times New Roman" w:cs="Times New Roman"/>
        </w:rPr>
        <w:tab/>
        <w:t>desktop PC in the merchant’s Pharmacy shop.</w:t>
      </w:r>
    </w:p>
    <w:p w14:paraId="69C31863"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ab/>
        <w:t xml:space="preserve">iii)  An online platform (IPOS-PU) to be used by a merchant for direct sales of </w:t>
      </w:r>
      <w:r w:rsidRPr="00F30EB5">
        <w:rPr>
          <w:rFonts w:ascii="Times New Roman" w:hAnsi="Times New Roman" w:cs="Times New Roman"/>
        </w:rPr>
        <w:tab/>
        <w:t xml:space="preserve">pharmaceutical goods to the public. The platform will allow the merchants to run </w:t>
      </w:r>
      <w:r w:rsidRPr="00F30EB5">
        <w:rPr>
          <w:rFonts w:ascii="Times New Roman" w:hAnsi="Times New Roman" w:cs="Times New Roman"/>
        </w:rPr>
        <w:tab/>
        <w:t>advertisement/promotion campaigns with new products with discounts.</w:t>
      </w:r>
    </w:p>
    <w:p w14:paraId="7C8B8D90"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In the prototype of IPOS the three subsystems should be implemented as separate desktop applications able to interact with one another as necessary to meet the requirements. For instance, online sales (via IPOS-PU) should be linked to the inventory of the merchant: successful online purchases should be deducted from the stock of goods available at merchant’s shop. Likewise, orders from IPOS-SA and delivered to a merchant, should be easy to record in IPOS-CA and increase the merchant’s stock. Finally, promotion campaigns run via IPOS-PU may affect the cost of selling goods online (at reduced price), but not the cost of the same goods if sold in the pharmacy shops.</w:t>
      </w:r>
    </w:p>
    <w:p w14:paraId="10C2DA55" w14:textId="77777777" w:rsidR="00F30EB5" w:rsidRPr="00F30EB5" w:rsidRDefault="00F30EB5" w:rsidP="00F30EB5">
      <w:pPr>
        <w:pStyle w:val="Heading2"/>
        <w:rPr>
          <w:rFonts w:ascii="Times New Roman" w:hAnsi="Times New Roman" w:cs="Times New Roman"/>
        </w:rPr>
      </w:pPr>
      <w:bookmarkStart w:id="26" w:name="_Toc223092198"/>
      <w:r w:rsidRPr="00F30EB5">
        <w:rPr>
          <w:rFonts w:ascii="Times New Roman" w:hAnsi="Times New Roman" w:cs="Times New Roman"/>
        </w:rPr>
        <w:lastRenderedPageBreak/>
        <w:t>8.2 Hardware (Minimal and Optimal Configuration)</w:t>
      </w:r>
      <w:bookmarkEnd w:id="26"/>
    </w:p>
    <w:p w14:paraId="1E3E9CAA" w14:textId="77777777" w:rsidR="00F30EB5" w:rsidRPr="00F30EB5" w:rsidRDefault="00F30EB5" w:rsidP="00F30EB5">
      <w:pPr>
        <w:pStyle w:val="Heading3"/>
        <w:rPr>
          <w:rFonts w:ascii="Times New Roman" w:hAnsi="Times New Roman" w:cs="Times New Roman"/>
        </w:rPr>
      </w:pPr>
      <w:bookmarkStart w:id="27" w:name="_Toc223092199"/>
      <w:r w:rsidRPr="00F30EB5">
        <w:rPr>
          <w:rFonts w:ascii="Times New Roman" w:hAnsi="Times New Roman" w:cs="Times New Roman"/>
        </w:rPr>
        <w:t>8.2.1 Minimal hardware configuration</w:t>
      </w:r>
      <w:bookmarkEnd w:id="27"/>
    </w:p>
    <w:p w14:paraId="630CD88F"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The minimal hardware configuration for the development of IPOS consists of a laptop or desktop computer, with a multi-threaded 4 core CPU, at least 8GB of RAM and at least 50GB of free hard-drive space for the software programs and data to be stored in a running database server such as MySQL.</w:t>
      </w:r>
    </w:p>
    <w:p w14:paraId="7EDCC5A1" w14:textId="77777777" w:rsidR="00F30EB5" w:rsidRPr="00F30EB5" w:rsidRDefault="00F30EB5" w:rsidP="00F30EB5">
      <w:pPr>
        <w:pStyle w:val="Heading2"/>
        <w:rPr>
          <w:rFonts w:ascii="Times New Roman" w:hAnsi="Times New Roman" w:cs="Times New Roman"/>
        </w:rPr>
      </w:pPr>
      <w:bookmarkStart w:id="28" w:name="_Toc223092200"/>
      <w:r w:rsidRPr="00F30EB5">
        <w:rPr>
          <w:rFonts w:ascii="Times New Roman" w:hAnsi="Times New Roman" w:cs="Times New Roman"/>
        </w:rPr>
        <w:t>8.2.2 Optimal hardware configuration</w:t>
      </w:r>
      <w:bookmarkEnd w:id="28"/>
    </w:p>
    <w:p w14:paraId="4273D01E" w14:textId="3724AE64" w:rsidR="00A7188D" w:rsidRPr="00F30EB5" w:rsidRDefault="00F30EB5" w:rsidP="009857F6">
      <w:pPr>
        <w:pStyle w:val="BodyText"/>
        <w:rPr>
          <w:rFonts w:ascii="Times New Roman" w:hAnsi="Times New Roman" w:cs="Times New Roman"/>
        </w:rPr>
      </w:pPr>
      <w:r w:rsidRPr="00F30EB5">
        <w:rPr>
          <w:rFonts w:ascii="Times New Roman" w:hAnsi="Times New Roman" w:cs="Times New Roman"/>
        </w:rPr>
        <w:t>The optimal hardware configuration, that is recommended for the development of IPOS consists of a laptop or desktop PC, with a multi-threaded 8 core CPU, at least 16GB of RAM, ideally more, and at least 100+GB of free hard-drive space for the software and data to be stored on a database server such as MySQL. This optimal configuration should allow for the best stability when developing and debugging the program, as well as when running the database server locally to avoid system lock-ups.</w:t>
      </w:r>
    </w:p>
    <w:sectPr w:rsidR="00A7188D" w:rsidRPr="00F30EB5" w:rsidSect="008622C8">
      <w:footerReference w:type="default" r:id="rId14"/>
      <w:pgSz w:w="11906" w:h="16838"/>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C72E0" w14:textId="77777777" w:rsidR="003B5982" w:rsidRDefault="003B5982" w:rsidP="00C54B28">
      <w:pPr>
        <w:spacing w:after="0" w:line="240" w:lineRule="auto"/>
      </w:pPr>
      <w:r>
        <w:separator/>
      </w:r>
    </w:p>
  </w:endnote>
  <w:endnote w:type="continuationSeparator" w:id="0">
    <w:p w14:paraId="303355B3" w14:textId="77777777" w:rsidR="003B5982" w:rsidRDefault="003B5982" w:rsidP="00C5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charset w:val="00"/>
    <w:family w:val="roman"/>
    <w:pitch w:val="default"/>
  </w:font>
  <w:font w:name="Noto Sans Devanagari">
    <w:charset w:val="00"/>
    <w:family w:val="swiss"/>
    <w:pitch w:val="variable"/>
    <w:sig w:usb0="80008023" w:usb1="00002046" w:usb2="00000000" w:usb3="00000000" w:csb0="00000001" w:csb1="00000000"/>
  </w:font>
  <w:font w:name="Liberation Serif">
    <w:altName w:val="Times New Roman"/>
    <w:charset w:val="01"/>
    <w:family w:val="roman"/>
    <w:pitch w:val="variable"/>
  </w:font>
  <w:font w:name="Noto Serif CJK SC">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88215"/>
      <w:docPartObj>
        <w:docPartGallery w:val="Page Numbers (Bottom of Page)"/>
        <w:docPartUnique/>
      </w:docPartObj>
    </w:sdtPr>
    <w:sdtContent>
      <w:p w14:paraId="033BEB76" w14:textId="2B5F5E54" w:rsidR="00A24366" w:rsidRDefault="00A24366">
        <w:pPr>
          <w:pStyle w:val="Footer"/>
          <w:jc w:val="center"/>
        </w:pPr>
        <w:r>
          <w:fldChar w:fldCharType="begin"/>
        </w:r>
        <w:r>
          <w:instrText>PAGE   \* MERGEFORMAT</w:instrText>
        </w:r>
        <w:r>
          <w:fldChar w:fldCharType="separate"/>
        </w:r>
        <w:r>
          <w:t>2</w:t>
        </w:r>
        <w:r>
          <w:fldChar w:fldCharType="end"/>
        </w:r>
      </w:p>
    </w:sdtContent>
  </w:sdt>
  <w:p w14:paraId="2904FD55" w14:textId="1B39609B" w:rsidR="00C54B28" w:rsidRDefault="00C54B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21BC4" w14:textId="77777777" w:rsidR="003B5982" w:rsidRDefault="003B5982" w:rsidP="00C54B28">
      <w:pPr>
        <w:spacing w:after="0" w:line="240" w:lineRule="auto"/>
      </w:pPr>
      <w:r>
        <w:separator/>
      </w:r>
    </w:p>
  </w:footnote>
  <w:footnote w:type="continuationSeparator" w:id="0">
    <w:p w14:paraId="296FCF94" w14:textId="77777777" w:rsidR="003B5982" w:rsidRDefault="003B5982" w:rsidP="00C5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8A61C2"/>
    <w:multiLevelType w:val="multilevel"/>
    <w:tmpl w:val="3196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351720"/>
    <w:multiLevelType w:val="multilevel"/>
    <w:tmpl w:val="92401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1132B"/>
    <w:multiLevelType w:val="hybridMultilevel"/>
    <w:tmpl w:val="51E67F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57841EC"/>
    <w:multiLevelType w:val="hybridMultilevel"/>
    <w:tmpl w:val="525E63C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0B734FC"/>
    <w:multiLevelType w:val="multilevel"/>
    <w:tmpl w:val="E2AC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032A72"/>
    <w:multiLevelType w:val="multilevel"/>
    <w:tmpl w:val="0A467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9D66A1"/>
    <w:multiLevelType w:val="multilevel"/>
    <w:tmpl w:val="04A8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7B2E47"/>
    <w:multiLevelType w:val="hybridMultilevel"/>
    <w:tmpl w:val="841CA390"/>
    <w:lvl w:ilvl="0" w:tplc="0C0A2A2E">
      <w:start w:val="7"/>
      <w:numFmt w:val="bullet"/>
      <w:lvlText w:val="-"/>
      <w:lvlJc w:val="left"/>
      <w:pPr>
        <w:ind w:left="1080" w:hanging="360"/>
      </w:pPr>
      <w:rPr>
        <w:rFonts w:ascii="Aptos" w:eastAsiaTheme="minorHAnsi" w:hAnsi="Aptos" w:cstheme="minorBidi"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3A981646"/>
    <w:multiLevelType w:val="hybridMultilevel"/>
    <w:tmpl w:val="54B881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0B52829"/>
    <w:multiLevelType w:val="multilevel"/>
    <w:tmpl w:val="D626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E64F3E"/>
    <w:multiLevelType w:val="multilevel"/>
    <w:tmpl w:val="5A2A873E"/>
    <w:lvl w:ilvl="0">
      <w:start w:val="1"/>
      <w:numFmt w:val="decimal"/>
      <w:lvlText w:val="%1"/>
      <w:lvlJc w:val="left"/>
      <w:pPr>
        <w:ind w:left="370" w:hanging="370"/>
      </w:pPr>
      <w:rPr>
        <w:rFonts w:hint="default"/>
      </w:rPr>
    </w:lvl>
    <w:lvl w:ilvl="1">
      <w:start w:val="1"/>
      <w:numFmt w:val="decimal"/>
      <w:lvlText w:val="%1.%2"/>
      <w:lvlJc w:val="left"/>
      <w:pPr>
        <w:ind w:left="370" w:hanging="3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69D3178A"/>
    <w:multiLevelType w:val="multilevel"/>
    <w:tmpl w:val="7528D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0C696F"/>
    <w:multiLevelType w:val="hybridMultilevel"/>
    <w:tmpl w:val="D67865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43493029">
    <w:abstractNumId w:val="11"/>
  </w:num>
  <w:num w:numId="2" w16cid:durableId="1132987880">
    <w:abstractNumId w:val="9"/>
  </w:num>
  <w:num w:numId="3" w16cid:durableId="771508997">
    <w:abstractNumId w:val="4"/>
  </w:num>
  <w:num w:numId="4" w16cid:durableId="1356803848">
    <w:abstractNumId w:val="13"/>
  </w:num>
  <w:num w:numId="5" w16cid:durableId="1035351393">
    <w:abstractNumId w:val="0"/>
  </w:num>
  <w:num w:numId="6" w16cid:durableId="961032052">
    <w:abstractNumId w:val="3"/>
  </w:num>
  <w:num w:numId="7" w16cid:durableId="1650524649">
    <w:abstractNumId w:val="8"/>
  </w:num>
  <w:num w:numId="8" w16cid:durableId="1788692014">
    <w:abstractNumId w:val="7"/>
  </w:num>
  <w:num w:numId="9" w16cid:durableId="1996177042">
    <w:abstractNumId w:val="2"/>
  </w:num>
  <w:num w:numId="10" w16cid:durableId="1745570907">
    <w:abstractNumId w:val="6"/>
  </w:num>
  <w:num w:numId="11" w16cid:durableId="630939455">
    <w:abstractNumId w:val="1"/>
  </w:num>
  <w:num w:numId="12" w16cid:durableId="1831630803">
    <w:abstractNumId w:val="10"/>
  </w:num>
  <w:num w:numId="13" w16cid:durableId="931402218">
    <w:abstractNumId w:val="5"/>
  </w:num>
  <w:num w:numId="14" w16cid:durableId="64266196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2C8"/>
    <w:rsid w:val="000154B2"/>
    <w:rsid w:val="00031CC5"/>
    <w:rsid w:val="00037B85"/>
    <w:rsid w:val="00056EB2"/>
    <w:rsid w:val="00085E04"/>
    <w:rsid w:val="000861C1"/>
    <w:rsid w:val="000C1944"/>
    <w:rsid w:val="000C5B05"/>
    <w:rsid w:val="001C41B6"/>
    <w:rsid w:val="001E7193"/>
    <w:rsid w:val="001E77EC"/>
    <w:rsid w:val="00224BF0"/>
    <w:rsid w:val="002462EC"/>
    <w:rsid w:val="00283CB8"/>
    <w:rsid w:val="0029340C"/>
    <w:rsid w:val="002D3F15"/>
    <w:rsid w:val="002D42A9"/>
    <w:rsid w:val="002F6920"/>
    <w:rsid w:val="00304028"/>
    <w:rsid w:val="003215B7"/>
    <w:rsid w:val="003877BD"/>
    <w:rsid w:val="003B5955"/>
    <w:rsid w:val="003B5982"/>
    <w:rsid w:val="003C1BEF"/>
    <w:rsid w:val="003E483C"/>
    <w:rsid w:val="00401B1A"/>
    <w:rsid w:val="00464EFF"/>
    <w:rsid w:val="004E0AAD"/>
    <w:rsid w:val="00501C58"/>
    <w:rsid w:val="005127CD"/>
    <w:rsid w:val="0051460F"/>
    <w:rsid w:val="00583E86"/>
    <w:rsid w:val="005B3420"/>
    <w:rsid w:val="005C3BE8"/>
    <w:rsid w:val="005D00C1"/>
    <w:rsid w:val="00631728"/>
    <w:rsid w:val="00666B88"/>
    <w:rsid w:val="006C4876"/>
    <w:rsid w:val="006E1E69"/>
    <w:rsid w:val="007225EE"/>
    <w:rsid w:val="00734561"/>
    <w:rsid w:val="00744118"/>
    <w:rsid w:val="00750809"/>
    <w:rsid w:val="007A124E"/>
    <w:rsid w:val="007B545B"/>
    <w:rsid w:val="007E3107"/>
    <w:rsid w:val="007E7242"/>
    <w:rsid w:val="0080259F"/>
    <w:rsid w:val="00816475"/>
    <w:rsid w:val="008622C8"/>
    <w:rsid w:val="008644FD"/>
    <w:rsid w:val="00875BA1"/>
    <w:rsid w:val="008849D2"/>
    <w:rsid w:val="00886A7A"/>
    <w:rsid w:val="008B6696"/>
    <w:rsid w:val="008B7625"/>
    <w:rsid w:val="008B7E5A"/>
    <w:rsid w:val="008D1A36"/>
    <w:rsid w:val="008D3CE6"/>
    <w:rsid w:val="008F49FF"/>
    <w:rsid w:val="008F4BBC"/>
    <w:rsid w:val="009000F3"/>
    <w:rsid w:val="00920C8D"/>
    <w:rsid w:val="0095018B"/>
    <w:rsid w:val="0096057D"/>
    <w:rsid w:val="009857F6"/>
    <w:rsid w:val="009B0E04"/>
    <w:rsid w:val="009B284E"/>
    <w:rsid w:val="009C31E4"/>
    <w:rsid w:val="009D0D42"/>
    <w:rsid w:val="009D38A4"/>
    <w:rsid w:val="009D6EA9"/>
    <w:rsid w:val="00A24366"/>
    <w:rsid w:val="00A7188D"/>
    <w:rsid w:val="00A84262"/>
    <w:rsid w:val="00AC2691"/>
    <w:rsid w:val="00AD1822"/>
    <w:rsid w:val="00AE206A"/>
    <w:rsid w:val="00B009E8"/>
    <w:rsid w:val="00B25FA8"/>
    <w:rsid w:val="00B33AAF"/>
    <w:rsid w:val="00B36123"/>
    <w:rsid w:val="00B71CFA"/>
    <w:rsid w:val="00B7228C"/>
    <w:rsid w:val="00B93E07"/>
    <w:rsid w:val="00BB1DB9"/>
    <w:rsid w:val="00BB6F5D"/>
    <w:rsid w:val="00BC30EB"/>
    <w:rsid w:val="00BD3899"/>
    <w:rsid w:val="00BE3926"/>
    <w:rsid w:val="00C02AB0"/>
    <w:rsid w:val="00C52141"/>
    <w:rsid w:val="00C54B28"/>
    <w:rsid w:val="00CB166A"/>
    <w:rsid w:val="00CC7394"/>
    <w:rsid w:val="00CD452D"/>
    <w:rsid w:val="00CE3101"/>
    <w:rsid w:val="00CF4048"/>
    <w:rsid w:val="00CF7BAD"/>
    <w:rsid w:val="00D14D83"/>
    <w:rsid w:val="00D371E7"/>
    <w:rsid w:val="00D62816"/>
    <w:rsid w:val="00D66D11"/>
    <w:rsid w:val="00DB5D24"/>
    <w:rsid w:val="00E263A4"/>
    <w:rsid w:val="00E3711A"/>
    <w:rsid w:val="00E5313F"/>
    <w:rsid w:val="00E60862"/>
    <w:rsid w:val="00E77545"/>
    <w:rsid w:val="00E82648"/>
    <w:rsid w:val="00E97D9E"/>
    <w:rsid w:val="00EC1A18"/>
    <w:rsid w:val="00ED6C91"/>
    <w:rsid w:val="00EE13B3"/>
    <w:rsid w:val="00EE45AA"/>
    <w:rsid w:val="00EE6DFA"/>
    <w:rsid w:val="00F30EB5"/>
    <w:rsid w:val="00F51656"/>
    <w:rsid w:val="00F56610"/>
    <w:rsid w:val="00F675F6"/>
    <w:rsid w:val="00F722DF"/>
    <w:rsid w:val="00F936F2"/>
    <w:rsid w:val="00FB40E5"/>
    <w:rsid w:val="00FD78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73C71"/>
  <w15:chartTrackingRefBased/>
  <w15:docId w15:val="{2FE58C14-37B5-4EF3-B1D5-0BCFEC7CC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22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22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622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22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22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22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22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22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22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22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22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622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22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22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22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22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22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22C8"/>
    <w:rPr>
      <w:rFonts w:eastAsiaTheme="majorEastAsia" w:cstheme="majorBidi"/>
      <w:color w:val="272727" w:themeColor="text1" w:themeTint="D8"/>
    </w:rPr>
  </w:style>
  <w:style w:type="paragraph" w:styleId="Title">
    <w:name w:val="Title"/>
    <w:basedOn w:val="Normal"/>
    <w:next w:val="Normal"/>
    <w:link w:val="TitleChar"/>
    <w:uiPriority w:val="10"/>
    <w:qFormat/>
    <w:rsid w:val="008622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22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22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22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22C8"/>
    <w:pPr>
      <w:spacing w:before="160"/>
      <w:jc w:val="center"/>
    </w:pPr>
    <w:rPr>
      <w:i/>
      <w:iCs/>
      <w:color w:val="404040" w:themeColor="text1" w:themeTint="BF"/>
    </w:rPr>
  </w:style>
  <w:style w:type="character" w:customStyle="1" w:styleId="QuoteChar">
    <w:name w:val="Quote Char"/>
    <w:basedOn w:val="DefaultParagraphFont"/>
    <w:link w:val="Quote"/>
    <w:uiPriority w:val="29"/>
    <w:rsid w:val="008622C8"/>
    <w:rPr>
      <w:i/>
      <w:iCs/>
      <w:color w:val="404040" w:themeColor="text1" w:themeTint="BF"/>
    </w:rPr>
  </w:style>
  <w:style w:type="paragraph" w:styleId="ListParagraph">
    <w:name w:val="List Paragraph"/>
    <w:basedOn w:val="Normal"/>
    <w:uiPriority w:val="34"/>
    <w:qFormat/>
    <w:rsid w:val="008622C8"/>
    <w:pPr>
      <w:ind w:left="720"/>
      <w:contextualSpacing/>
    </w:pPr>
  </w:style>
  <w:style w:type="character" w:styleId="IntenseEmphasis">
    <w:name w:val="Intense Emphasis"/>
    <w:basedOn w:val="DefaultParagraphFont"/>
    <w:uiPriority w:val="21"/>
    <w:qFormat/>
    <w:rsid w:val="008622C8"/>
    <w:rPr>
      <w:i/>
      <w:iCs/>
      <w:color w:val="0F4761" w:themeColor="accent1" w:themeShade="BF"/>
    </w:rPr>
  </w:style>
  <w:style w:type="paragraph" w:styleId="IntenseQuote">
    <w:name w:val="Intense Quote"/>
    <w:basedOn w:val="Normal"/>
    <w:next w:val="Normal"/>
    <w:link w:val="IntenseQuoteChar"/>
    <w:uiPriority w:val="30"/>
    <w:qFormat/>
    <w:rsid w:val="008622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22C8"/>
    <w:rPr>
      <w:i/>
      <w:iCs/>
      <w:color w:val="0F4761" w:themeColor="accent1" w:themeShade="BF"/>
    </w:rPr>
  </w:style>
  <w:style w:type="character" w:styleId="IntenseReference">
    <w:name w:val="Intense Reference"/>
    <w:basedOn w:val="DefaultParagraphFont"/>
    <w:uiPriority w:val="32"/>
    <w:qFormat/>
    <w:rsid w:val="008622C8"/>
    <w:rPr>
      <w:b/>
      <w:bCs/>
      <w:smallCaps/>
      <w:color w:val="0F4761" w:themeColor="accent1" w:themeShade="BF"/>
      <w:spacing w:val="5"/>
    </w:rPr>
  </w:style>
  <w:style w:type="paragraph" w:styleId="NoSpacing">
    <w:name w:val="No Spacing"/>
    <w:link w:val="NoSpacingChar"/>
    <w:uiPriority w:val="1"/>
    <w:qFormat/>
    <w:rsid w:val="008622C8"/>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8622C8"/>
    <w:rPr>
      <w:rFonts w:eastAsiaTheme="minorEastAsia"/>
      <w:kern w:val="0"/>
      <w:sz w:val="22"/>
      <w:szCs w:val="22"/>
      <w:lang w:eastAsia="en-GB"/>
      <w14:ligatures w14:val="none"/>
    </w:rPr>
  </w:style>
  <w:style w:type="character" w:styleId="CommentReference">
    <w:name w:val="annotation reference"/>
    <w:basedOn w:val="DefaultParagraphFont"/>
    <w:uiPriority w:val="99"/>
    <w:semiHidden/>
    <w:unhideWhenUsed/>
    <w:rsid w:val="00FD7897"/>
    <w:rPr>
      <w:sz w:val="16"/>
      <w:szCs w:val="16"/>
    </w:rPr>
  </w:style>
  <w:style w:type="paragraph" w:styleId="CommentText">
    <w:name w:val="annotation text"/>
    <w:basedOn w:val="Normal"/>
    <w:link w:val="CommentTextChar"/>
    <w:uiPriority w:val="99"/>
    <w:unhideWhenUsed/>
    <w:rsid w:val="00FD7897"/>
    <w:pPr>
      <w:spacing w:line="240" w:lineRule="auto"/>
    </w:pPr>
    <w:rPr>
      <w:sz w:val="20"/>
      <w:szCs w:val="20"/>
    </w:rPr>
  </w:style>
  <w:style w:type="character" w:customStyle="1" w:styleId="CommentTextChar">
    <w:name w:val="Comment Text Char"/>
    <w:basedOn w:val="DefaultParagraphFont"/>
    <w:link w:val="CommentText"/>
    <w:uiPriority w:val="99"/>
    <w:rsid w:val="00FD7897"/>
    <w:rPr>
      <w:sz w:val="20"/>
      <w:szCs w:val="20"/>
    </w:rPr>
  </w:style>
  <w:style w:type="paragraph" w:styleId="CommentSubject">
    <w:name w:val="annotation subject"/>
    <w:basedOn w:val="CommentText"/>
    <w:next w:val="CommentText"/>
    <w:link w:val="CommentSubjectChar"/>
    <w:uiPriority w:val="99"/>
    <w:semiHidden/>
    <w:unhideWhenUsed/>
    <w:rsid w:val="00FD7897"/>
    <w:rPr>
      <w:b/>
      <w:bCs/>
    </w:rPr>
  </w:style>
  <w:style w:type="character" w:customStyle="1" w:styleId="CommentSubjectChar">
    <w:name w:val="Comment Subject Char"/>
    <w:basedOn w:val="CommentTextChar"/>
    <w:link w:val="CommentSubject"/>
    <w:uiPriority w:val="99"/>
    <w:semiHidden/>
    <w:rsid w:val="00FD7897"/>
    <w:rPr>
      <w:b/>
      <w:bCs/>
      <w:sz w:val="20"/>
      <w:szCs w:val="20"/>
    </w:rPr>
  </w:style>
  <w:style w:type="paragraph" w:customStyle="1" w:styleId="Heading">
    <w:name w:val="Heading"/>
    <w:basedOn w:val="Normal"/>
    <w:next w:val="BodyText"/>
    <w:qFormat/>
    <w:rsid w:val="009D0D42"/>
    <w:pPr>
      <w:keepNext/>
      <w:suppressAutoHyphens/>
      <w:spacing w:before="240" w:after="120" w:line="240" w:lineRule="auto"/>
    </w:pPr>
    <w:rPr>
      <w:rFonts w:ascii="Liberation Sans" w:eastAsia="Noto Sans CJK SC" w:hAnsi="Liberation Sans" w:cs="Noto Sans Devanagari"/>
      <w:sz w:val="28"/>
      <w:szCs w:val="28"/>
      <w:lang w:eastAsia="zh-CN" w:bidi="hi-IN"/>
      <w14:ligatures w14:val="none"/>
    </w:rPr>
  </w:style>
  <w:style w:type="paragraph" w:styleId="BodyText">
    <w:name w:val="Body Text"/>
    <w:basedOn w:val="Normal"/>
    <w:link w:val="BodyTextChar"/>
    <w:rsid w:val="009D0D42"/>
    <w:pPr>
      <w:suppressAutoHyphens/>
      <w:spacing w:after="140" w:line="276" w:lineRule="auto"/>
    </w:pPr>
    <w:rPr>
      <w:rFonts w:ascii="Liberation Serif" w:eastAsia="Noto Serif CJK SC" w:hAnsi="Liberation Serif" w:cs="Noto Sans Devanagari"/>
      <w:lang w:eastAsia="zh-CN" w:bidi="hi-IN"/>
      <w14:ligatures w14:val="none"/>
    </w:rPr>
  </w:style>
  <w:style w:type="character" w:customStyle="1" w:styleId="BodyTextChar">
    <w:name w:val="Body Text Char"/>
    <w:basedOn w:val="DefaultParagraphFont"/>
    <w:link w:val="BodyText"/>
    <w:rsid w:val="009D0D42"/>
    <w:rPr>
      <w:rFonts w:ascii="Liberation Serif" w:eastAsia="Noto Serif CJK SC" w:hAnsi="Liberation Serif" w:cs="Noto Sans Devanagari"/>
      <w:lang w:eastAsia="zh-CN" w:bidi="hi-IN"/>
      <w14:ligatures w14:val="none"/>
    </w:rPr>
  </w:style>
  <w:style w:type="paragraph" w:styleId="List">
    <w:name w:val="List"/>
    <w:basedOn w:val="BodyText"/>
    <w:rsid w:val="009D0D42"/>
  </w:style>
  <w:style w:type="paragraph" w:styleId="Caption">
    <w:name w:val="caption"/>
    <w:basedOn w:val="Normal"/>
    <w:qFormat/>
    <w:rsid w:val="009D0D42"/>
    <w:pPr>
      <w:suppressLineNumbers/>
      <w:suppressAutoHyphens/>
      <w:spacing w:before="120" w:after="120" w:line="240" w:lineRule="auto"/>
    </w:pPr>
    <w:rPr>
      <w:rFonts w:ascii="Liberation Serif" w:eastAsia="Noto Serif CJK SC" w:hAnsi="Liberation Serif" w:cs="Noto Sans Devanagari"/>
      <w:i/>
      <w:iCs/>
      <w:lang w:eastAsia="zh-CN" w:bidi="hi-IN"/>
      <w14:ligatures w14:val="none"/>
    </w:rPr>
  </w:style>
  <w:style w:type="paragraph" w:customStyle="1" w:styleId="Index">
    <w:name w:val="Index"/>
    <w:basedOn w:val="Normal"/>
    <w:qFormat/>
    <w:rsid w:val="009D0D42"/>
    <w:pPr>
      <w:suppressLineNumbers/>
      <w:suppressAutoHyphens/>
      <w:spacing w:after="0" w:line="240" w:lineRule="auto"/>
    </w:pPr>
    <w:rPr>
      <w:rFonts w:ascii="Liberation Serif" w:eastAsia="Noto Serif CJK SC" w:hAnsi="Liberation Serif" w:cs="Noto Sans Devanagari"/>
      <w:lang w:eastAsia="zh-CN" w:bidi="hi-IN"/>
      <w14:ligatures w14:val="none"/>
    </w:rPr>
  </w:style>
  <w:style w:type="table" w:styleId="TableGrid">
    <w:name w:val="Table Grid"/>
    <w:basedOn w:val="TableNormal"/>
    <w:uiPriority w:val="59"/>
    <w:rsid w:val="009D0D42"/>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0D42"/>
    <w:pPr>
      <w:tabs>
        <w:tab w:val="center" w:pos="4513"/>
        <w:tab w:val="right" w:pos="9026"/>
      </w:tabs>
      <w:spacing w:after="0" w:line="240" w:lineRule="auto"/>
    </w:pPr>
    <w:rPr>
      <w:rFonts w:ascii="Times New Roman" w:eastAsia="Times New Roman" w:hAnsi="Times New Roman" w:cs="Times New Roman"/>
      <w:kern w:val="0"/>
      <w:sz w:val="22"/>
      <w:lang w:eastAsia="en-GB"/>
      <w14:ligatures w14:val="none"/>
    </w:rPr>
  </w:style>
  <w:style w:type="character" w:customStyle="1" w:styleId="HeaderChar">
    <w:name w:val="Header Char"/>
    <w:basedOn w:val="DefaultParagraphFont"/>
    <w:link w:val="Header"/>
    <w:uiPriority w:val="99"/>
    <w:rsid w:val="009D0D42"/>
    <w:rPr>
      <w:rFonts w:ascii="Times New Roman" w:eastAsia="Times New Roman" w:hAnsi="Times New Roman" w:cs="Times New Roman"/>
      <w:kern w:val="0"/>
      <w:sz w:val="22"/>
      <w:lang w:eastAsia="en-GB"/>
      <w14:ligatures w14:val="none"/>
    </w:rPr>
  </w:style>
  <w:style w:type="paragraph" w:styleId="Footer">
    <w:name w:val="footer"/>
    <w:basedOn w:val="Normal"/>
    <w:link w:val="FooterChar"/>
    <w:uiPriority w:val="99"/>
    <w:unhideWhenUsed/>
    <w:rsid w:val="009D0D42"/>
    <w:pPr>
      <w:tabs>
        <w:tab w:val="center" w:pos="4513"/>
        <w:tab w:val="right" w:pos="9026"/>
      </w:tabs>
      <w:spacing w:after="0" w:line="240" w:lineRule="auto"/>
    </w:pPr>
    <w:rPr>
      <w:rFonts w:ascii="Times New Roman" w:eastAsia="Times New Roman" w:hAnsi="Times New Roman" w:cs="Times New Roman"/>
      <w:kern w:val="0"/>
      <w:sz w:val="22"/>
      <w:lang w:eastAsia="en-GB"/>
      <w14:ligatures w14:val="none"/>
    </w:rPr>
  </w:style>
  <w:style w:type="character" w:customStyle="1" w:styleId="FooterChar">
    <w:name w:val="Footer Char"/>
    <w:basedOn w:val="DefaultParagraphFont"/>
    <w:link w:val="Footer"/>
    <w:uiPriority w:val="99"/>
    <w:rsid w:val="009D0D42"/>
    <w:rPr>
      <w:rFonts w:ascii="Times New Roman" w:eastAsia="Times New Roman" w:hAnsi="Times New Roman" w:cs="Times New Roman"/>
      <w:kern w:val="0"/>
      <w:sz w:val="22"/>
      <w:lang w:eastAsia="en-GB"/>
      <w14:ligatures w14:val="none"/>
    </w:rPr>
  </w:style>
  <w:style w:type="paragraph" w:styleId="TOCHeading">
    <w:name w:val="TOC Heading"/>
    <w:basedOn w:val="Heading1"/>
    <w:next w:val="Normal"/>
    <w:uiPriority w:val="39"/>
    <w:unhideWhenUsed/>
    <w:qFormat/>
    <w:rsid w:val="00C54B28"/>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C54B28"/>
    <w:pPr>
      <w:spacing w:after="100"/>
    </w:pPr>
  </w:style>
  <w:style w:type="paragraph" w:styleId="TOC2">
    <w:name w:val="toc 2"/>
    <w:basedOn w:val="Normal"/>
    <w:next w:val="Normal"/>
    <w:autoRedefine/>
    <w:uiPriority w:val="39"/>
    <w:unhideWhenUsed/>
    <w:rsid w:val="00C54B28"/>
    <w:pPr>
      <w:spacing w:after="100"/>
      <w:ind w:left="240"/>
    </w:pPr>
  </w:style>
  <w:style w:type="paragraph" w:styleId="TOC3">
    <w:name w:val="toc 3"/>
    <w:basedOn w:val="Normal"/>
    <w:next w:val="Normal"/>
    <w:autoRedefine/>
    <w:uiPriority w:val="39"/>
    <w:unhideWhenUsed/>
    <w:rsid w:val="00C54B28"/>
    <w:pPr>
      <w:spacing w:after="100"/>
      <w:ind w:left="480"/>
    </w:pPr>
  </w:style>
  <w:style w:type="character" w:styleId="Hyperlink">
    <w:name w:val="Hyperlink"/>
    <w:basedOn w:val="DefaultParagraphFont"/>
    <w:uiPriority w:val="99"/>
    <w:unhideWhenUsed/>
    <w:rsid w:val="00C54B2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171321FD48E4F7EB8C9D4F0164728F0"/>
        <w:category>
          <w:name w:val="General"/>
          <w:gallery w:val="placeholder"/>
        </w:category>
        <w:types>
          <w:type w:val="bbPlcHdr"/>
        </w:types>
        <w:behaviors>
          <w:behavior w:val="content"/>
        </w:behaviors>
        <w:guid w:val="{A9F653C6-3F2C-42BF-993C-848EBE3A8E48}"/>
      </w:docPartPr>
      <w:docPartBody>
        <w:p w:rsidR="009E1A36" w:rsidRDefault="006553EA" w:rsidP="006553EA">
          <w:pPr>
            <w:pStyle w:val="9171321FD48E4F7EB8C9D4F0164728F0"/>
          </w:pPr>
          <w:r>
            <w:rPr>
              <w:rFonts w:asciiTheme="majorHAnsi" w:eastAsiaTheme="majorEastAsia" w:hAnsiTheme="majorHAnsi" w:cstheme="majorBidi"/>
              <w:caps/>
              <w:color w:val="156082" w:themeColor="accent1"/>
              <w:sz w:val="80"/>
              <w:szCs w:val="80"/>
            </w:rPr>
            <w:t>[Document title]</w:t>
          </w:r>
        </w:p>
      </w:docPartBody>
    </w:docPart>
    <w:docPart>
      <w:docPartPr>
        <w:name w:val="F15B276B91034D98BB20CEC59C4D292E"/>
        <w:category>
          <w:name w:val="General"/>
          <w:gallery w:val="placeholder"/>
        </w:category>
        <w:types>
          <w:type w:val="bbPlcHdr"/>
        </w:types>
        <w:behaviors>
          <w:behavior w:val="content"/>
        </w:behaviors>
        <w:guid w:val="{C845B9F0-D8BC-413E-8DA0-58ED6BDE76F8}"/>
      </w:docPartPr>
      <w:docPartBody>
        <w:p w:rsidR="009E1A36" w:rsidRDefault="006553EA" w:rsidP="006553EA">
          <w:pPr>
            <w:pStyle w:val="F15B276B91034D98BB20CEC59C4D292E"/>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charset w:val="00"/>
    <w:family w:val="roman"/>
    <w:pitch w:val="default"/>
  </w:font>
  <w:font w:name="Noto Sans Devanagari">
    <w:charset w:val="00"/>
    <w:family w:val="swiss"/>
    <w:pitch w:val="variable"/>
    <w:sig w:usb0="80008023" w:usb1="00002046" w:usb2="00000000" w:usb3="00000000" w:csb0="00000001" w:csb1="00000000"/>
  </w:font>
  <w:font w:name="Liberation Serif">
    <w:altName w:val="Times New Roman"/>
    <w:charset w:val="01"/>
    <w:family w:val="roman"/>
    <w:pitch w:val="variable"/>
  </w:font>
  <w:font w:name="Noto Serif CJK SC">
    <w:charset w:val="00"/>
    <w:family w:val="roman"/>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3EA"/>
    <w:rsid w:val="0007289F"/>
    <w:rsid w:val="00094C1A"/>
    <w:rsid w:val="001046D3"/>
    <w:rsid w:val="00124540"/>
    <w:rsid w:val="001900FD"/>
    <w:rsid w:val="00224BF0"/>
    <w:rsid w:val="003B5955"/>
    <w:rsid w:val="003F6BAC"/>
    <w:rsid w:val="00501C58"/>
    <w:rsid w:val="005C3BE8"/>
    <w:rsid w:val="006110C2"/>
    <w:rsid w:val="006553EA"/>
    <w:rsid w:val="006D0A98"/>
    <w:rsid w:val="006D4543"/>
    <w:rsid w:val="00734561"/>
    <w:rsid w:val="0074058E"/>
    <w:rsid w:val="00750809"/>
    <w:rsid w:val="007B545B"/>
    <w:rsid w:val="0095018B"/>
    <w:rsid w:val="009E1A36"/>
    <w:rsid w:val="00B07871"/>
    <w:rsid w:val="00B5060E"/>
    <w:rsid w:val="00B93E07"/>
    <w:rsid w:val="00BC3023"/>
    <w:rsid w:val="00CF7BAD"/>
    <w:rsid w:val="00F675F6"/>
    <w:rsid w:val="00F818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171321FD48E4F7EB8C9D4F0164728F0">
    <w:name w:val="9171321FD48E4F7EB8C9D4F0164728F0"/>
    <w:rsid w:val="006553EA"/>
  </w:style>
  <w:style w:type="paragraph" w:customStyle="1" w:styleId="F15B276B91034D98BB20CEC59C4D292E">
    <w:name w:val="F15B276B91034D98BB20CEC59C4D292E"/>
    <w:rsid w:val="006553E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FDF083-53C9-40B3-AA01-B268E2BAA4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364</TotalTime>
  <Pages>48</Pages>
  <Words>9305</Words>
  <Characters>55277</Characters>
  <Application>Microsoft Office Word</Application>
  <DocSecurity>0</DocSecurity>
  <Lines>1675</Lines>
  <Paragraphs>1076</Paragraphs>
  <ScaleCrop>false</ScaleCrop>
  <Company>by the Engine ROOM (TEAM A)</Company>
  <LinksUpToDate>false</LinksUpToDate>
  <CharactersWithSpaces>63506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INFOPharma Ordering System (IPOS)</dc:title>
  <dc:subject>Server Application Subsystem</dc:subject>
  <dc:creator>UG-Pilar, Kaitlyn</dc:creator>
  <cp:keywords/>
  <dc:description/>
  <cp:lastModifiedBy>UG-Pilar, Kaitlyn</cp:lastModifiedBy>
  <cp:revision>107</cp:revision>
  <dcterms:created xsi:type="dcterms:W3CDTF">2026-02-12T09:42:00Z</dcterms:created>
  <dcterms:modified xsi:type="dcterms:W3CDTF">2026-02-27T13:54:00Z</dcterms:modified>
</cp:coreProperties>
</file>