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Practical Application of Supervised and Unsupervised Learning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497xhdug2d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1: Classification Algorithms (8 marks)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 Regression Implementation (2 marks):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logistic regression model using a provided dataset.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model's performance using appropriate metrics.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Vector Machine Implementation (2 marks):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a Support Vector Machine (SVM) classifier to the same dataset.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and contrast the results with logistic regression.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 Application (2 marks):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Random Forest classifier with a different dataset.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scenarios where Random Forest might outperform other classifiers.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Ensemble Model Experimentation (2 marks):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the models from tasks 1 and 2 using ensemble techniques (e.g., Voting Classifier).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ensemble model's performance and explain any observed improvements.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3pbd3zdae1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2: More on Regression (5 marks)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Polynomial Regression Implementation (2 marks):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Polynomial Regression to a given dataset with non-linear patterns.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the regression curve and interpret the results.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Ridge and Lasso Regression (3 marks):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Ridge and Lasso Regression on a dataset with multicollinearity.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impact of regularization on model coefficients and overall performance.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7igvkn3lzz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3: Introduction to Unsupervised Learning (7 marks)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 Clustering Implementation (2 marks):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K-Means clustering algorithm on a provided dataset.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the clustered data and discuss the choice of the number of clusters (k).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Shift Clustering Experiment (2 marks):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Mean Shift clustering to a different dataset.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adaptability of Mean Shift to data density and distribution.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Hierarchical Clustering Visualization (3 marks):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hierarchical clustering with a dataset suitable for hierarchical structures.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interpret a dendrogram to represent data relationships.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Clustering Comparison (2 marks):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and contrast the results of K-Means, Mean Shift, and Hierarchical Clustering in terms of interpretability and use cases.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vwhhougx5i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Submission Guidelines (1 mark)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 Submission (1 mark):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the tasks into a Jupyter Notebook with appropriate headings, code cells, and markdown explanations.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comments in the code cells for clarity.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