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D4C1F4" w14:textId="61C0B9FD" w:rsidR="00EA3895" w:rsidRPr="0081252C" w:rsidRDefault="005A140E" w:rsidP="00CC303E">
      <w:pPr>
        <w:pStyle w:val="Ttulo1"/>
        <w:keepNext w:val="0"/>
        <w:numPr>
          <w:ilvl w:val="0"/>
          <w:numId w:val="14"/>
        </w:numPr>
        <w:pBdr>
          <w:bottom w:val="single" w:sz="12" w:space="1" w:color="1D1B11" w:themeColor="background2" w:themeShade="1A"/>
        </w:pBdr>
        <w:tabs>
          <w:tab w:val="clear" w:pos="1455"/>
        </w:tabs>
        <w:spacing w:before="300" w:after="400" w:line="240" w:lineRule="auto"/>
        <w:jc w:val="left"/>
        <w:rPr>
          <w:rFonts w:asciiTheme="minorHAnsi" w:hAnsiTheme="minorHAnsi" w:cstheme="minorHAnsi"/>
          <w:color w:val="1F497D" w:themeColor="text2"/>
        </w:rPr>
      </w:pPr>
      <w:r w:rsidRPr="005A140E">
        <w:rPr>
          <w:rFonts w:asciiTheme="minorHAnsi" w:hAnsiTheme="minorHAnsi" w:cstheme="minorHAnsi"/>
          <w:color w:val="1F497D" w:themeColor="text2"/>
        </w:rPr>
        <w:t>Finalidade da Solicitação</w:t>
      </w:r>
    </w:p>
    <w:p w14:paraId="5FAE6F9D" w14:textId="77777777" w:rsidR="00267C4C" w:rsidRPr="00267C4C" w:rsidRDefault="00267C4C" w:rsidP="00267C4C">
      <w:pPr>
        <w:ind w:firstLine="428"/>
        <w:rPr>
          <w:rFonts w:asciiTheme="minorHAnsi" w:hAnsiTheme="minorHAnsi" w:cstheme="minorHAnsi"/>
        </w:rPr>
      </w:pPr>
      <w:r w:rsidRPr="00267C4C">
        <w:rPr>
          <w:rFonts w:asciiTheme="minorHAnsi" w:hAnsiTheme="minorHAnsi" w:cstheme="minorHAnsi"/>
        </w:rPr>
        <w:t xml:space="preserve">A presente solicitação tem como objetivo primordial a padronização e otimização do fluxo de solicitações de compra internacionais, visando aprimorar significativamente a experiência do cliente e a eficiência operacional. Será implementado um portal unificado no </w:t>
      </w:r>
      <w:r w:rsidRPr="00267C4C">
        <w:rPr>
          <w:rFonts w:asciiTheme="minorHAnsi" w:hAnsiTheme="minorHAnsi" w:cstheme="minorHAnsi"/>
          <w:b/>
          <w:bCs/>
        </w:rPr>
        <w:t>Fluig</w:t>
      </w:r>
      <w:r w:rsidRPr="00267C4C">
        <w:rPr>
          <w:rFonts w:asciiTheme="minorHAnsi" w:hAnsiTheme="minorHAnsi" w:cstheme="minorHAnsi"/>
        </w:rPr>
        <w:t xml:space="preserve">, que servirá como a plataforma central para clientes do exterior submeterem suas demandas de forma intuitiva, eficiente e transparente. Este projeto ambicioso busca centralizar a gestão de pedidos, integrar-se de forma fluida e eficaz com os sistemas de gestão das filiais na </w:t>
      </w:r>
      <w:r w:rsidRPr="00267C4C">
        <w:rPr>
          <w:rFonts w:asciiTheme="minorHAnsi" w:hAnsiTheme="minorHAnsi" w:cstheme="minorHAnsi"/>
          <w:b/>
          <w:bCs/>
        </w:rPr>
        <w:t>Colômbia</w:t>
      </w:r>
      <w:r w:rsidRPr="00267C4C">
        <w:rPr>
          <w:rFonts w:asciiTheme="minorHAnsi" w:hAnsiTheme="minorHAnsi" w:cstheme="minorHAnsi"/>
        </w:rPr>
        <w:t xml:space="preserve"> (SAP) e </w:t>
      </w:r>
      <w:r w:rsidRPr="00267C4C">
        <w:rPr>
          <w:rFonts w:asciiTheme="minorHAnsi" w:hAnsiTheme="minorHAnsi" w:cstheme="minorHAnsi"/>
          <w:b/>
          <w:bCs/>
        </w:rPr>
        <w:t>Hong Kong</w:t>
      </w:r>
      <w:r w:rsidRPr="00267C4C">
        <w:rPr>
          <w:rFonts w:asciiTheme="minorHAnsi" w:hAnsiTheme="minorHAnsi" w:cstheme="minorHAnsi"/>
        </w:rPr>
        <w:t xml:space="preserve"> (Protheus), e estabelecer um controle rigoroso sobre todo o ciclo de vida do pedido.</w:t>
      </w:r>
    </w:p>
    <w:p w14:paraId="41FCD298" w14:textId="77777777" w:rsidR="00267C4C" w:rsidRPr="00267C4C" w:rsidRDefault="00267C4C" w:rsidP="00267C4C">
      <w:pPr>
        <w:rPr>
          <w:rFonts w:asciiTheme="minorHAnsi" w:hAnsiTheme="minorHAnsi" w:cstheme="minorHAnsi"/>
        </w:rPr>
      </w:pPr>
      <w:r w:rsidRPr="00267C4C">
        <w:rPr>
          <w:rFonts w:asciiTheme="minorHAnsi" w:hAnsiTheme="minorHAnsi" w:cstheme="minorHAnsi"/>
        </w:rPr>
        <w:t>Os principais ganhos esperados com este projeto incluem:</w:t>
      </w:r>
    </w:p>
    <w:p w14:paraId="1B27F507" w14:textId="77777777" w:rsidR="00267C4C" w:rsidRPr="00267C4C" w:rsidRDefault="00267C4C" w:rsidP="00267C4C">
      <w:pPr>
        <w:numPr>
          <w:ilvl w:val="0"/>
          <w:numId w:val="71"/>
        </w:numPr>
        <w:rPr>
          <w:rFonts w:asciiTheme="minorHAnsi" w:hAnsiTheme="minorHAnsi" w:cstheme="minorHAnsi"/>
        </w:rPr>
      </w:pPr>
      <w:r w:rsidRPr="00267C4C">
        <w:rPr>
          <w:rFonts w:asciiTheme="minorHAnsi" w:hAnsiTheme="minorHAnsi" w:cstheme="minorHAnsi"/>
          <w:b/>
          <w:bCs/>
        </w:rPr>
        <w:t>Redução Drástica de Erros Operacionais:</w:t>
      </w:r>
      <w:r w:rsidRPr="00267C4C">
        <w:rPr>
          <w:rFonts w:asciiTheme="minorHAnsi" w:hAnsiTheme="minorHAnsi" w:cstheme="minorHAnsi"/>
        </w:rPr>
        <w:t xml:space="preserve"> Através da padronização de processos e da automação de validações (como MOQ e estoque), minimizaremos significativamente a ocorrência de erros manuais, retrabalho e inconsistências de dados.</w:t>
      </w:r>
    </w:p>
    <w:p w14:paraId="66EFBEEB" w14:textId="77777777" w:rsidR="00267C4C" w:rsidRPr="00267C4C" w:rsidRDefault="00267C4C" w:rsidP="00267C4C">
      <w:pPr>
        <w:numPr>
          <w:ilvl w:val="0"/>
          <w:numId w:val="71"/>
        </w:numPr>
        <w:rPr>
          <w:rFonts w:asciiTheme="minorHAnsi" w:hAnsiTheme="minorHAnsi" w:cstheme="minorHAnsi"/>
        </w:rPr>
      </w:pPr>
      <w:r w:rsidRPr="00267C4C">
        <w:rPr>
          <w:rFonts w:asciiTheme="minorHAnsi" w:hAnsiTheme="minorHAnsi" w:cstheme="minorHAnsi"/>
          <w:b/>
          <w:bCs/>
        </w:rPr>
        <w:t>Controle Aprimorado e Visibilidade Total sobre os Pedidos:</w:t>
      </w:r>
      <w:r w:rsidRPr="00267C4C">
        <w:rPr>
          <w:rFonts w:asciiTheme="minorHAnsi" w:hAnsiTheme="minorHAnsi" w:cstheme="minorHAnsi"/>
        </w:rPr>
        <w:t xml:space="preserve"> Garantiremos que todas as informações no sistema reflitam com precisão as solicitações e negociações, proporcionando visibilidade em tempo real do status do pedido, desde a submissão até a entrega final, incluindo o tracking logístico.</w:t>
      </w:r>
    </w:p>
    <w:p w14:paraId="167C321D" w14:textId="77777777" w:rsidR="00267C4C" w:rsidRPr="00267C4C" w:rsidRDefault="00267C4C" w:rsidP="00267C4C">
      <w:pPr>
        <w:numPr>
          <w:ilvl w:val="0"/>
          <w:numId w:val="71"/>
        </w:numPr>
        <w:rPr>
          <w:rFonts w:asciiTheme="minorHAnsi" w:hAnsiTheme="minorHAnsi" w:cstheme="minorHAnsi"/>
        </w:rPr>
      </w:pPr>
      <w:r w:rsidRPr="00267C4C">
        <w:rPr>
          <w:rFonts w:asciiTheme="minorHAnsi" w:hAnsiTheme="minorHAnsi" w:cstheme="minorHAnsi"/>
          <w:b/>
          <w:bCs/>
        </w:rPr>
        <w:t>Integração Sistêmica Eficiente e Confiável:</w:t>
      </w:r>
      <w:r w:rsidRPr="00267C4C">
        <w:rPr>
          <w:rFonts w:asciiTheme="minorHAnsi" w:hAnsiTheme="minorHAnsi" w:cstheme="minorHAnsi"/>
        </w:rPr>
        <w:t xml:space="preserve"> A comunicação bidirecional entre o Fluig e os sistemas ERP (SAP e Protheus) será estabelecida via APIs robustas, eliminando divergências de informações, agilizando a transferência de dados e assegurando a consistência entre as plataformas.</w:t>
      </w:r>
    </w:p>
    <w:p w14:paraId="359B35DD" w14:textId="77777777" w:rsidR="00267C4C" w:rsidRPr="00267C4C" w:rsidRDefault="00267C4C" w:rsidP="00267C4C">
      <w:pPr>
        <w:numPr>
          <w:ilvl w:val="0"/>
          <w:numId w:val="71"/>
        </w:numPr>
        <w:rPr>
          <w:rFonts w:asciiTheme="minorHAnsi" w:hAnsiTheme="minorHAnsi" w:cstheme="minorHAnsi"/>
        </w:rPr>
      </w:pPr>
      <w:r w:rsidRPr="00267C4C">
        <w:rPr>
          <w:rFonts w:asciiTheme="minorHAnsi" w:hAnsiTheme="minorHAnsi" w:cstheme="minorHAnsi"/>
          <w:b/>
          <w:bCs/>
        </w:rPr>
        <w:t>Aumento Substancial da Produtividade da Equipe:</w:t>
      </w:r>
      <w:r w:rsidRPr="00267C4C">
        <w:rPr>
          <w:rFonts w:asciiTheme="minorHAnsi" w:hAnsiTheme="minorHAnsi" w:cstheme="minorHAnsi"/>
        </w:rPr>
        <w:t xml:space="preserve"> Ao automatizar tarefas rotineiras e centralizar informações, reduziremos o tempo necessário para o gerenciamento, negociação e acompanhamento de pedidos, liberando a equipe para focar em atividades mais estratégicas e de maior valor agregado.</w:t>
      </w:r>
    </w:p>
    <w:p w14:paraId="1E6E2306" w14:textId="77777777" w:rsidR="00267C4C" w:rsidRPr="00267C4C" w:rsidRDefault="00267C4C" w:rsidP="00267C4C">
      <w:pPr>
        <w:numPr>
          <w:ilvl w:val="0"/>
          <w:numId w:val="71"/>
        </w:numPr>
        <w:rPr>
          <w:rFonts w:asciiTheme="minorHAnsi" w:hAnsiTheme="minorHAnsi" w:cstheme="minorHAnsi"/>
        </w:rPr>
      </w:pPr>
      <w:r w:rsidRPr="00267C4C">
        <w:rPr>
          <w:rFonts w:asciiTheme="minorHAnsi" w:hAnsiTheme="minorHAnsi" w:cstheme="minorHAnsi"/>
          <w:b/>
          <w:bCs/>
        </w:rPr>
        <w:t>Redução de Custos Operacionais e Otimização de Margens:</w:t>
      </w:r>
      <w:r w:rsidRPr="00267C4C">
        <w:rPr>
          <w:rFonts w:asciiTheme="minorHAnsi" w:hAnsiTheme="minorHAnsi" w:cstheme="minorHAnsi"/>
        </w:rPr>
        <w:t xml:space="preserve"> A minimização de retrabalho, a prevenção de perdas por erros de registro ou negociações ineficientes, e a aplicação inteligente de tabelas de preço baseadas em cubagem (para Hong Kong) contribuirão diretamente para a redução de custos e a otimização das margens de lucro.</w:t>
      </w:r>
    </w:p>
    <w:p w14:paraId="02425874" w14:textId="77777777" w:rsidR="00267C4C" w:rsidRPr="00267C4C" w:rsidRDefault="00267C4C" w:rsidP="00267C4C">
      <w:pPr>
        <w:numPr>
          <w:ilvl w:val="0"/>
          <w:numId w:val="71"/>
        </w:numPr>
        <w:rPr>
          <w:rFonts w:asciiTheme="minorHAnsi" w:hAnsiTheme="minorHAnsi" w:cstheme="minorHAnsi"/>
        </w:rPr>
      </w:pPr>
      <w:r w:rsidRPr="00267C4C">
        <w:rPr>
          <w:rFonts w:asciiTheme="minorHAnsi" w:hAnsiTheme="minorHAnsi" w:cstheme="minorHAnsi"/>
          <w:b/>
          <w:bCs/>
        </w:rPr>
        <w:t>Experiência do Cliente Elevada:</w:t>
      </w:r>
      <w:r w:rsidRPr="00267C4C">
        <w:rPr>
          <w:rFonts w:asciiTheme="minorHAnsi" w:hAnsiTheme="minorHAnsi" w:cstheme="minorHAnsi"/>
        </w:rPr>
        <w:t xml:space="preserve"> O portal intuitivo, as notificações proativas e o acesso facilitado a informações detalhadas do pedido (incluindo faturamento e tracking) proporcionarão uma experiência superior e mais transparente para o cliente internacional.</w:t>
      </w:r>
    </w:p>
    <w:p w14:paraId="03B0A7FB" w14:textId="77777777" w:rsidR="002B0ED3" w:rsidRDefault="002B0ED3" w:rsidP="003D2BF6">
      <w:pPr>
        <w:rPr>
          <w:rFonts w:asciiTheme="minorHAnsi" w:hAnsiTheme="minorHAnsi" w:cstheme="minorHAnsi"/>
        </w:rPr>
      </w:pPr>
    </w:p>
    <w:p w14:paraId="5E42B474" w14:textId="77777777" w:rsidR="002B0ED3" w:rsidRPr="003D2BF6" w:rsidRDefault="002B0ED3" w:rsidP="003D2BF6">
      <w:pPr>
        <w:rPr>
          <w:rFonts w:asciiTheme="minorHAnsi" w:hAnsiTheme="minorHAnsi" w:cstheme="minorHAnsi"/>
        </w:rPr>
      </w:pPr>
    </w:p>
    <w:p w14:paraId="22D4C1F8" w14:textId="71E4551E" w:rsidR="00AB32D0" w:rsidRPr="0081252C" w:rsidRDefault="00F13BA2" w:rsidP="00CC303E">
      <w:pPr>
        <w:pStyle w:val="Ttulo1"/>
        <w:keepNext w:val="0"/>
        <w:numPr>
          <w:ilvl w:val="0"/>
          <w:numId w:val="14"/>
        </w:numPr>
        <w:pBdr>
          <w:bottom w:val="single" w:sz="12" w:space="1" w:color="1D1B11" w:themeColor="background2" w:themeShade="1A"/>
        </w:pBdr>
        <w:tabs>
          <w:tab w:val="clear" w:pos="1455"/>
        </w:tabs>
        <w:spacing w:before="300" w:after="400" w:line="360" w:lineRule="auto"/>
        <w:jc w:val="left"/>
        <w:rPr>
          <w:rFonts w:asciiTheme="minorHAnsi" w:hAnsiTheme="minorHAnsi" w:cstheme="minorHAnsi"/>
          <w:color w:val="1F497D" w:themeColor="text2"/>
        </w:rPr>
      </w:pPr>
      <w:r w:rsidRPr="00F13BA2">
        <w:rPr>
          <w:rFonts w:asciiTheme="minorHAnsi" w:hAnsiTheme="minorHAnsi" w:cstheme="minorHAnsi"/>
          <w:color w:val="1F497D" w:themeColor="text2"/>
        </w:rPr>
        <w:t>Fluxograma do Processo</w:t>
      </w:r>
    </w:p>
    <w:p w14:paraId="18A7B0FE" w14:textId="12FB5095" w:rsidR="00F13BA2" w:rsidRDefault="002B0ED3" w:rsidP="002B0ED3">
      <w:pPr>
        <w:ind w:firstLine="428"/>
        <w:rPr>
          <w:rFonts w:asciiTheme="minorHAnsi" w:hAnsiTheme="minorHAnsi" w:cstheme="minorHAnsi"/>
        </w:rPr>
      </w:pPr>
      <w:r w:rsidRPr="002B0ED3">
        <w:rPr>
          <w:rFonts w:asciiTheme="minorHAnsi" w:hAnsiTheme="minorHAnsi" w:cstheme="minorHAnsi"/>
        </w:rPr>
        <w:lastRenderedPageBreak/>
        <w:t>Abaixo, o fluxograma simplificado do processo de Importação e Exportação, detalhando as etapas e interações para as filiais Colômbia e Hong Kong.</w:t>
      </w:r>
    </w:p>
    <w:p w14:paraId="6EA1DBE2" w14:textId="339114F0" w:rsidR="006163BD" w:rsidRPr="006163BD" w:rsidRDefault="006163BD" w:rsidP="00CC303E">
      <w:pPr>
        <w:rPr>
          <w:rFonts w:asciiTheme="minorHAnsi" w:hAnsiTheme="minorHAnsi" w:cstheme="minorHAnsi"/>
          <w:b/>
          <w:bCs/>
        </w:rPr>
      </w:pPr>
      <w:r w:rsidRPr="006163BD">
        <w:rPr>
          <w:rFonts w:asciiTheme="minorHAnsi" w:hAnsiTheme="minorHAnsi" w:cstheme="minorHAnsi"/>
          <w:b/>
          <w:bCs/>
        </w:rPr>
        <w:t>Colômbia:</w:t>
      </w:r>
    </w:p>
    <w:p w14:paraId="3D7436A0" w14:textId="5EADE06B" w:rsidR="006163BD" w:rsidRDefault="006163BD" w:rsidP="00CC303E">
      <w:pPr>
        <w:rPr>
          <w:rFonts w:asciiTheme="minorHAnsi" w:hAnsiTheme="minorHAnsi" w:cstheme="minorHAnsi"/>
        </w:rPr>
      </w:pPr>
      <w:r w:rsidRPr="006163BD">
        <w:rPr>
          <w:rFonts w:asciiTheme="minorHAnsi" w:hAnsiTheme="minorHAnsi" w:cstheme="minorHAnsi"/>
          <w:noProof/>
        </w:rPr>
        <w:drawing>
          <wp:inline distT="0" distB="0" distL="0" distR="0" wp14:anchorId="4F874BED" wp14:editId="180928E9">
            <wp:extent cx="6120130" cy="1237615"/>
            <wp:effectExtent l="0" t="0" r="0" b="635"/>
            <wp:docPr id="1811015813" name="Imagem 1" descr="Tela de celular com publicação numa rede socia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015813" name="Imagem 1" descr="Tela de celular com publicação numa rede social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C6809" w14:textId="71F355D6" w:rsidR="006163BD" w:rsidRDefault="006163BD" w:rsidP="00CC303E">
      <w:pPr>
        <w:rPr>
          <w:rFonts w:asciiTheme="minorHAnsi" w:hAnsiTheme="minorHAnsi" w:cstheme="minorHAnsi"/>
          <w:b/>
          <w:bCs/>
        </w:rPr>
      </w:pPr>
      <w:r w:rsidRPr="006163BD">
        <w:rPr>
          <w:rFonts w:asciiTheme="minorHAnsi" w:hAnsiTheme="minorHAnsi" w:cstheme="minorHAnsi"/>
          <w:b/>
          <w:bCs/>
        </w:rPr>
        <w:t>Hong Kong:</w:t>
      </w:r>
    </w:p>
    <w:p w14:paraId="08EE8964" w14:textId="4F09D6D8" w:rsidR="006163BD" w:rsidRPr="006163BD" w:rsidRDefault="00905719" w:rsidP="00CC303E">
      <w:pPr>
        <w:rPr>
          <w:rFonts w:asciiTheme="minorHAnsi" w:hAnsiTheme="minorHAnsi" w:cstheme="minorHAnsi"/>
          <w:b/>
          <w:bCs/>
        </w:rPr>
      </w:pPr>
      <w:r w:rsidRPr="00905719">
        <w:rPr>
          <w:rFonts w:asciiTheme="minorHAnsi" w:hAnsiTheme="minorHAnsi" w:cstheme="minorHAnsi"/>
          <w:b/>
          <w:bCs/>
        </w:rPr>
        <w:drawing>
          <wp:inline distT="0" distB="0" distL="0" distR="0" wp14:anchorId="47840418" wp14:editId="41CB6261">
            <wp:extent cx="6120130" cy="3403600"/>
            <wp:effectExtent l="0" t="0" r="0" b="6350"/>
            <wp:docPr id="884217286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217286" name="Imagem 1" descr="Diagrama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7089D" w14:textId="05593388" w:rsidR="00B359E7" w:rsidRPr="000E243C" w:rsidRDefault="00B359E7" w:rsidP="00CC303E">
      <w:pPr>
        <w:rPr>
          <w:rFonts w:asciiTheme="minorHAnsi" w:hAnsiTheme="minorHAnsi" w:cstheme="minorHAnsi"/>
        </w:rPr>
      </w:pPr>
    </w:p>
    <w:p w14:paraId="728C6D76" w14:textId="572B7183" w:rsidR="00CF5792" w:rsidRPr="00236D2D" w:rsidRDefault="00F13BA2" w:rsidP="00236D2D">
      <w:pPr>
        <w:pStyle w:val="Ttulo1"/>
        <w:keepNext w:val="0"/>
        <w:numPr>
          <w:ilvl w:val="0"/>
          <w:numId w:val="14"/>
        </w:numPr>
        <w:pBdr>
          <w:bottom w:val="single" w:sz="12" w:space="1" w:color="1D1B11" w:themeColor="background2" w:themeShade="1A"/>
        </w:pBdr>
        <w:tabs>
          <w:tab w:val="clear" w:pos="1455"/>
        </w:tabs>
        <w:spacing w:before="300" w:after="400" w:line="360" w:lineRule="auto"/>
        <w:jc w:val="left"/>
        <w:rPr>
          <w:rFonts w:asciiTheme="minorHAnsi" w:hAnsiTheme="minorHAnsi" w:cstheme="minorHAnsi"/>
          <w:color w:val="1F497D" w:themeColor="text2"/>
        </w:rPr>
      </w:pPr>
      <w:r w:rsidRPr="00F13BA2">
        <w:rPr>
          <w:rFonts w:asciiTheme="minorHAnsi" w:hAnsiTheme="minorHAnsi" w:cstheme="minorHAnsi"/>
          <w:color w:val="1F497D" w:themeColor="text2"/>
        </w:rPr>
        <w:t>Descrição Detalhada das Etapas do Fluxo</w:t>
      </w:r>
    </w:p>
    <w:p w14:paraId="54FAD22C" w14:textId="77777777" w:rsidR="002B0ED3" w:rsidRPr="002B0ED3" w:rsidRDefault="002B0ED3" w:rsidP="002B0ED3">
      <w:pPr>
        <w:pStyle w:val="NormalWeb"/>
        <w:spacing w:line="276" w:lineRule="auto"/>
        <w:ind w:left="2124" w:firstLine="708"/>
        <w:rPr>
          <w:rFonts w:asciiTheme="minorHAnsi" w:eastAsia="Calibri" w:hAnsiTheme="minorHAnsi" w:cstheme="minorHAnsi"/>
          <w:b/>
          <w:bCs/>
        </w:rPr>
      </w:pPr>
      <w:r w:rsidRPr="002B0ED3">
        <w:rPr>
          <w:rFonts w:asciiTheme="minorHAnsi" w:eastAsia="Calibri" w:hAnsiTheme="minorHAnsi" w:cstheme="minorHAnsi"/>
          <w:b/>
          <w:bCs/>
        </w:rPr>
        <w:t>1.0 Início da Solicitação (Cliente Internacional)</w:t>
      </w:r>
    </w:p>
    <w:p w14:paraId="28C0C851" w14:textId="00FF7152" w:rsidR="00B94F37" w:rsidRDefault="00B94F37" w:rsidP="00B94F37">
      <w:pPr>
        <w:pStyle w:val="NormalWeb"/>
        <w:spacing w:line="276" w:lineRule="auto"/>
        <w:rPr>
          <w:rFonts w:asciiTheme="minorHAnsi" w:eastAsia="Calibri" w:hAnsiTheme="minorHAnsi" w:cstheme="minorHAnsi"/>
        </w:rPr>
      </w:pPr>
      <w:r w:rsidRPr="00B94F37">
        <w:rPr>
          <w:rFonts w:asciiTheme="minorHAnsi" w:eastAsia="Calibri" w:hAnsiTheme="minorHAnsi" w:cstheme="minorHAnsi"/>
          <w:b/>
          <w:bCs/>
        </w:rPr>
        <w:t>[01-01]</w:t>
      </w:r>
      <w:r w:rsidRPr="00B94F37">
        <w:rPr>
          <w:rFonts w:asciiTheme="minorHAnsi" w:eastAsia="Calibri" w:hAnsiTheme="minorHAnsi" w:cstheme="minorHAnsi"/>
        </w:rPr>
        <w:t xml:space="preserve"> - </w:t>
      </w:r>
      <w:r w:rsidRPr="00B94F37">
        <w:rPr>
          <w:rFonts w:asciiTheme="minorHAnsi" w:eastAsia="Calibri" w:hAnsiTheme="minorHAnsi" w:cstheme="minorHAnsi"/>
          <w:b/>
          <w:bCs/>
        </w:rPr>
        <w:t>Acessa Portal Fluig:</w:t>
      </w:r>
      <w:r w:rsidRPr="00B94F37">
        <w:rPr>
          <w:rFonts w:asciiTheme="minorHAnsi" w:eastAsia="Calibri" w:hAnsiTheme="minorHAnsi" w:cstheme="minorHAnsi"/>
        </w:rPr>
        <w:t xml:space="preserve"> O cliente internacional inicia o processo acessando o portal online, que está hospedado na URL </w:t>
      </w:r>
      <w:hyperlink r:id="rId14" w:history="1">
        <w:r w:rsidR="00E746C5" w:rsidRPr="00863CC0">
          <w:rPr>
            <w:rStyle w:val="Hyperlink"/>
            <w:rFonts w:asciiTheme="minorHAnsi" w:eastAsia="Calibri" w:hAnsiTheme="minorHAnsi" w:cstheme="minorHAnsi"/>
            <w:highlight w:val="darkGray"/>
          </w:rPr>
          <w:t>https://samueljuniorrr.github.io/importexport/</w:t>
        </w:r>
      </w:hyperlink>
      <w:r w:rsidRPr="00B94F37">
        <w:rPr>
          <w:rFonts w:asciiTheme="minorHAnsi" w:eastAsia="Calibri" w:hAnsiTheme="minorHAnsi" w:cstheme="minorHAnsi"/>
        </w:rPr>
        <w:t xml:space="preserve">. Para acessar, o cliente deverá inserir seu usuário e senha previamente cadastrados. Este acesso pode ser feito via navegador web em qualquer dispositivo (desktop, tablet, mobile), garantindo flexibilidade e </w:t>
      </w:r>
      <w:r w:rsidRPr="00B94F37">
        <w:rPr>
          <w:rFonts w:asciiTheme="minorHAnsi" w:eastAsia="Calibri" w:hAnsiTheme="minorHAnsi" w:cstheme="minorHAnsi"/>
        </w:rPr>
        <w:lastRenderedPageBreak/>
        <w:t>usabilidade. O portal apresenta uma interface clara e intuitiva, com opções de idioma</w:t>
      </w:r>
      <w:r>
        <w:rPr>
          <w:rFonts w:asciiTheme="minorHAnsi" w:eastAsia="Calibri" w:hAnsiTheme="minorHAnsi" w:cstheme="minorHAnsi"/>
        </w:rPr>
        <w:t xml:space="preserve">, </w:t>
      </w:r>
      <w:r w:rsidRPr="00B94F37">
        <w:rPr>
          <w:rFonts w:asciiTheme="minorHAnsi" w:eastAsia="Calibri" w:hAnsiTheme="minorHAnsi" w:cstheme="minorHAnsi"/>
        </w:rPr>
        <w:t>além de um sistema de recuperação de senha e suporte ao usuário.</w:t>
      </w:r>
    </w:p>
    <w:p w14:paraId="4A2593B4" w14:textId="77777777" w:rsidR="00B94F37" w:rsidRPr="00B94F37" w:rsidRDefault="00B94F37" w:rsidP="00B94F37">
      <w:pPr>
        <w:pStyle w:val="NormalWeb"/>
        <w:spacing w:line="276" w:lineRule="auto"/>
        <w:rPr>
          <w:rFonts w:asciiTheme="minorHAnsi" w:eastAsia="Calibri" w:hAnsiTheme="minorHAnsi" w:cstheme="minorHAnsi"/>
        </w:rPr>
      </w:pPr>
      <w:r w:rsidRPr="00B94F37">
        <w:rPr>
          <w:rFonts w:asciiTheme="minorHAnsi" w:eastAsia="Calibri" w:hAnsiTheme="minorHAnsi" w:cstheme="minorHAnsi"/>
          <w:b/>
          <w:bCs/>
        </w:rPr>
        <w:t>[01-02]</w:t>
      </w:r>
      <w:r w:rsidRPr="00B94F37">
        <w:rPr>
          <w:rFonts w:asciiTheme="minorHAnsi" w:eastAsia="Calibri" w:hAnsiTheme="minorHAnsi" w:cstheme="minorHAnsi"/>
        </w:rPr>
        <w:t xml:space="preserve"> - </w:t>
      </w:r>
      <w:r w:rsidRPr="00B94F37">
        <w:rPr>
          <w:rFonts w:asciiTheme="minorHAnsi" w:eastAsia="Calibri" w:hAnsiTheme="minorHAnsi" w:cstheme="minorHAnsi"/>
          <w:b/>
          <w:bCs/>
        </w:rPr>
        <w:t>Central de Pedidos:</w:t>
      </w:r>
      <w:r w:rsidRPr="00B94F37">
        <w:rPr>
          <w:rFonts w:asciiTheme="minorHAnsi" w:eastAsia="Calibri" w:hAnsiTheme="minorHAnsi" w:cstheme="minorHAnsi"/>
        </w:rPr>
        <w:t xml:space="preserve"> Após realizar o login, o cliente será direcionado para uma tela de "Central de Pedidos". Nesta tela, ele poderá visualizar todos os pedidos já realizados (se existirem), com seus respectivos status e detalhes. Além disso, haverá uma opção clara e intuitiva para iniciar a criação de um novo pedido.</w:t>
      </w:r>
    </w:p>
    <w:p w14:paraId="1EA02B9F" w14:textId="77777777" w:rsidR="00B94F37" w:rsidRPr="00B94F37" w:rsidRDefault="00B94F37" w:rsidP="00B94F37">
      <w:pPr>
        <w:pStyle w:val="NormalWeb"/>
        <w:numPr>
          <w:ilvl w:val="0"/>
          <w:numId w:val="65"/>
        </w:numPr>
        <w:spacing w:line="276" w:lineRule="auto"/>
        <w:rPr>
          <w:rFonts w:asciiTheme="minorHAnsi" w:eastAsia="Calibri" w:hAnsiTheme="minorHAnsi" w:cstheme="minorHAnsi"/>
        </w:rPr>
      </w:pPr>
      <w:r w:rsidRPr="00B94F37">
        <w:rPr>
          <w:rFonts w:asciiTheme="minorHAnsi" w:eastAsia="Calibri" w:hAnsiTheme="minorHAnsi" w:cstheme="minorHAnsi"/>
          <w:b/>
          <w:bCs/>
        </w:rPr>
        <w:t>[01-02a]</w:t>
      </w:r>
      <w:r w:rsidRPr="00B94F37">
        <w:rPr>
          <w:rFonts w:asciiTheme="minorHAnsi" w:eastAsia="Calibri" w:hAnsiTheme="minorHAnsi" w:cstheme="minorHAnsi"/>
        </w:rPr>
        <w:t xml:space="preserve"> - </w:t>
      </w:r>
      <w:r w:rsidRPr="00B94F37">
        <w:rPr>
          <w:rFonts w:asciiTheme="minorHAnsi" w:eastAsia="Calibri" w:hAnsiTheme="minorHAnsi" w:cstheme="minorHAnsi"/>
          <w:b/>
          <w:bCs/>
        </w:rPr>
        <w:t>Visualiza Pedidos Existentes:</w:t>
      </w:r>
      <w:r w:rsidRPr="00B94F37">
        <w:rPr>
          <w:rFonts w:asciiTheme="minorHAnsi" w:eastAsia="Calibri" w:hAnsiTheme="minorHAnsi" w:cstheme="minorHAnsi"/>
        </w:rPr>
        <w:t xml:space="preserve"> O cliente pode consultar o histórico de pedidos, verificar o status atual, detalhes de faturamento e logística.</w:t>
      </w:r>
    </w:p>
    <w:p w14:paraId="01B63454" w14:textId="77777777" w:rsidR="00B94F37" w:rsidRPr="00B94F37" w:rsidRDefault="00B94F37" w:rsidP="00B94F37">
      <w:pPr>
        <w:pStyle w:val="NormalWeb"/>
        <w:numPr>
          <w:ilvl w:val="0"/>
          <w:numId w:val="65"/>
        </w:numPr>
        <w:spacing w:line="276" w:lineRule="auto"/>
        <w:rPr>
          <w:rFonts w:asciiTheme="minorHAnsi" w:eastAsia="Calibri" w:hAnsiTheme="minorHAnsi" w:cstheme="minorHAnsi"/>
        </w:rPr>
      </w:pPr>
      <w:r w:rsidRPr="00B94F37">
        <w:rPr>
          <w:rFonts w:asciiTheme="minorHAnsi" w:eastAsia="Calibri" w:hAnsiTheme="minorHAnsi" w:cstheme="minorHAnsi"/>
          <w:b/>
          <w:bCs/>
        </w:rPr>
        <w:t>[01-02b]</w:t>
      </w:r>
      <w:r w:rsidRPr="00B94F37">
        <w:rPr>
          <w:rFonts w:asciiTheme="minorHAnsi" w:eastAsia="Calibri" w:hAnsiTheme="minorHAnsi" w:cstheme="minorHAnsi"/>
        </w:rPr>
        <w:t xml:space="preserve"> - </w:t>
      </w:r>
      <w:r w:rsidRPr="00B94F37">
        <w:rPr>
          <w:rFonts w:asciiTheme="minorHAnsi" w:eastAsia="Calibri" w:hAnsiTheme="minorHAnsi" w:cstheme="minorHAnsi"/>
          <w:b/>
          <w:bCs/>
        </w:rPr>
        <w:t>Criação de Novo Pedido:</w:t>
      </w:r>
      <w:r w:rsidRPr="00B94F37">
        <w:rPr>
          <w:rFonts w:asciiTheme="minorHAnsi" w:eastAsia="Calibri" w:hAnsiTheme="minorHAnsi" w:cstheme="minorHAnsi"/>
        </w:rPr>
        <w:t xml:space="preserve"> O cliente clica em um botão "Nova Solicitação" ou similar para iniciar o processo de preenchimento de um novo pedido.</w:t>
      </w:r>
    </w:p>
    <w:p w14:paraId="46022B85" w14:textId="77777777" w:rsidR="00B94F37" w:rsidRPr="00B94F37" w:rsidRDefault="00B94F37" w:rsidP="00B94F37">
      <w:pPr>
        <w:pStyle w:val="NormalWeb"/>
        <w:numPr>
          <w:ilvl w:val="0"/>
          <w:numId w:val="65"/>
        </w:numPr>
        <w:spacing w:line="276" w:lineRule="auto"/>
        <w:rPr>
          <w:rFonts w:asciiTheme="minorHAnsi" w:eastAsia="Calibri" w:hAnsiTheme="minorHAnsi" w:cstheme="minorHAnsi"/>
        </w:rPr>
      </w:pPr>
      <w:r w:rsidRPr="00B94F37">
        <w:rPr>
          <w:rFonts w:asciiTheme="minorHAnsi" w:eastAsia="Calibri" w:hAnsiTheme="minorHAnsi" w:cstheme="minorHAnsi"/>
          <w:b/>
          <w:bCs/>
        </w:rPr>
        <w:t>[01-02c]</w:t>
      </w:r>
      <w:r w:rsidRPr="00B94F37">
        <w:rPr>
          <w:rFonts w:asciiTheme="minorHAnsi" w:eastAsia="Calibri" w:hAnsiTheme="minorHAnsi" w:cstheme="minorHAnsi"/>
        </w:rPr>
        <w:t xml:space="preserve"> - </w:t>
      </w:r>
      <w:r w:rsidRPr="00B94F37">
        <w:rPr>
          <w:rFonts w:asciiTheme="minorHAnsi" w:eastAsia="Calibri" w:hAnsiTheme="minorHAnsi" w:cstheme="minorHAnsi"/>
          <w:b/>
          <w:bCs/>
        </w:rPr>
        <w:t>Acesso aos Detalhes do Pedido e Tracking:</w:t>
      </w:r>
      <w:r w:rsidRPr="00B94F37">
        <w:rPr>
          <w:rFonts w:asciiTheme="minorHAnsi" w:eastAsia="Calibri" w:hAnsiTheme="minorHAnsi" w:cstheme="minorHAnsi"/>
        </w:rPr>
        <w:t xml:space="preserve"> Ao clicar no link (número do pedido que está na coluna "Nº Pedido"), o cliente acessará uma tela dedicada com os detalhes completos do pedido, incluindo informações sobre os produtos, quantidades, valores, e o tracking em tempo real da sua solicitação. Esta tela deve fornecer informações detalhadas sobre o status logístico, datas previstas e quaisquer atualizações relevantes.</w:t>
      </w:r>
    </w:p>
    <w:p w14:paraId="3AC3338A" w14:textId="7C39B5F6" w:rsidR="00B94F37" w:rsidRPr="00B94F37" w:rsidRDefault="00B94F37" w:rsidP="00B94F37">
      <w:pPr>
        <w:pStyle w:val="NormalWeb"/>
        <w:spacing w:line="276" w:lineRule="auto"/>
        <w:rPr>
          <w:rFonts w:asciiTheme="minorHAnsi" w:eastAsia="Calibri" w:hAnsiTheme="minorHAnsi" w:cstheme="minorHAnsi"/>
        </w:rPr>
      </w:pPr>
      <w:r w:rsidRPr="00B94F37">
        <w:rPr>
          <w:rFonts w:asciiTheme="minorHAnsi" w:eastAsia="Calibri" w:hAnsiTheme="minorHAnsi" w:cstheme="minorHAnsi"/>
          <w:b/>
          <w:bCs/>
        </w:rPr>
        <w:t>[01-03]</w:t>
      </w:r>
      <w:r w:rsidRPr="00B94F37">
        <w:rPr>
          <w:rFonts w:asciiTheme="minorHAnsi" w:eastAsia="Calibri" w:hAnsiTheme="minorHAnsi" w:cstheme="minorHAnsi"/>
        </w:rPr>
        <w:t xml:space="preserve"> - </w:t>
      </w:r>
      <w:r w:rsidRPr="00B94F37">
        <w:rPr>
          <w:rFonts w:asciiTheme="minorHAnsi" w:eastAsia="Calibri" w:hAnsiTheme="minorHAnsi" w:cstheme="minorHAnsi"/>
          <w:b/>
          <w:bCs/>
        </w:rPr>
        <w:t>Seleção de Filial para Nova Solicitação:</w:t>
      </w:r>
      <w:r w:rsidRPr="00B94F37">
        <w:rPr>
          <w:rFonts w:asciiTheme="minorHAnsi" w:eastAsia="Calibri" w:hAnsiTheme="minorHAnsi" w:cstheme="minorHAnsi"/>
        </w:rPr>
        <w:t xml:space="preserve"> Ao clicar no botão "Nova Solicitação", uma tela de seleção de filial será exibida, conforme ilustrado na imagem abaixo. Esta interface intuitiva permite ao cliente escolher entre as opções </w:t>
      </w:r>
      <w:r w:rsidRPr="00B94F37">
        <w:rPr>
          <w:rFonts w:asciiTheme="minorHAnsi" w:eastAsia="Calibri" w:hAnsiTheme="minorHAnsi" w:cstheme="minorHAnsi"/>
          <w:b/>
          <w:bCs/>
        </w:rPr>
        <w:t>Colômbia</w:t>
      </w:r>
      <w:r w:rsidRPr="00B94F37">
        <w:rPr>
          <w:rFonts w:asciiTheme="minorHAnsi" w:eastAsia="Calibri" w:hAnsiTheme="minorHAnsi" w:cstheme="minorHAnsi"/>
        </w:rPr>
        <w:t xml:space="preserve"> ou </w:t>
      </w:r>
      <w:r w:rsidRPr="00B94F37">
        <w:rPr>
          <w:rFonts w:asciiTheme="minorHAnsi" w:eastAsia="Calibri" w:hAnsiTheme="minorHAnsi" w:cstheme="minorHAnsi"/>
          <w:b/>
          <w:bCs/>
        </w:rPr>
        <w:t>Hong Kong</w:t>
      </w:r>
      <w:r w:rsidRPr="00B94F37">
        <w:rPr>
          <w:rFonts w:asciiTheme="minorHAnsi" w:eastAsia="Calibri" w:hAnsiTheme="minorHAnsi" w:cstheme="minorHAnsi"/>
        </w:rPr>
        <w:t>. Esta escolha é crucial para direcionar o fluxo subsequente do pedido, uma vez que cada filial possui processos logísticos e tabelas de preço distintas. A seleção da filial é um passo obrigatório antes de prosseguir com o preenchimento detalhado da solicitação.</w:t>
      </w:r>
    </w:p>
    <w:p w14:paraId="1BB4635C" w14:textId="77777777" w:rsidR="006C645C" w:rsidRPr="006C645C" w:rsidRDefault="006C645C" w:rsidP="006C645C">
      <w:pPr>
        <w:pStyle w:val="NormalWeb"/>
        <w:spacing w:line="276" w:lineRule="auto"/>
        <w:rPr>
          <w:rFonts w:asciiTheme="minorHAnsi" w:eastAsia="Calibri" w:hAnsiTheme="minorHAnsi" w:cstheme="minorHAnsi"/>
          <w:b/>
          <w:bCs/>
        </w:rPr>
      </w:pPr>
      <w:r w:rsidRPr="006C645C">
        <w:rPr>
          <w:rFonts w:asciiTheme="minorHAnsi" w:eastAsia="Calibri" w:hAnsiTheme="minorHAnsi" w:cstheme="minorHAnsi"/>
          <w:b/>
          <w:bCs/>
        </w:rPr>
        <w:t>[01-04] - Interface de Criação de Pedido:</w:t>
      </w:r>
      <w:r w:rsidRPr="006C645C">
        <w:rPr>
          <w:rFonts w:asciiTheme="minorHAnsi" w:eastAsia="Calibri" w:hAnsiTheme="minorHAnsi" w:cstheme="minorHAnsi"/>
        </w:rPr>
        <w:t xml:space="preserve"> Após a seleção da filial, o cliente será direcionado para a interface de criação de pedido, onde terá a opção de escolher entre dois modelos de preenchimento: "Pedido Fácil" ou "Pedido Manual".</w:t>
      </w:r>
    </w:p>
    <w:p w14:paraId="72548940" w14:textId="2724BB98" w:rsidR="006C645C" w:rsidRPr="006C645C" w:rsidRDefault="006C645C" w:rsidP="006C645C">
      <w:pPr>
        <w:pStyle w:val="NormalWeb"/>
        <w:numPr>
          <w:ilvl w:val="0"/>
          <w:numId w:val="67"/>
        </w:numPr>
        <w:spacing w:line="276" w:lineRule="auto"/>
        <w:rPr>
          <w:rFonts w:asciiTheme="minorHAnsi" w:eastAsia="Calibri" w:hAnsiTheme="minorHAnsi" w:cstheme="minorHAnsi"/>
          <w:b/>
          <w:bCs/>
        </w:rPr>
      </w:pPr>
      <w:r w:rsidRPr="006C645C">
        <w:rPr>
          <w:rFonts w:asciiTheme="minorHAnsi" w:eastAsia="Calibri" w:hAnsiTheme="minorHAnsi" w:cstheme="minorHAnsi"/>
          <w:b/>
          <w:bCs/>
        </w:rPr>
        <w:t xml:space="preserve">[01-04a] - Pedido Fácil: </w:t>
      </w:r>
      <w:r w:rsidRPr="006C645C">
        <w:rPr>
          <w:rFonts w:asciiTheme="minorHAnsi" w:eastAsia="Calibri" w:hAnsiTheme="minorHAnsi" w:cstheme="minorHAnsi"/>
        </w:rPr>
        <w:t>Este modelo é ideal para clientes que desejam importar um grande volume de itens de forma rápida. Ele oferece duas opções para inserção de dados:</w:t>
      </w:r>
    </w:p>
    <w:p w14:paraId="30224B5F" w14:textId="77777777" w:rsidR="006C645C" w:rsidRPr="006C645C" w:rsidRDefault="006C645C" w:rsidP="006C645C">
      <w:pPr>
        <w:pStyle w:val="NormalWeb"/>
        <w:numPr>
          <w:ilvl w:val="1"/>
          <w:numId w:val="67"/>
        </w:numPr>
        <w:spacing w:line="276" w:lineRule="auto"/>
        <w:rPr>
          <w:rFonts w:asciiTheme="minorHAnsi" w:eastAsia="Calibri" w:hAnsiTheme="minorHAnsi" w:cstheme="minorHAnsi"/>
          <w:b/>
          <w:bCs/>
        </w:rPr>
      </w:pPr>
      <w:r w:rsidRPr="006C645C">
        <w:rPr>
          <w:rFonts w:asciiTheme="minorHAnsi" w:eastAsia="Calibri" w:hAnsiTheme="minorHAnsi" w:cstheme="minorHAnsi"/>
          <w:b/>
          <w:bCs/>
        </w:rPr>
        <w:t xml:space="preserve">Upload de Planilha: </w:t>
      </w:r>
      <w:r w:rsidRPr="006C645C">
        <w:rPr>
          <w:rFonts w:asciiTheme="minorHAnsi" w:eastAsia="Calibri" w:hAnsiTheme="minorHAnsi" w:cstheme="minorHAnsi"/>
        </w:rPr>
        <w:t>O cliente poderá fazer o upload de um arquivo CSV contendo os itens e quantidades desejadas. É crucial que o arquivo siga o modelo de planilha fornecido pelo portal para garantir a correta importação dos dados. A planilha deve ter um limite máximo de 50 linhas de produtos e o tamanho do arquivo não deve ultrapassar 5MB.</w:t>
      </w:r>
    </w:p>
    <w:p w14:paraId="2EB23D60" w14:textId="77777777" w:rsidR="006C645C" w:rsidRPr="006C645C" w:rsidRDefault="006C645C" w:rsidP="006C645C">
      <w:pPr>
        <w:pStyle w:val="NormalWeb"/>
        <w:numPr>
          <w:ilvl w:val="1"/>
          <w:numId w:val="67"/>
        </w:numPr>
        <w:spacing w:line="276" w:lineRule="auto"/>
        <w:rPr>
          <w:rFonts w:asciiTheme="minorHAnsi" w:eastAsia="Calibri" w:hAnsiTheme="minorHAnsi" w:cstheme="minorHAnsi"/>
          <w:b/>
          <w:bCs/>
        </w:rPr>
      </w:pPr>
      <w:r w:rsidRPr="006C645C">
        <w:rPr>
          <w:rFonts w:asciiTheme="minorHAnsi" w:eastAsia="Calibri" w:hAnsiTheme="minorHAnsi" w:cstheme="minorHAnsi"/>
          <w:b/>
          <w:bCs/>
        </w:rPr>
        <w:t xml:space="preserve">Copiar e Colar Códigos: </w:t>
      </w:r>
      <w:r w:rsidRPr="006C645C">
        <w:rPr>
          <w:rFonts w:asciiTheme="minorHAnsi" w:eastAsia="Calibri" w:hAnsiTheme="minorHAnsi" w:cstheme="minorHAnsi"/>
        </w:rPr>
        <w:t>O cliente poderá colar uma tabela com os códigos dos produtos e as quantidades diretamente na interface, seguindo o formato padrão do portal.</w:t>
      </w:r>
    </w:p>
    <w:p w14:paraId="06E958C1" w14:textId="77777777" w:rsidR="006C645C" w:rsidRPr="006C645C" w:rsidRDefault="006C645C" w:rsidP="006C645C">
      <w:pPr>
        <w:pStyle w:val="NormalWeb"/>
        <w:numPr>
          <w:ilvl w:val="1"/>
          <w:numId w:val="67"/>
        </w:numPr>
        <w:spacing w:line="276" w:lineRule="auto"/>
        <w:rPr>
          <w:rFonts w:asciiTheme="minorHAnsi" w:eastAsia="Calibri" w:hAnsiTheme="minorHAnsi" w:cstheme="minorHAnsi"/>
          <w:b/>
          <w:bCs/>
        </w:rPr>
      </w:pPr>
      <w:r w:rsidRPr="006C645C">
        <w:rPr>
          <w:rFonts w:asciiTheme="minorHAnsi" w:eastAsia="Calibri" w:hAnsiTheme="minorHAnsi" w:cstheme="minorHAnsi"/>
          <w:b/>
          <w:bCs/>
        </w:rPr>
        <w:t xml:space="preserve">Instruções de Utilização: </w:t>
      </w:r>
      <w:r w:rsidRPr="006C645C">
        <w:rPr>
          <w:rFonts w:asciiTheme="minorHAnsi" w:eastAsia="Calibri" w:hAnsiTheme="minorHAnsi" w:cstheme="minorHAnsi"/>
        </w:rPr>
        <w:t>O portal fornecerá instruções claras sobre como utilizar o modelo de planilha, incluindo um link para download do modelo.</w:t>
      </w:r>
    </w:p>
    <w:p w14:paraId="40FEA587" w14:textId="77777777" w:rsidR="006C645C" w:rsidRPr="006C645C" w:rsidRDefault="006C645C" w:rsidP="006C645C">
      <w:pPr>
        <w:pStyle w:val="NormalWeb"/>
        <w:numPr>
          <w:ilvl w:val="0"/>
          <w:numId w:val="67"/>
        </w:numPr>
        <w:spacing w:line="276" w:lineRule="auto"/>
        <w:rPr>
          <w:rFonts w:asciiTheme="minorHAnsi" w:eastAsia="Calibri" w:hAnsiTheme="minorHAnsi" w:cstheme="minorHAnsi"/>
          <w:b/>
          <w:bCs/>
        </w:rPr>
      </w:pPr>
      <w:r w:rsidRPr="006C645C">
        <w:rPr>
          <w:rFonts w:asciiTheme="minorHAnsi" w:eastAsia="Calibri" w:hAnsiTheme="minorHAnsi" w:cstheme="minorHAnsi"/>
          <w:b/>
          <w:bCs/>
        </w:rPr>
        <w:lastRenderedPageBreak/>
        <w:t xml:space="preserve">[01-04b] - Pedido Manual: </w:t>
      </w:r>
      <w:r w:rsidRPr="006C645C">
        <w:rPr>
          <w:rFonts w:asciiTheme="minorHAnsi" w:eastAsia="Calibri" w:hAnsiTheme="minorHAnsi" w:cstheme="minorHAnsi"/>
        </w:rPr>
        <w:t>Este modelo é destinado a clientes que preferem adicionar os itens um a um. A interface permitirá a busca de produtos por código do cliente ou código do produto, exibindo informações como descrição, valor unitário e estoque disponível. O cliente poderá inserir a quantidade desejada para cada item e adicioná-lo à solicitação.</w:t>
      </w:r>
    </w:p>
    <w:p w14:paraId="0420F57A" w14:textId="77777777" w:rsidR="006C645C" w:rsidRPr="006C645C" w:rsidRDefault="006C645C" w:rsidP="006C645C">
      <w:pPr>
        <w:pStyle w:val="NormalWeb"/>
        <w:numPr>
          <w:ilvl w:val="1"/>
          <w:numId w:val="67"/>
        </w:numPr>
        <w:spacing w:line="276" w:lineRule="auto"/>
        <w:rPr>
          <w:rFonts w:asciiTheme="minorHAnsi" w:eastAsia="Calibri" w:hAnsiTheme="minorHAnsi" w:cstheme="minorHAnsi"/>
          <w:b/>
          <w:bCs/>
        </w:rPr>
      </w:pPr>
      <w:r w:rsidRPr="006C645C">
        <w:rPr>
          <w:rFonts w:asciiTheme="minorHAnsi" w:eastAsia="Calibri" w:hAnsiTheme="minorHAnsi" w:cstheme="minorHAnsi"/>
          <w:b/>
          <w:bCs/>
        </w:rPr>
        <w:t xml:space="preserve">Validação de Estoque (Colômbia): </w:t>
      </w:r>
      <w:r w:rsidRPr="006C645C">
        <w:rPr>
          <w:rFonts w:asciiTheme="minorHAnsi" w:eastAsia="Calibri" w:hAnsiTheme="minorHAnsi" w:cstheme="minorHAnsi"/>
        </w:rPr>
        <w:t>Para pedidos com destino à Colômbia, o sistema verificará o estoque do produto no momento da inclusão. Caso o estoque seja indicado como "Não", o produto não poderá ser incluído na solicitação, e uma mensagem de alerta será exibida ao cliente informando a indisponibilidade.</w:t>
      </w:r>
    </w:p>
    <w:p w14:paraId="7F75FD18" w14:textId="77777777" w:rsidR="006C645C" w:rsidRPr="006C645C" w:rsidRDefault="006C645C" w:rsidP="006C645C">
      <w:pPr>
        <w:pStyle w:val="NormalWeb"/>
        <w:numPr>
          <w:ilvl w:val="1"/>
          <w:numId w:val="67"/>
        </w:numPr>
        <w:spacing w:line="276" w:lineRule="auto"/>
        <w:rPr>
          <w:rFonts w:asciiTheme="minorHAnsi" w:eastAsia="Calibri" w:hAnsiTheme="minorHAnsi" w:cstheme="minorHAnsi"/>
        </w:rPr>
      </w:pPr>
      <w:r w:rsidRPr="006C645C">
        <w:rPr>
          <w:rFonts w:asciiTheme="minorHAnsi" w:eastAsia="Calibri" w:hAnsiTheme="minorHAnsi" w:cstheme="minorHAnsi"/>
          <w:b/>
          <w:bCs/>
        </w:rPr>
        <w:t xml:space="preserve">Validação de MOQ (Hong Kong): </w:t>
      </w:r>
      <w:r w:rsidRPr="006C645C">
        <w:rPr>
          <w:rFonts w:asciiTheme="minorHAnsi" w:eastAsia="Calibri" w:hAnsiTheme="minorHAnsi" w:cstheme="minorHAnsi"/>
        </w:rPr>
        <w:t>Para pedidos com destino a Hong Kong, o sistema validará o MOQ (Minimum Order Quantity) para cada produto no momento da inclusão. Se a quantidade inserida não atender ao MOQ mínimo exigido pelo fornecedor, o produto não poderá ser adicionado ao pedido, e uma notificação será apresentada ao cliente, indicando a quantidade mínima necessária.</w:t>
      </w:r>
    </w:p>
    <w:p w14:paraId="6C7B6F43" w14:textId="77777777" w:rsidR="006C645C" w:rsidRPr="006C645C" w:rsidRDefault="006C645C" w:rsidP="006C645C">
      <w:pPr>
        <w:pStyle w:val="NormalWeb"/>
        <w:numPr>
          <w:ilvl w:val="0"/>
          <w:numId w:val="67"/>
        </w:numPr>
        <w:spacing w:line="276" w:lineRule="auto"/>
        <w:rPr>
          <w:rFonts w:asciiTheme="minorHAnsi" w:eastAsia="Calibri" w:hAnsiTheme="minorHAnsi" w:cstheme="minorHAnsi"/>
          <w:b/>
          <w:bCs/>
        </w:rPr>
      </w:pPr>
      <w:r w:rsidRPr="006C645C">
        <w:rPr>
          <w:rFonts w:asciiTheme="minorHAnsi" w:eastAsia="Calibri" w:hAnsiTheme="minorHAnsi" w:cstheme="minorHAnsi"/>
          <w:b/>
          <w:bCs/>
        </w:rPr>
        <w:t xml:space="preserve">[01-04c] - Regras de Preço por Cubagem (Hong Kong): </w:t>
      </w:r>
      <w:r w:rsidRPr="006C645C">
        <w:rPr>
          <w:rFonts w:asciiTheme="minorHAnsi" w:eastAsia="Calibri" w:hAnsiTheme="minorHAnsi" w:cstheme="minorHAnsi"/>
        </w:rPr>
        <w:t>Quando o pedido for para Hong Kong, a interface de criação de pedido apresentará uma previsão de preço baseada na cubagem total dos produtos. Esta previsão é influenciada por três tabelas de preço distintas:</w:t>
      </w:r>
    </w:p>
    <w:p w14:paraId="56684CC2" w14:textId="77777777" w:rsidR="006C645C" w:rsidRPr="006C645C" w:rsidRDefault="006C645C" w:rsidP="006C645C">
      <w:pPr>
        <w:pStyle w:val="NormalWeb"/>
        <w:numPr>
          <w:ilvl w:val="1"/>
          <w:numId w:val="67"/>
        </w:numPr>
        <w:spacing w:line="276" w:lineRule="auto"/>
        <w:rPr>
          <w:rFonts w:asciiTheme="minorHAnsi" w:eastAsia="Calibri" w:hAnsiTheme="minorHAnsi" w:cstheme="minorHAnsi"/>
          <w:b/>
          <w:bCs/>
        </w:rPr>
      </w:pPr>
      <w:r w:rsidRPr="006C645C">
        <w:rPr>
          <w:rFonts w:asciiTheme="minorHAnsi" w:eastAsia="Calibri" w:hAnsiTheme="minorHAnsi" w:cstheme="minorHAnsi"/>
          <w:b/>
          <w:bCs/>
        </w:rPr>
        <w:t xml:space="preserve">Tabela de Menor Preço: </w:t>
      </w:r>
      <w:r w:rsidRPr="006C645C">
        <w:rPr>
          <w:rFonts w:asciiTheme="minorHAnsi" w:eastAsia="Calibri" w:hAnsiTheme="minorHAnsi" w:cstheme="minorHAnsi"/>
        </w:rPr>
        <w:t>Aplicada se a m³ total dos produtos atender aos requisitos para um envio em container de 40HC.</w:t>
      </w:r>
    </w:p>
    <w:p w14:paraId="7A558C35" w14:textId="7BCA40CE" w:rsidR="006C645C" w:rsidRPr="006C645C" w:rsidRDefault="006C645C" w:rsidP="006C645C">
      <w:pPr>
        <w:pStyle w:val="NormalWeb"/>
        <w:numPr>
          <w:ilvl w:val="1"/>
          <w:numId w:val="67"/>
        </w:numPr>
        <w:spacing w:line="276" w:lineRule="auto"/>
        <w:rPr>
          <w:rFonts w:asciiTheme="minorHAnsi" w:eastAsia="Calibri" w:hAnsiTheme="minorHAnsi" w:cstheme="minorHAnsi"/>
          <w:b/>
          <w:bCs/>
        </w:rPr>
      </w:pPr>
      <w:r w:rsidRPr="006C645C">
        <w:rPr>
          <w:rFonts w:asciiTheme="minorHAnsi" w:eastAsia="Calibri" w:hAnsiTheme="minorHAnsi" w:cstheme="minorHAnsi"/>
          <w:b/>
          <w:bCs/>
        </w:rPr>
        <w:t xml:space="preserve">Tabela de Preço Intermediário: </w:t>
      </w:r>
      <w:r w:rsidRPr="006C645C">
        <w:rPr>
          <w:rFonts w:asciiTheme="minorHAnsi" w:eastAsia="Calibri" w:hAnsiTheme="minorHAnsi" w:cstheme="minorHAnsi"/>
        </w:rPr>
        <w:t>Aplicada se a m³ total dos produtos atender aos requisitos para um envio em container de 20.</w:t>
      </w:r>
    </w:p>
    <w:p w14:paraId="3EF0D660" w14:textId="77777777" w:rsidR="006C645C" w:rsidRPr="006C645C" w:rsidRDefault="006C645C" w:rsidP="006C645C">
      <w:pPr>
        <w:pStyle w:val="NormalWeb"/>
        <w:numPr>
          <w:ilvl w:val="1"/>
          <w:numId w:val="67"/>
        </w:numPr>
        <w:spacing w:line="276" w:lineRule="auto"/>
        <w:rPr>
          <w:rFonts w:asciiTheme="minorHAnsi" w:eastAsia="Calibri" w:hAnsiTheme="minorHAnsi" w:cstheme="minorHAnsi"/>
          <w:b/>
          <w:bCs/>
        </w:rPr>
      </w:pPr>
      <w:r w:rsidRPr="006C645C">
        <w:rPr>
          <w:rFonts w:asciiTheme="minorHAnsi" w:eastAsia="Calibri" w:hAnsiTheme="minorHAnsi" w:cstheme="minorHAnsi"/>
          <w:b/>
          <w:bCs/>
        </w:rPr>
        <w:t xml:space="preserve">Tabela de Maior Preço: </w:t>
      </w:r>
      <w:r w:rsidRPr="006C645C">
        <w:rPr>
          <w:rFonts w:asciiTheme="minorHAnsi" w:eastAsia="Calibri" w:hAnsiTheme="minorHAnsi" w:cstheme="minorHAnsi"/>
        </w:rPr>
        <w:t>Aplicada se a m³ total dos produtos atender aos requisitos para um envio LCL (fracionado).</w:t>
      </w:r>
    </w:p>
    <w:p w14:paraId="76A7F6F0" w14:textId="77777777" w:rsidR="00997CF0" w:rsidRPr="00997CF0" w:rsidRDefault="00997CF0" w:rsidP="00997CF0">
      <w:pPr>
        <w:pStyle w:val="NormalWeb"/>
        <w:spacing w:line="276" w:lineRule="auto"/>
        <w:rPr>
          <w:rFonts w:asciiTheme="minorHAnsi" w:eastAsia="Calibri" w:hAnsiTheme="minorHAnsi" w:cstheme="minorHAnsi"/>
        </w:rPr>
      </w:pPr>
      <w:r w:rsidRPr="00997CF0">
        <w:rPr>
          <w:rFonts w:asciiTheme="minorHAnsi" w:eastAsia="Calibri" w:hAnsiTheme="minorHAnsi" w:cstheme="minorHAnsi"/>
          <w:b/>
          <w:bCs/>
        </w:rPr>
        <w:t>[01-05]</w:t>
      </w:r>
      <w:r w:rsidRPr="00997CF0">
        <w:rPr>
          <w:rFonts w:asciiTheme="minorHAnsi" w:eastAsia="Calibri" w:hAnsiTheme="minorHAnsi" w:cstheme="minorHAnsi"/>
        </w:rPr>
        <w:t xml:space="preserve"> - </w:t>
      </w:r>
      <w:r w:rsidRPr="00997CF0">
        <w:rPr>
          <w:rFonts w:asciiTheme="minorHAnsi" w:eastAsia="Calibri" w:hAnsiTheme="minorHAnsi" w:cstheme="minorHAnsi"/>
          <w:b/>
          <w:bCs/>
        </w:rPr>
        <w:t>Resumo da Solicitação e Faturamento:</w:t>
      </w:r>
      <w:r w:rsidRPr="00997CF0">
        <w:rPr>
          <w:rFonts w:asciiTheme="minorHAnsi" w:eastAsia="Calibri" w:hAnsiTheme="minorHAnsi" w:cstheme="minorHAnsi"/>
        </w:rPr>
        <w:t xml:space="preserve"> Após o cliente enviar a solicitação, o sistema exibirá uma tela de resumo, cujo comportamento varia conforme a filial selecionada:</w:t>
      </w:r>
    </w:p>
    <w:p w14:paraId="24B94C1A" w14:textId="77777777" w:rsidR="00997CF0" w:rsidRPr="00997CF0" w:rsidRDefault="00997CF0" w:rsidP="00997CF0">
      <w:pPr>
        <w:pStyle w:val="NormalWeb"/>
        <w:numPr>
          <w:ilvl w:val="0"/>
          <w:numId w:val="68"/>
        </w:numPr>
        <w:spacing w:line="276" w:lineRule="auto"/>
        <w:rPr>
          <w:rFonts w:asciiTheme="minorHAnsi" w:eastAsia="Calibri" w:hAnsiTheme="minorHAnsi" w:cstheme="minorHAnsi"/>
        </w:rPr>
      </w:pPr>
      <w:r w:rsidRPr="00997CF0">
        <w:rPr>
          <w:rFonts w:asciiTheme="minorHAnsi" w:eastAsia="Calibri" w:hAnsiTheme="minorHAnsi" w:cstheme="minorHAnsi"/>
          <w:b/>
          <w:bCs/>
        </w:rPr>
        <w:t>[01-05a]</w:t>
      </w:r>
      <w:r w:rsidRPr="00997CF0">
        <w:rPr>
          <w:rFonts w:asciiTheme="minorHAnsi" w:eastAsia="Calibri" w:hAnsiTheme="minorHAnsi" w:cstheme="minorHAnsi"/>
        </w:rPr>
        <w:t xml:space="preserve"> - </w:t>
      </w:r>
      <w:r w:rsidRPr="00997CF0">
        <w:rPr>
          <w:rFonts w:asciiTheme="minorHAnsi" w:eastAsia="Calibri" w:hAnsiTheme="minorHAnsi" w:cstheme="minorHAnsi"/>
          <w:b/>
          <w:bCs/>
        </w:rPr>
        <w:t>Resumo da Solicitação (Hong Kong):</w:t>
      </w:r>
      <w:r w:rsidRPr="00997CF0">
        <w:rPr>
          <w:rFonts w:asciiTheme="minorHAnsi" w:eastAsia="Calibri" w:hAnsiTheme="minorHAnsi" w:cstheme="minorHAnsi"/>
        </w:rPr>
        <w:t xml:space="preserve"> Para solicitações destinadas a Hong Kong, a tela de resumo informará quantos pedidos serão gerados, uma vez que o sistema dividirá a solicitação original por fornecedor. Cada um desses "sub-pedidos" será uma nova solicitação individualizada para a equipe de Compras Internacionais. O resumo detalhará os itens de cada novo pedido, os fornecedores envolvidos e os valores estimados, permitindo que o cliente revise as informações antes da finalização.</w:t>
      </w:r>
    </w:p>
    <w:p w14:paraId="73A93F1C" w14:textId="77777777" w:rsidR="00997CF0" w:rsidRDefault="00997CF0" w:rsidP="00997CF0">
      <w:pPr>
        <w:pStyle w:val="NormalWeb"/>
        <w:numPr>
          <w:ilvl w:val="0"/>
          <w:numId w:val="68"/>
        </w:numPr>
        <w:spacing w:line="276" w:lineRule="auto"/>
        <w:rPr>
          <w:rFonts w:asciiTheme="minorHAnsi" w:eastAsia="Calibri" w:hAnsiTheme="minorHAnsi" w:cstheme="minorHAnsi"/>
        </w:rPr>
      </w:pPr>
      <w:r w:rsidRPr="00997CF0">
        <w:rPr>
          <w:rFonts w:asciiTheme="minorHAnsi" w:eastAsia="Calibri" w:hAnsiTheme="minorHAnsi" w:cstheme="minorHAnsi"/>
          <w:b/>
          <w:bCs/>
        </w:rPr>
        <w:t>[01-05b]</w:t>
      </w:r>
      <w:r w:rsidRPr="00997CF0">
        <w:rPr>
          <w:rFonts w:asciiTheme="minorHAnsi" w:eastAsia="Calibri" w:hAnsiTheme="minorHAnsi" w:cstheme="minorHAnsi"/>
        </w:rPr>
        <w:t xml:space="preserve"> - </w:t>
      </w:r>
      <w:r w:rsidRPr="00997CF0">
        <w:rPr>
          <w:rFonts w:asciiTheme="minorHAnsi" w:eastAsia="Calibri" w:hAnsiTheme="minorHAnsi" w:cstheme="minorHAnsi"/>
          <w:b/>
          <w:bCs/>
        </w:rPr>
        <w:t>Resumo de Pedido e Faturamento (Colômbia):</w:t>
      </w:r>
      <w:r w:rsidRPr="00997CF0">
        <w:rPr>
          <w:rFonts w:asciiTheme="minorHAnsi" w:eastAsia="Calibri" w:hAnsiTheme="minorHAnsi" w:cstheme="minorHAnsi"/>
        </w:rPr>
        <w:t xml:space="preserve"> Para solicitações destinadas à Colômbia, a tela de resumo de pedido e faturamento informará o número do pedido gerado pelo SAP após a integração bem-sucedida. O cliente poderá visualizar um PDF deste pedido gerado, que incluirá todos os detalhes da compra e faturamento, garantindo transparência e acesso rápido à documentação fiscal.</w:t>
      </w:r>
    </w:p>
    <w:p w14:paraId="5CFC5A31" w14:textId="3DE51435" w:rsidR="00426248" w:rsidRPr="00997CF0" w:rsidRDefault="00426248" w:rsidP="00997CF0">
      <w:pPr>
        <w:pStyle w:val="NormalWeb"/>
        <w:numPr>
          <w:ilvl w:val="0"/>
          <w:numId w:val="68"/>
        </w:numPr>
        <w:spacing w:line="276" w:lineRule="auto"/>
        <w:rPr>
          <w:rFonts w:asciiTheme="minorHAnsi" w:eastAsia="Calibri" w:hAnsiTheme="minorHAnsi" w:cstheme="minorHAnsi"/>
        </w:rPr>
      </w:pPr>
      <w:r w:rsidRPr="00426248">
        <w:rPr>
          <w:rFonts w:asciiTheme="minorHAnsi" w:eastAsia="Calibri" w:hAnsiTheme="minorHAnsi" w:cstheme="minorHAnsi"/>
          <w:b/>
          <w:bCs/>
        </w:rPr>
        <w:t>[01-05c]</w:t>
      </w:r>
      <w:r w:rsidRPr="00426248">
        <w:rPr>
          <w:rFonts w:asciiTheme="minorHAnsi" w:eastAsia="Calibri" w:hAnsiTheme="minorHAnsi" w:cstheme="minorHAnsi"/>
        </w:rPr>
        <w:t xml:space="preserve"> - </w:t>
      </w:r>
      <w:r w:rsidRPr="00426248">
        <w:rPr>
          <w:rFonts w:asciiTheme="minorHAnsi" w:eastAsia="Calibri" w:hAnsiTheme="minorHAnsi" w:cstheme="minorHAnsi"/>
          <w:b/>
          <w:bCs/>
        </w:rPr>
        <w:t>Retorno à Central de Pedidos:</w:t>
      </w:r>
      <w:r w:rsidRPr="00426248">
        <w:rPr>
          <w:rFonts w:asciiTheme="minorHAnsi" w:eastAsia="Calibri" w:hAnsiTheme="minorHAnsi" w:cstheme="minorHAnsi"/>
        </w:rPr>
        <w:t xml:space="preserve"> Após a visualização do resumo (seja para Hong Kong ou Colômbia), o cliente terá a opção de retornar à "Central de Pedidos". Nesta tela, o </w:t>
      </w:r>
      <w:r w:rsidRPr="00426248">
        <w:rPr>
          <w:rFonts w:asciiTheme="minorHAnsi" w:eastAsia="Calibri" w:hAnsiTheme="minorHAnsi" w:cstheme="minorHAnsi"/>
        </w:rPr>
        <w:lastRenderedPageBreak/>
        <w:t>pedido recém-gerado já estará visível na lista de solicitações, com seu status inicial, permitindo que o cliente acompanhe seu progresso.</w:t>
      </w:r>
    </w:p>
    <w:p w14:paraId="68713A05" w14:textId="66091BD2" w:rsidR="002B0ED3" w:rsidRPr="002B0ED3" w:rsidRDefault="002B0ED3" w:rsidP="002B0ED3">
      <w:pPr>
        <w:pStyle w:val="NormalWeb"/>
        <w:spacing w:line="276" w:lineRule="auto"/>
        <w:rPr>
          <w:rFonts w:asciiTheme="minorHAnsi" w:eastAsia="Calibri" w:hAnsiTheme="minorHAnsi" w:cstheme="minorHAnsi"/>
        </w:rPr>
      </w:pPr>
    </w:p>
    <w:p w14:paraId="5ACBC20F" w14:textId="77777777" w:rsidR="002B0ED3" w:rsidRPr="002B0ED3" w:rsidRDefault="002B0ED3" w:rsidP="002B0ED3">
      <w:pPr>
        <w:pStyle w:val="NormalWeb"/>
        <w:spacing w:line="276" w:lineRule="auto"/>
        <w:ind w:left="2124" w:firstLine="708"/>
        <w:rPr>
          <w:rFonts w:asciiTheme="minorHAnsi" w:eastAsia="Calibri" w:hAnsiTheme="minorHAnsi" w:cstheme="minorHAnsi"/>
          <w:b/>
          <w:bCs/>
        </w:rPr>
      </w:pPr>
      <w:r w:rsidRPr="002B0ED3">
        <w:rPr>
          <w:rFonts w:asciiTheme="minorHAnsi" w:eastAsia="Calibri" w:hAnsiTheme="minorHAnsi" w:cstheme="minorHAnsi"/>
          <w:b/>
          <w:bCs/>
        </w:rPr>
        <w:t>2.0 Processo de Compras Internacionais (Filial Hong Kong)</w:t>
      </w:r>
    </w:p>
    <w:p w14:paraId="7317FC10" w14:textId="3204909C" w:rsidR="00D13D8F" w:rsidRPr="00D13D8F" w:rsidRDefault="00D13D8F" w:rsidP="00D13D8F">
      <w:pPr>
        <w:pStyle w:val="NormalWeb"/>
        <w:spacing w:line="276" w:lineRule="auto"/>
        <w:rPr>
          <w:rFonts w:asciiTheme="minorHAnsi" w:eastAsia="Calibri" w:hAnsiTheme="minorHAnsi" w:cstheme="minorHAnsi"/>
        </w:rPr>
      </w:pPr>
      <w:r w:rsidRPr="00D13D8F">
        <w:rPr>
          <w:rFonts w:asciiTheme="minorHAnsi" w:eastAsia="Calibri" w:hAnsiTheme="minorHAnsi" w:cstheme="minorHAnsi"/>
          <w:b/>
          <w:bCs/>
        </w:rPr>
        <w:t xml:space="preserve">[02-01] - Compras Internacionais (Visualiza POs): </w:t>
      </w:r>
      <w:r w:rsidRPr="00D13D8F">
        <w:rPr>
          <w:rFonts w:asciiTheme="minorHAnsi" w:eastAsia="Calibri" w:hAnsiTheme="minorHAnsi" w:cstheme="minorHAnsi"/>
        </w:rPr>
        <w:t xml:space="preserve">A equipe de Compras Internacionais acessa uma tela/dashboard dedicado no Fluig, denominada "Central de Compras", para visualizar as </w:t>
      </w:r>
      <w:r>
        <w:rPr>
          <w:rFonts w:asciiTheme="minorHAnsi" w:eastAsia="Calibri" w:hAnsiTheme="minorHAnsi" w:cstheme="minorHAnsi"/>
        </w:rPr>
        <w:t>Solicitações em aberto</w:t>
      </w:r>
      <w:r w:rsidRPr="00D13D8F">
        <w:rPr>
          <w:rFonts w:asciiTheme="minorHAnsi" w:eastAsia="Calibri" w:hAnsiTheme="minorHAnsi" w:cstheme="minorHAnsi"/>
        </w:rPr>
        <w:t>. Esta central é organizada por abas para facilitar a gestão do fluxo de trabalho:</w:t>
      </w:r>
    </w:p>
    <w:p w14:paraId="7A2DE1D4" w14:textId="77777777" w:rsidR="00D13D8F" w:rsidRPr="00D13D8F" w:rsidRDefault="00D13D8F" w:rsidP="00D13D8F">
      <w:pPr>
        <w:pStyle w:val="NormalWeb"/>
        <w:numPr>
          <w:ilvl w:val="0"/>
          <w:numId w:val="70"/>
        </w:numPr>
        <w:spacing w:line="276" w:lineRule="auto"/>
        <w:rPr>
          <w:rFonts w:asciiTheme="minorHAnsi" w:eastAsia="Calibri" w:hAnsiTheme="minorHAnsi" w:cstheme="minorHAnsi"/>
        </w:rPr>
      </w:pPr>
      <w:r w:rsidRPr="00D13D8F">
        <w:rPr>
          <w:rFonts w:asciiTheme="minorHAnsi" w:eastAsia="Calibri" w:hAnsiTheme="minorHAnsi" w:cstheme="minorHAnsi"/>
          <w:b/>
          <w:bCs/>
        </w:rPr>
        <w:t>Novas Solicitações:</w:t>
      </w:r>
      <w:r w:rsidRPr="00D13D8F">
        <w:rPr>
          <w:rFonts w:asciiTheme="minorHAnsi" w:eastAsia="Calibri" w:hAnsiTheme="minorHAnsi" w:cstheme="minorHAnsi"/>
        </w:rPr>
        <w:t xml:space="preserve"> Esta aba é responsável por exibir os pedidos recém-criados pelos clientes que aguardam o início do processo de negociação. A equipe pode visualizar um resumo das POs e iniciar a negociação, o que gerará e enviará o PDF da PO ao fornecedor.</w:t>
      </w:r>
    </w:p>
    <w:p w14:paraId="4D3D7122" w14:textId="77777777" w:rsidR="00D13D8F" w:rsidRPr="00D13D8F" w:rsidRDefault="00D13D8F" w:rsidP="00D13D8F">
      <w:pPr>
        <w:pStyle w:val="NormalWeb"/>
        <w:numPr>
          <w:ilvl w:val="0"/>
          <w:numId w:val="70"/>
        </w:numPr>
        <w:spacing w:line="276" w:lineRule="auto"/>
        <w:rPr>
          <w:rFonts w:asciiTheme="minorHAnsi" w:eastAsia="Calibri" w:hAnsiTheme="minorHAnsi" w:cstheme="minorHAnsi"/>
        </w:rPr>
      </w:pPr>
      <w:r w:rsidRPr="00D13D8F">
        <w:rPr>
          <w:rFonts w:asciiTheme="minorHAnsi" w:eastAsia="Calibri" w:hAnsiTheme="minorHAnsi" w:cstheme="minorHAnsi"/>
          <w:b/>
          <w:bCs/>
        </w:rPr>
        <w:t>Negociações em Andamento:</w:t>
      </w:r>
      <w:r w:rsidRPr="00D13D8F">
        <w:rPr>
          <w:rFonts w:asciiTheme="minorHAnsi" w:eastAsia="Calibri" w:hAnsiTheme="minorHAnsi" w:cstheme="minorHAnsi"/>
        </w:rPr>
        <w:t xml:space="preserve"> Esta aba é responsável por listar as POs que já estão em fase de negociação, aguardando retorno de fornecedores ou ações da equipe de Compras Internacionais. A equipe pode continuar a negociação, visualizando a PO, documentos anexados e a lista de produtos.</w:t>
      </w:r>
    </w:p>
    <w:p w14:paraId="492A0D94" w14:textId="77777777" w:rsidR="00D13D8F" w:rsidRPr="00D13D8F" w:rsidRDefault="00D13D8F" w:rsidP="00D13D8F">
      <w:pPr>
        <w:pStyle w:val="NormalWeb"/>
        <w:numPr>
          <w:ilvl w:val="0"/>
          <w:numId w:val="70"/>
        </w:numPr>
        <w:spacing w:line="276" w:lineRule="auto"/>
        <w:rPr>
          <w:rFonts w:asciiTheme="minorHAnsi" w:eastAsia="Calibri" w:hAnsiTheme="minorHAnsi" w:cstheme="minorHAnsi"/>
        </w:rPr>
      </w:pPr>
      <w:r w:rsidRPr="00D13D8F">
        <w:rPr>
          <w:rFonts w:asciiTheme="minorHAnsi" w:eastAsia="Calibri" w:hAnsiTheme="minorHAnsi" w:cstheme="minorHAnsi"/>
          <w:b/>
          <w:bCs/>
        </w:rPr>
        <w:t>Aguardando Gerência:</w:t>
      </w:r>
      <w:r w:rsidRPr="00D13D8F">
        <w:rPr>
          <w:rFonts w:asciiTheme="minorHAnsi" w:eastAsia="Calibri" w:hAnsiTheme="minorHAnsi" w:cstheme="minorHAnsi"/>
        </w:rPr>
        <w:t xml:space="preserve"> Esta aba é responsável por acompanhar as POs que foram preparadas e encaminhadas para a aprovação final do CEO (Renato). A equipe pode analisar a proposta detalhada, incluindo comparativos de preços e documentos relevantes.</w:t>
      </w:r>
    </w:p>
    <w:p w14:paraId="6D57B3A4" w14:textId="77777777" w:rsidR="00D13D8F" w:rsidRPr="00D13D8F" w:rsidRDefault="00D13D8F" w:rsidP="00D13D8F">
      <w:pPr>
        <w:pStyle w:val="NormalWeb"/>
        <w:numPr>
          <w:ilvl w:val="0"/>
          <w:numId w:val="70"/>
        </w:numPr>
        <w:spacing w:line="276" w:lineRule="auto"/>
        <w:rPr>
          <w:rFonts w:asciiTheme="minorHAnsi" w:eastAsia="Calibri" w:hAnsiTheme="minorHAnsi" w:cstheme="minorHAnsi"/>
        </w:rPr>
      </w:pPr>
      <w:r w:rsidRPr="00D13D8F">
        <w:rPr>
          <w:rFonts w:asciiTheme="minorHAnsi" w:eastAsia="Calibri" w:hAnsiTheme="minorHAnsi" w:cstheme="minorHAnsi"/>
          <w:b/>
          <w:bCs/>
        </w:rPr>
        <w:t>Aprovado Gerência:</w:t>
      </w:r>
      <w:r w:rsidRPr="00D13D8F">
        <w:rPr>
          <w:rFonts w:asciiTheme="minorHAnsi" w:eastAsia="Calibri" w:hAnsiTheme="minorHAnsi" w:cstheme="minorHAnsi"/>
        </w:rPr>
        <w:t xml:space="preserve"> Esta aba é responsável por exibir as POs que já receberam a aprovação do CEO e estão prontas para a próxima fase do processo. A equipe pode finalizar o processo, o que acionará a integração com o sistema Protheus e iniciará o fluxo com a equipe Dimpex.</w:t>
      </w:r>
    </w:p>
    <w:p w14:paraId="240F0917" w14:textId="0A922334" w:rsidR="002B0ED3" w:rsidRPr="002B0ED3" w:rsidRDefault="002B0ED3" w:rsidP="002B0ED3">
      <w:pPr>
        <w:pStyle w:val="NormalWeb"/>
        <w:spacing w:line="276" w:lineRule="auto"/>
        <w:rPr>
          <w:rFonts w:asciiTheme="minorHAnsi" w:eastAsia="Calibri" w:hAnsiTheme="minorHAnsi" w:cstheme="minorHAnsi"/>
        </w:rPr>
      </w:pPr>
      <w:r w:rsidRPr="002B0ED3">
        <w:rPr>
          <w:rFonts w:asciiTheme="minorHAnsi" w:eastAsia="Calibri" w:hAnsiTheme="minorHAnsi" w:cstheme="minorHAnsi"/>
          <w:b/>
          <w:bCs/>
        </w:rPr>
        <w:t>[02-02]</w:t>
      </w:r>
      <w:r w:rsidRPr="002B0ED3">
        <w:rPr>
          <w:rFonts w:asciiTheme="minorHAnsi" w:eastAsia="Calibri" w:hAnsiTheme="minorHAnsi" w:cstheme="minorHAnsi"/>
        </w:rPr>
        <w:t xml:space="preserve"> - </w:t>
      </w:r>
      <w:r w:rsidRPr="002B0ED3">
        <w:rPr>
          <w:rFonts w:asciiTheme="minorHAnsi" w:eastAsia="Calibri" w:hAnsiTheme="minorHAnsi" w:cstheme="minorHAnsi"/>
          <w:b/>
          <w:bCs/>
        </w:rPr>
        <w:t>Negocia com Fornecedores:</w:t>
      </w:r>
      <w:r w:rsidRPr="002B0ED3">
        <w:rPr>
          <w:rFonts w:asciiTheme="minorHAnsi" w:eastAsia="Calibri" w:hAnsiTheme="minorHAnsi" w:cstheme="minorHAnsi"/>
        </w:rPr>
        <w:t xml:space="preserve"> Com base nas POs geradas, a equipe de Compras Internacionais inicia as negociações com os fornecedores para definir preços, prazos de entrega, condições de pagamento e outros termos comerciais ideais. Esta etapa pode envolver múltiplos contatos (e-mail, telefone, videoconferência) e a solicitação de propostas formais. O sistema deve permitir o registro de todas as comunicações e propostas recebidas.</w:t>
      </w:r>
    </w:p>
    <w:p w14:paraId="6FDC8282" w14:textId="3B173309" w:rsidR="002B0ED3" w:rsidRPr="002B0ED3" w:rsidRDefault="002B0ED3" w:rsidP="002B0ED3">
      <w:pPr>
        <w:pStyle w:val="NormalWeb"/>
        <w:spacing w:line="276" w:lineRule="auto"/>
        <w:rPr>
          <w:rFonts w:asciiTheme="minorHAnsi" w:eastAsia="Calibri" w:hAnsiTheme="minorHAnsi" w:cstheme="minorHAnsi"/>
        </w:rPr>
      </w:pPr>
      <w:r w:rsidRPr="002B0ED3">
        <w:rPr>
          <w:rFonts w:asciiTheme="minorHAnsi" w:eastAsia="Calibri" w:hAnsiTheme="minorHAnsi" w:cstheme="minorHAnsi"/>
          <w:b/>
          <w:bCs/>
        </w:rPr>
        <w:t>[02-03]</w:t>
      </w:r>
      <w:r w:rsidRPr="002B0ED3">
        <w:rPr>
          <w:rFonts w:asciiTheme="minorHAnsi" w:eastAsia="Calibri" w:hAnsiTheme="minorHAnsi" w:cstheme="minorHAnsi"/>
        </w:rPr>
        <w:t xml:space="preserve"> - </w:t>
      </w:r>
      <w:r w:rsidRPr="002B0ED3">
        <w:rPr>
          <w:rFonts w:asciiTheme="minorHAnsi" w:eastAsia="Calibri" w:hAnsiTheme="minorHAnsi" w:cstheme="minorHAnsi"/>
          <w:b/>
          <w:bCs/>
        </w:rPr>
        <w:t>Recebe Proforma Invoice:</w:t>
      </w:r>
      <w:r w:rsidRPr="002B0ED3">
        <w:rPr>
          <w:rFonts w:asciiTheme="minorHAnsi" w:eastAsia="Calibri" w:hAnsiTheme="minorHAnsi" w:cstheme="minorHAnsi"/>
        </w:rPr>
        <w:t xml:space="preserve"> As Proformas Invoices (PIs) com os termos negociados são recebidas dos fornecedores. A equipe de Compras Internacionais deve anexar digitalmente estas PIs ao pedido correspondente no Fluig. É fundamental que o cliente externo </w:t>
      </w:r>
      <w:r w:rsidRPr="002B0ED3">
        <w:rPr>
          <w:rFonts w:asciiTheme="minorHAnsi" w:eastAsia="Calibri" w:hAnsiTheme="minorHAnsi" w:cstheme="minorHAnsi"/>
          <w:b/>
          <w:bCs/>
        </w:rPr>
        <w:t xml:space="preserve">não tenha visualização </w:t>
      </w:r>
      <w:r w:rsidRPr="002B0ED3">
        <w:rPr>
          <w:rFonts w:asciiTheme="minorHAnsi" w:eastAsia="Calibri" w:hAnsiTheme="minorHAnsi" w:cstheme="minorHAnsi"/>
        </w:rPr>
        <w:t>destas PIs, pois contêm informações comerciais sensíveis. O sistema deve validar a integridade dos arquivos anexados.</w:t>
      </w:r>
    </w:p>
    <w:p w14:paraId="7987962E" w14:textId="77777777" w:rsidR="002B0ED3" w:rsidRPr="002B0ED3" w:rsidRDefault="002B0ED3" w:rsidP="002B0ED3">
      <w:pPr>
        <w:pStyle w:val="NormalWeb"/>
        <w:spacing w:line="276" w:lineRule="auto"/>
        <w:rPr>
          <w:rFonts w:asciiTheme="minorHAnsi" w:eastAsia="Calibri" w:hAnsiTheme="minorHAnsi" w:cstheme="minorHAnsi"/>
        </w:rPr>
      </w:pPr>
      <w:r w:rsidRPr="002B0ED3">
        <w:rPr>
          <w:rFonts w:asciiTheme="minorHAnsi" w:eastAsia="Calibri" w:hAnsiTheme="minorHAnsi" w:cstheme="minorHAnsi"/>
          <w:b/>
          <w:bCs/>
        </w:rPr>
        <w:t>[02-04]</w:t>
      </w:r>
      <w:r w:rsidRPr="002B0ED3">
        <w:rPr>
          <w:rFonts w:asciiTheme="minorHAnsi" w:eastAsia="Calibri" w:hAnsiTheme="minorHAnsi" w:cstheme="minorHAnsi"/>
        </w:rPr>
        <w:t xml:space="preserve"> - </w:t>
      </w:r>
      <w:r w:rsidRPr="002B0ED3">
        <w:rPr>
          <w:rFonts w:asciiTheme="minorHAnsi" w:eastAsia="Calibri" w:hAnsiTheme="minorHAnsi" w:cstheme="minorHAnsi"/>
          <w:b/>
          <w:bCs/>
        </w:rPr>
        <w:t>Compara Proposta vs. Solicitação:</w:t>
      </w:r>
      <w:r w:rsidRPr="002B0ED3">
        <w:rPr>
          <w:rFonts w:asciiTheme="minorHAnsi" w:eastAsia="Calibri" w:hAnsiTheme="minorHAnsi" w:cstheme="minorHAnsi"/>
        </w:rPr>
        <w:t xml:space="preserve"> É realizada uma análise comparativa detalhada entre a Proforma Invoice do fornecedor e a solicitação original do cliente (representada pela PO). Esta </w:t>
      </w:r>
      <w:r w:rsidRPr="002B0ED3">
        <w:rPr>
          <w:rFonts w:asciiTheme="minorHAnsi" w:eastAsia="Calibri" w:hAnsiTheme="minorHAnsi" w:cstheme="minorHAnsi"/>
        </w:rPr>
        <w:lastRenderedPageBreak/>
        <w:t>comparação visa garantir a conformidade dos itens, quantidades, preços e termos. O sistema deve gerar um relatório de divergências, destacando quaisquer variações entre a PO e a PI, para que a equipe de Compras possa tomar as ações corretivas necessárias ou justificar as diferenças.</w:t>
      </w:r>
    </w:p>
    <w:p w14:paraId="619964B6" w14:textId="77777777" w:rsidR="002B0ED3" w:rsidRDefault="002B0ED3" w:rsidP="002B0ED3">
      <w:pPr>
        <w:pStyle w:val="NormalWeb"/>
        <w:spacing w:line="276" w:lineRule="auto"/>
        <w:rPr>
          <w:rFonts w:asciiTheme="minorHAnsi" w:eastAsia="Calibri" w:hAnsiTheme="minorHAnsi" w:cstheme="minorHAnsi"/>
        </w:rPr>
      </w:pPr>
      <w:r w:rsidRPr="002B0ED3">
        <w:rPr>
          <w:rFonts w:asciiTheme="minorHAnsi" w:eastAsia="Calibri" w:hAnsiTheme="minorHAnsi" w:cstheme="minorHAnsi"/>
          <w:b/>
          <w:bCs/>
        </w:rPr>
        <w:t>[02-05]</w:t>
      </w:r>
      <w:r w:rsidRPr="002B0ED3">
        <w:rPr>
          <w:rFonts w:asciiTheme="minorHAnsi" w:eastAsia="Calibri" w:hAnsiTheme="minorHAnsi" w:cstheme="minorHAnsi"/>
        </w:rPr>
        <w:t xml:space="preserve"> - </w:t>
      </w:r>
      <w:r w:rsidRPr="002B0ED3">
        <w:rPr>
          <w:rFonts w:asciiTheme="minorHAnsi" w:eastAsia="Calibri" w:hAnsiTheme="minorHAnsi" w:cstheme="minorHAnsi"/>
          <w:b/>
          <w:bCs/>
        </w:rPr>
        <w:t>Prepara p/ Aprovação CEO (Renato):</w:t>
      </w:r>
      <w:r w:rsidRPr="002B0ED3">
        <w:rPr>
          <w:rFonts w:asciiTheme="minorHAnsi" w:eastAsia="Calibri" w:hAnsiTheme="minorHAnsi" w:cstheme="minorHAnsi"/>
        </w:rPr>
        <w:t xml:space="preserve"> A documentação completa da negociação, incluindo o comparativo da Proforma Invoice com a PO e quaisquer justificativas para divergências, é preparada e encaminhada formalmente ao </w:t>
      </w:r>
      <w:r w:rsidRPr="002B0ED3">
        <w:rPr>
          <w:rFonts w:asciiTheme="minorHAnsi" w:eastAsia="Calibri" w:hAnsiTheme="minorHAnsi" w:cstheme="minorHAnsi"/>
          <w:b/>
          <w:bCs/>
        </w:rPr>
        <w:t>CEO (Renato)</w:t>
      </w:r>
      <w:r w:rsidRPr="002B0ED3">
        <w:rPr>
          <w:rFonts w:asciiTheme="minorHAnsi" w:eastAsia="Calibri" w:hAnsiTheme="minorHAnsi" w:cstheme="minorHAnsi"/>
        </w:rPr>
        <w:t xml:space="preserve"> para aprovação final. Este processo deve ser automatizado via workflow no Fluig, garantindo que todos os documentos necessários estejam anexados e que a solicitação de aprovação seja direcionada ao responsável correto.</w:t>
      </w:r>
    </w:p>
    <w:p w14:paraId="1F5F961A" w14:textId="2FDAB78D" w:rsidR="002B0ED3" w:rsidRPr="002B0ED3" w:rsidRDefault="002B0ED3" w:rsidP="002B0ED3">
      <w:pPr>
        <w:pStyle w:val="NormalWeb"/>
        <w:spacing w:line="276" w:lineRule="auto"/>
        <w:ind w:left="2124" w:firstLine="708"/>
        <w:rPr>
          <w:rFonts w:asciiTheme="minorHAnsi" w:eastAsia="Calibri" w:hAnsiTheme="minorHAnsi" w:cstheme="minorHAnsi"/>
          <w:b/>
          <w:bCs/>
        </w:rPr>
      </w:pPr>
      <w:r>
        <w:rPr>
          <w:rFonts w:asciiTheme="minorHAnsi" w:eastAsia="Calibri" w:hAnsiTheme="minorHAnsi" w:cstheme="minorHAnsi"/>
          <w:b/>
          <w:bCs/>
        </w:rPr>
        <w:t>3</w:t>
      </w:r>
      <w:r w:rsidRPr="002B0ED3">
        <w:rPr>
          <w:rFonts w:asciiTheme="minorHAnsi" w:eastAsia="Calibri" w:hAnsiTheme="minorHAnsi" w:cstheme="minorHAnsi"/>
          <w:b/>
          <w:bCs/>
        </w:rPr>
        <w:t xml:space="preserve">.0 Processo de </w:t>
      </w:r>
      <w:r>
        <w:rPr>
          <w:rFonts w:asciiTheme="minorHAnsi" w:eastAsia="Calibri" w:hAnsiTheme="minorHAnsi" w:cstheme="minorHAnsi"/>
          <w:b/>
          <w:bCs/>
        </w:rPr>
        <w:t>Aprovação</w:t>
      </w:r>
      <w:r w:rsidRPr="002B0ED3">
        <w:rPr>
          <w:rFonts w:asciiTheme="minorHAnsi" w:eastAsia="Calibri" w:hAnsiTheme="minorHAnsi" w:cstheme="minorHAnsi"/>
          <w:b/>
          <w:bCs/>
        </w:rPr>
        <w:t xml:space="preserve"> (Filial Hong Kong)</w:t>
      </w:r>
    </w:p>
    <w:p w14:paraId="54B979A6" w14:textId="41B22BC6" w:rsidR="002B0ED3" w:rsidRPr="002B0ED3" w:rsidRDefault="002B0ED3" w:rsidP="002B0ED3">
      <w:pPr>
        <w:pStyle w:val="NormalWeb"/>
        <w:spacing w:line="276" w:lineRule="auto"/>
        <w:rPr>
          <w:rFonts w:asciiTheme="minorHAnsi" w:eastAsia="Calibri" w:hAnsiTheme="minorHAnsi" w:cstheme="minorHAnsi"/>
        </w:rPr>
      </w:pPr>
      <w:r w:rsidRPr="002B0ED3">
        <w:rPr>
          <w:rFonts w:asciiTheme="minorHAnsi" w:eastAsia="Calibri" w:hAnsiTheme="minorHAnsi" w:cstheme="minorHAnsi"/>
          <w:b/>
          <w:bCs/>
        </w:rPr>
        <w:t>[0</w:t>
      </w:r>
      <w:r w:rsidR="00267C4C">
        <w:rPr>
          <w:rFonts w:asciiTheme="minorHAnsi" w:eastAsia="Calibri" w:hAnsiTheme="minorHAnsi" w:cstheme="minorHAnsi"/>
          <w:b/>
          <w:bCs/>
        </w:rPr>
        <w:t>3</w:t>
      </w:r>
      <w:r w:rsidRPr="002B0ED3">
        <w:rPr>
          <w:rFonts w:asciiTheme="minorHAnsi" w:eastAsia="Calibri" w:hAnsiTheme="minorHAnsi" w:cstheme="minorHAnsi"/>
          <w:b/>
          <w:bCs/>
        </w:rPr>
        <w:t>-0</w:t>
      </w:r>
      <w:r w:rsidR="00267C4C">
        <w:rPr>
          <w:rFonts w:asciiTheme="minorHAnsi" w:eastAsia="Calibri" w:hAnsiTheme="minorHAnsi" w:cstheme="minorHAnsi"/>
          <w:b/>
          <w:bCs/>
        </w:rPr>
        <w:t>1</w:t>
      </w:r>
      <w:r w:rsidRPr="002B0ED3">
        <w:rPr>
          <w:rFonts w:asciiTheme="minorHAnsi" w:eastAsia="Calibri" w:hAnsiTheme="minorHAnsi" w:cstheme="minorHAnsi"/>
          <w:b/>
          <w:bCs/>
        </w:rPr>
        <w:t>]</w:t>
      </w:r>
      <w:r w:rsidRPr="002B0ED3">
        <w:rPr>
          <w:rFonts w:asciiTheme="minorHAnsi" w:eastAsia="Calibri" w:hAnsiTheme="minorHAnsi" w:cstheme="minorHAnsi"/>
        </w:rPr>
        <w:t xml:space="preserve"> - </w:t>
      </w:r>
      <w:r w:rsidRPr="002B0ED3">
        <w:rPr>
          <w:rFonts w:asciiTheme="minorHAnsi" w:eastAsia="Calibri" w:hAnsiTheme="minorHAnsi" w:cstheme="minorHAnsi"/>
          <w:b/>
          <w:bCs/>
        </w:rPr>
        <w:t>Decisão do CEO (Renato):</w:t>
      </w:r>
      <w:r w:rsidRPr="002B0ED3">
        <w:rPr>
          <w:rFonts w:asciiTheme="minorHAnsi" w:eastAsia="Calibri" w:hAnsiTheme="minorHAnsi" w:cstheme="minorHAnsi"/>
        </w:rPr>
        <w:t xml:space="preserve"> O CEO (Renato) revisa a documentação da negociação e toma a decisão de aprovar ou não a proposta.</w:t>
      </w:r>
    </w:p>
    <w:p w14:paraId="6A7CC5D8" w14:textId="473F8769" w:rsidR="002B0ED3" w:rsidRPr="002B0ED3" w:rsidRDefault="002B0ED3" w:rsidP="002B0ED3">
      <w:pPr>
        <w:pStyle w:val="NormalWeb"/>
        <w:numPr>
          <w:ilvl w:val="0"/>
          <w:numId w:val="64"/>
        </w:numPr>
        <w:spacing w:line="276" w:lineRule="auto"/>
        <w:rPr>
          <w:rFonts w:asciiTheme="minorHAnsi" w:eastAsia="Calibri" w:hAnsiTheme="minorHAnsi" w:cstheme="minorHAnsi"/>
        </w:rPr>
      </w:pPr>
      <w:r w:rsidRPr="002B0ED3">
        <w:rPr>
          <w:rFonts w:asciiTheme="minorHAnsi" w:eastAsia="Calibri" w:hAnsiTheme="minorHAnsi" w:cstheme="minorHAnsi"/>
          <w:b/>
          <w:bCs/>
        </w:rPr>
        <w:t>[</w:t>
      </w:r>
      <w:r w:rsidR="00267C4C">
        <w:rPr>
          <w:rFonts w:asciiTheme="minorHAnsi" w:eastAsia="Calibri" w:hAnsiTheme="minorHAnsi" w:cstheme="minorHAnsi"/>
          <w:b/>
          <w:bCs/>
        </w:rPr>
        <w:t>03-01a</w:t>
      </w:r>
      <w:r w:rsidRPr="002B0ED3">
        <w:rPr>
          <w:rFonts w:asciiTheme="minorHAnsi" w:eastAsia="Calibri" w:hAnsiTheme="minorHAnsi" w:cstheme="minorHAnsi"/>
          <w:b/>
          <w:bCs/>
        </w:rPr>
        <w:t>]</w:t>
      </w:r>
      <w:r w:rsidRPr="002B0ED3">
        <w:rPr>
          <w:rFonts w:asciiTheme="minorHAnsi" w:eastAsia="Calibri" w:hAnsiTheme="minorHAnsi" w:cstheme="minorHAnsi"/>
        </w:rPr>
        <w:t xml:space="preserve"> - </w:t>
      </w:r>
      <w:r w:rsidRPr="002B0ED3">
        <w:rPr>
          <w:rFonts w:asciiTheme="minorHAnsi" w:eastAsia="Calibri" w:hAnsiTheme="minorHAnsi" w:cstheme="minorHAnsi"/>
          <w:b/>
          <w:bCs/>
        </w:rPr>
        <w:t>CEO Aprova a Proposta:</w:t>
      </w:r>
      <w:r w:rsidRPr="002B0ED3">
        <w:rPr>
          <w:rFonts w:asciiTheme="minorHAnsi" w:eastAsia="Calibri" w:hAnsiTheme="minorHAnsi" w:cstheme="minorHAnsi"/>
        </w:rPr>
        <w:t xml:space="preserve"> Com a aprovação do CEO, ele assina digitalmente os documentos necessários (se aplicável) dentro do Fluig</w:t>
      </w:r>
      <w:r w:rsidR="00FE15CC">
        <w:rPr>
          <w:rFonts w:asciiTheme="minorHAnsi" w:eastAsia="Calibri" w:hAnsiTheme="minorHAnsi" w:cstheme="minorHAnsi"/>
        </w:rPr>
        <w:t xml:space="preserve"> para gerar uma integração com DocuSign</w:t>
      </w:r>
      <w:r w:rsidRPr="002B0ED3">
        <w:rPr>
          <w:rFonts w:asciiTheme="minorHAnsi" w:eastAsia="Calibri" w:hAnsiTheme="minorHAnsi" w:cstheme="minorHAnsi"/>
        </w:rPr>
        <w:t>, e a confirmação formal da aprovação é enviada ao fornecedor pela equipe de Compras Internacionais. O status do pedido no Fluig é atualizado para "Aprovado pelo CEO".</w:t>
      </w:r>
    </w:p>
    <w:p w14:paraId="4FBEE8ED" w14:textId="2E9786F7" w:rsidR="002B0ED3" w:rsidRPr="002B0ED3" w:rsidRDefault="002B0ED3" w:rsidP="002B0ED3">
      <w:pPr>
        <w:pStyle w:val="NormalWeb"/>
        <w:numPr>
          <w:ilvl w:val="0"/>
          <w:numId w:val="64"/>
        </w:numPr>
        <w:spacing w:line="276" w:lineRule="auto"/>
        <w:rPr>
          <w:rFonts w:asciiTheme="minorHAnsi" w:eastAsia="Calibri" w:hAnsiTheme="minorHAnsi" w:cstheme="minorHAnsi"/>
        </w:rPr>
      </w:pPr>
      <w:r w:rsidRPr="002B0ED3">
        <w:rPr>
          <w:rFonts w:asciiTheme="minorHAnsi" w:eastAsia="Calibri" w:hAnsiTheme="minorHAnsi" w:cstheme="minorHAnsi"/>
          <w:b/>
          <w:bCs/>
        </w:rPr>
        <w:t>[</w:t>
      </w:r>
      <w:r w:rsidR="00267C4C">
        <w:rPr>
          <w:rFonts w:asciiTheme="minorHAnsi" w:eastAsia="Calibri" w:hAnsiTheme="minorHAnsi" w:cstheme="minorHAnsi"/>
          <w:b/>
          <w:bCs/>
        </w:rPr>
        <w:t>03</w:t>
      </w:r>
      <w:r w:rsidRPr="002B0ED3">
        <w:rPr>
          <w:rFonts w:asciiTheme="minorHAnsi" w:eastAsia="Calibri" w:hAnsiTheme="minorHAnsi" w:cstheme="minorHAnsi"/>
          <w:b/>
          <w:bCs/>
        </w:rPr>
        <w:t>-</w:t>
      </w:r>
      <w:r w:rsidR="00267C4C">
        <w:rPr>
          <w:rFonts w:asciiTheme="minorHAnsi" w:eastAsia="Calibri" w:hAnsiTheme="minorHAnsi" w:cstheme="minorHAnsi"/>
          <w:b/>
          <w:bCs/>
        </w:rPr>
        <w:t>01</w:t>
      </w:r>
      <w:r w:rsidR="00267C4C">
        <w:rPr>
          <w:rFonts w:asciiTheme="minorHAnsi" w:eastAsia="Calibri" w:hAnsiTheme="minorHAnsi" w:cstheme="minorHAnsi"/>
          <w:b/>
          <w:bCs/>
        </w:rPr>
        <w:t>b</w:t>
      </w:r>
      <w:r w:rsidRPr="002B0ED3">
        <w:rPr>
          <w:rFonts w:asciiTheme="minorHAnsi" w:eastAsia="Calibri" w:hAnsiTheme="minorHAnsi" w:cstheme="minorHAnsi"/>
          <w:b/>
          <w:bCs/>
        </w:rPr>
        <w:t>]</w:t>
      </w:r>
      <w:r w:rsidRPr="002B0ED3">
        <w:rPr>
          <w:rFonts w:asciiTheme="minorHAnsi" w:eastAsia="Calibri" w:hAnsiTheme="minorHAnsi" w:cstheme="minorHAnsi"/>
        </w:rPr>
        <w:t xml:space="preserve"> - </w:t>
      </w:r>
      <w:r w:rsidRPr="002B0ED3">
        <w:rPr>
          <w:rFonts w:asciiTheme="minorHAnsi" w:eastAsia="Calibri" w:hAnsiTheme="minorHAnsi" w:cstheme="minorHAnsi"/>
          <w:b/>
          <w:bCs/>
        </w:rPr>
        <w:t>CEO Não Aprova: Recusa a Proposta:</w:t>
      </w:r>
      <w:r w:rsidRPr="002B0ED3">
        <w:rPr>
          <w:rFonts w:asciiTheme="minorHAnsi" w:eastAsia="Calibri" w:hAnsiTheme="minorHAnsi" w:cstheme="minorHAnsi"/>
        </w:rPr>
        <w:t xml:space="preserve"> Em caso de não aprovação, o CEO registra o motivo da recusa no sistema, e o processo </w:t>
      </w:r>
      <w:r w:rsidRPr="002B0ED3">
        <w:rPr>
          <w:rFonts w:asciiTheme="minorHAnsi" w:eastAsia="Calibri" w:hAnsiTheme="minorHAnsi" w:cstheme="minorHAnsi"/>
          <w:b/>
          <w:bCs/>
        </w:rPr>
        <w:t>retorna para a etapa de Negociação com Fornecedores ([02-02])</w:t>
      </w:r>
      <w:r w:rsidRPr="002B0ED3">
        <w:rPr>
          <w:rFonts w:asciiTheme="minorHAnsi" w:eastAsia="Calibri" w:hAnsiTheme="minorHAnsi" w:cstheme="minorHAnsi"/>
        </w:rPr>
        <w:t xml:space="preserve"> para que a equipe de Compras possa renegociar as condições com base no feedback do CEO. O status do pedido é atualizado para "Rejeitado pelo CEO - Em Renegociação".</w:t>
      </w:r>
    </w:p>
    <w:p w14:paraId="69FAB6CB" w14:textId="4DCBAE02" w:rsidR="002B0ED3" w:rsidRPr="002B0ED3" w:rsidRDefault="002B0ED3" w:rsidP="002B0ED3">
      <w:pPr>
        <w:pStyle w:val="NormalWeb"/>
        <w:spacing w:line="276" w:lineRule="auto"/>
        <w:rPr>
          <w:rFonts w:asciiTheme="minorHAnsi" w:eastAsia="Calibri" w:hAnsiTheme="minorHAnsi" w:cstheme="minorHAnsi"/>
        </w:rPr>
      </w:pPr>
      <w:r w:rsidRPr="002B0ED3">
        <w:rPr>
          <w:rFonts w:asciiTheme="minorHAnsi" w:eastAsia="Calibri" w:hAnsiTheme="minorHAnsi" w:cstheme="minorHAnsi"/>
          <w:b/>
          <w:bCs/>
        </w:rPr>
        <w:t>[</w:t>
      </w:r>
      <w:r w:rsidR="00267C4C" w:rsidRPr="002B0ED3">
        <w:rPr>
          <w:rFonts w:asciiTheme="minorHAnsi" w:eastAsia="Calibri" w:hAnsiTheme="minorHAnsi" w:cstheme="minorHAnsi"/>
          <w:b/>
          <w:bCs/>
        </w:rPr>
        <w:t>0</w:t>
      </w:r>
      <w:r w:rsidR="00267C4C">
        <w:rPr>
          <w:rFonts w:asciiTheme="minorHAnsi" w:eastAsia="Calibri" w:hAnsiTheme="minorHAnsi" w:cstheme="minorHAnsi"/>
          <w:b/>
          <w:bCs/>
        </w:rPr>
        <w:t>3</w:t>
      </w:r>
      <w:r w:rsidRPr="002B0ED3">
        <w:rPr>
          <w:rFonts w:asciiTheme="minorHAnsi" w:eastAsia="Calibri" w:hAnsiTheme="minorHAnsi" w:cstheme="minorHAnsi"/>
          <w:b/>
          <w:bCs/>
        </w:rPr>
        <w:t>-</w:t>
      </w:r>
      <w:r w:rsidR="00267C4C">
        <w:rPr>
          <w:rFonts w:asciiTheme="minorHAnsi" w:eastAsia="Calibri" w:hAnsiTheme="minorHAnsi" w:cstheme="minorHAnsi"/>
          <w:b/>
          <w:bCs/>
        </w:rPr>
        <w:t>02</w:t>
      </w:r>
      <w:r w:rsidRPr="002B0ED3">
        <w:rPr>
          <w:rFonts w:asciiTheme="minorHAnsi" w:eastAsia="Calibri" w:hAnsiTheme="minorHAnsi" w:cstheme="minorHAnsi"/>
          <w:b/>
          <w:bCs/>
        </w:rPr>
        <w:t>]</w:t>
      </w:r>
      <w:r w:rsidRPr="002B0ED3">
        <w:rPr>
          <w:rFonts w:asciiTheme="minorHAnsi" w:eastAsia="Calibri" w:hAnsiTheme="minorHAnsi" w:cstheme="minorHAnsi"/>
        </w:rPr>
        <w:t xml:space="preserve"> - </w:t>
      </w:r>
      <w:r w:rsidRPr="002B0ED3">
        <w:rPr>
          <w:rFonts w:asciiTheme="minorHAnsi" w:eastAsia="Calibri" w:hAnsiTheme="minorHAnsi" w:cstheme="minorHAnsi"/>
          <w:b/>
          <w:bCs/>
        </w:rPr>
        <w:t>Compras Atualiza Preços no Fluig:</w:t>
      </w:r>
      <w:r w:rsidRPr="002B0ED3">
        <w:rPr>
          <w:rFonts w:asciiTheme="minorHAnsi" w:eastAsia="Calibri" w:hAnsiTheme="minorHAnsi" w:cstheme="minorHAnsi"/>
        </w:rPr>
        <w:t xml:space="preserve"> Após a aprovação do CEO e a conclusão de quaisquer renegociações, a equipe de Compras atualiza o Fluig com os preços e quantidades finais que foram negociadas e aprovadas. Esta atualização é crucial para assegurar a rastreabilidade e a veracidade das informações, servindo como base para o faturamento posterior. O sistema deve registrar a data e o usuário que realizou a atualização.</w:t>
      </w:r>
    </w:p>
    <w:p w14:paraId="52437CC3" w14:textId="5B867D20" w:rsidR="002B0ED3" w:rsidRDefault="002B0ED3" w:rsidP="002B0ED3">
      <w:pPr>
        <w:pStyle w:val="NormalWeb"/>
        <w:spacing w:line="276" w:lineRule="auto"/>
        <w:rPr>
          <w:rFonts w:asciiTheme="minorHAnsi" w:eastAsia="Calibri" w:hAnsiTheme="minorHAnsi" w:cstheme="minorHAnsi"/>
        </w:rPr>
      </w:pPr>
      <w:r w:rsidRPr="002B0ED3">
        <w:rPr>
          <w:rFonts w:asciiTheme="minorHAnsi" w:eastAsia="Calibri" w:hAnsiTheme="minorHAnsi" w:cstheme="minorHAnsi"/>
          <w:b/>
          <w:bCs/>
        </w:rPr>
        <w:t>[</w:t>
      </w:r>
      <w:r w:rsidR="00267C4C" w:rsidRPr="002B0ED3">
        <w:rPr>
          <w:rFonts w:asciiTheme="minorHAnsi" w:eastAsia="Calibri" w:hAnsiTheme="minorHAnsi" w:cstheme="minorHAnsi"/>
          <w:b/>
          <w:bCs/>
        </w:rPr>
        <w:t>0</w:t>
      </w:r>
      <w:r w:rsidR="00267C4C">
        <w:rPr>
          <w:rFonts w:asciiTheme="minorHAnsi" w:eastAsia="Calibri" w:hAnsiTheme="minorHAnsi" w:cstheme="minorHAnsi"/>
          <w:b/>
          <w:bCs/>
        </w:rPr>
        <w:t>3</w:t>
      </w:r>
      <w:r w:rsidRPr="002B0ED3">
        <w:rPr>
          <w:rFonts w:asciiTheme="minorHAnsi" w:eastAsia="Calibri" w:hAnsiTheme="minorHAnsi" w:cstheme="minorHAnsi"/>
          <w:b/>
          <w:bCs/>
        </w:rPr>
        <w:t>-</w:t>
      </w:r>
      <w:r w:rsidR="00267C4C">
        <w:rPr>
          <w:rFonts w:asciiTheme="minorHAnsi" w:eastAsia="Calibri" w:hAnsiTheme="minorHAnsi" w:cstheme="minorHAnsi"/>
          <w:b/>
          <w:bCs/>
        </w:rPr>
        <w:t>03</w:t>
      </w:r>
      <w:r w:rsidRPr="002B0ED3">
        <w:rPr>
          <w:rFonts w:asciiTheme="minorHAnsi" w:eastAsia="Calibri" w:hAnsiTheme="minorHAnsi" w:cstheme="minorHAnsi"/>
          <w:b/>
          <w:bCs/>
        </w:rPr>
        <w:t>]</w:t>
      </w:r>
      <w:r w:rsidRPr="002B0ED3">
        <w:rPr>
          <w:rFonts w:asciiTheme="minorHAnsi" w:eastAsia="Calibri" w:hAnsiTheme="minorHAnsi" w:cstheme="minorHAnsi"/>
        </w:rPr>
        <w:t xml:space="preserve"> - </w:t>
      </w:r>
      <w:r w:rsidRPr="002B0ED3">
        <w:rPr>
          <w:rFonts w:asciiTheme="minorHAnsi" w:eastAsia="Calibri" w:hAnsiTheme="minorHAnsi" w:cstheme="minorHAnsi"/>
          <w:b/>
          <w:bCs/>
        </w:rPr>
        <w:t>Cliente Notificado (Preço Final):</w:t>
      </w:r>
      <w:r w:rsidRPr="002B0ED3">
        <w:rPr>
          <w:rFonts w:asciiTheme="minorHAnsi" w:eastAsia="Calibri" w:hAnsiTheme="minorHAnsi" w:cstheme="minorHAnsi"/>
        </w:rPr>
        <w:t xml:space="preserve"> O Fluig automaticamente envia uma notificação ao cliente internacional, informando sobre o status atualizado do pedido e os valores finais aprovados. Esta notificação pode ser via e-mail e/ou alerta no próprio portal, garantindo que o cliente esteja sempre ciente do progresso de sua solicitação. A notificação deve incluir um resumo do pedido e os preços atualizados.</w:t>
      </w:r>
    </w:p>
    <w:p w14:paraId="73803469" w14:textId="70E09DA7" w:rsidR="00FE15CC" w:rsidRPr="002B0ED3" w:rsidRDefault="00FE15CC" w:rsidP="00FE15CC">
      <w:pPr>
        <w:pStyle w:val="NormalWeb"/>
        <w:spacing w:line="276" w:lineRule="auto"/>
        <w:ind w:left="2124" w:firstLine="708"/>
        <w:rPr>
          <w:rFonts w:asciiTheme="minorHAnsi" w:eastAsia="Calibri" w:hAnsiTheme="minorHAnsi" w:cstheme="minorHAnsi"/>
          <w:b/>
          <w:bCs/>
        </w:rPr>
      </w:pPr>
      <w:r>
        <w:rPr>
          <w:rFonts w:asciiTheme="minorHAnsi" w:eastAsia="Calibri" w:hAnsiTheme="minorHAnsi" w:cstheme="minorHAnsi"/>
          <w:b/>
          <w:bCs/>
        </w:rPr>
        <w:t>4</w:t>
      </w:r>
      <w:r w:rsidRPr="002B0ED3">
        <w:rPr>
          <w:rFonts w:asciiTheme="minorHAnsi" w:eastAsia="Calibri" w:hAnsiTheme="minorHAnsi" w:cstheme="minorHAnsi"/>
          <w:b/>
          <w:bCs/>
        </w:rPr>
        <w:t xml:space="preserve">.0 Processo </w:t>
      </w:r>
      <w:r>
        <w:rPr>
          <w:rFonts w:asciiTheme="minorHAnsi" w:eastAsia="Calibri" w:hAnsiTheme="minorHAnsi" w:cstheme="minorHAnsi"/>
          <w:b/>
          <w:bCs/>
        </w:rPr>
        <w:t xml:space="preserve">Dimpex </w:t>
      </w:r>
      <w:r w:rsidRPr="002B0ED3">
        <w:rPr>
          <w:rFonts w:asciiTheme="minorHAnsi" w:eastAsia="Calibri" w:hAnsiTheme="minorHAnsi" w:cstheme="minorHAnsi"/>
          <w:b/>
          <w:bCs/>
        </w:rPr>
        <w:t>(Filial Hong Kong)</w:t>
      </w:r>
    </w:p>
    <w:p w14:paraId="021617B7" w14:textId="7664D312" w:rsidR="002B0ED3" w:rsidRPr="002B0ED3" w:rsidRDefault="002B0ED3" w:rsidP="002B0ED3">
      <w:pPr>
        <w:pStyle w:val="NormalWeb"/>
        <w:spacing w:line="276" w:lineRule="auto"/>
        <w:rPr>
          <w:rFonts w:asciiTheme="minorHAnsi" w:eastAsia="Calibri" w:hAnsiTheme="minorHAnsi" w:cstheme="minorHAnsi"/>
        </w:rPr>
      </w:pPr>
      <w:r w:rsidRPr="002B0ED3">
        <w:rPr>
          <w:rFonts w:asciiTheme="minorHAnsi" w:eastAsia="Calibri" w:hAnsiTheme="minorHAnsi" w:cstheme="minorHAnsi"/>
          <w:b/>
          <w:bCs/>
        </w:rPr>
        <w:lastRenderedPageBreak/>
        <w:t>[</w:t>
      </w:r>
      <w:r w:rsidR="00267C4C">
        <w:rPr>
          <w:rFonts w:asciiTheme="minorHAnsi" w:eastAsia="Calibri" w:hAnsiTheme="minorHAnsi" w:cstheme="minorHAnsi"/>
          <w:b/>
          <w:bCs/>
        </w:rPr>
        <w:t>04</w:t>
      </w:r>
      <w:r w:rsidRPr="002B0ED3">
        <w:rPr>
          <w:rFonts w:asciiTheme="minorHAnsi" w:eastAsia="Calibri" w:hAnsiTheme="minorHAnsi" w:cstheme="minorHAnsi"/>
          <w:b/>
          <w:bCs/>
        </w:rPr>
        <w:t>-0</w:t>
      </w:r>
      <w:r w:rsidR="00267C4C">
        <w:rPr>
          <w:rFonts w:asciiTheme="minorHAnsi" w:eastAsia="Calibri" w:hAnsiTheme="minorHAnsi" w:cstheme="minorHAnsi"/>
          <w:b/>
          <w:bCs/>
        </w:rPr>
        <w:t>1</w:t>
      </w:r>
      <w:r w:rsidRPr="002B0ED3">
        <w:rPr>
          <w:rFonts w:asciiTheme="minorHAnsi" w:eastAsia="Calibri" w:hAnsiTheme="minorHAnsi" w:cstheme="minorHAnsi"/>
          <w:b/>
          <w:bCs/>
        </w:rPr>
        <w:t>]</w:t>
      </w:r>
      <w:r w:rsidRPr="002B0ED3">
        <w:rPr>
          <w:rFonts w:asciiTheme="minorHAnsi" w:eastAsia="Calibri" w:hAnsiTheme="minorHAnsi" w:cstheme="minorHAnsi"/>
        </w:rPr>
        <w:t xml:space="preserve"> - </w:t>
      </w:r>
      <w:r w:rsidRPr="002B0ED3">
        <w:rPr>
          <w:rFonts w:asciiTheme="minorHAnsi" w:eastAsia="Calibri" w:hAnsiTheme="minorHAnsi" w:cstheme="minorHAnsi"/>
          <w:b/>
          <w:bCs/>
        </w:rPr>
        <w:t xml:space="preserve">Início Processo </w:t>
      </w:r>
      <w:r w:rsidR="00FE15CC">
        <w:rPr>
          <w:rFonts w:asciiTheme="minorHAnsi" w:eastAsia="Calibri" w:hAnsiTheme="minorHAnsi" w:cstheme="minorHAnsi"/>
          <w:b/>
          <w:bCs/>
        </w:rPr>
        <w:t>Dimpex</w:t>
      </w:r>
      <w:r w:rsidRPr="002B0ED3">
        <w:rPr>
          <w:rFonts w:asciiTheme="minorHAnsi" w:eastAsia="Calibri" w:hAnsiTheme="minorHAnsi" w:cstheme="minorHAnsi"/>
          <w:b/>
          <w:bCs/>
        </w:rPr>
        <w:t xml:space="preserve"> HK:</w:t>
      </w:r>
      <w:r w:rsidRPr="002B0ED3">
        <w:rPr>
          <w:rFonts w:asciiTheme="minorHAnsi" w:eastAsia="Calibri" w:hAnsiTheme="minorHAnsi" w:cstheme="minorHAnsi"/>
        </w:rPr>
        <w:t xml:space="preserve"> Com a confirmação dos termos e a aprovação final, o processo real de importação/exportação para Hong Kong é iniciado. Esta etapa abrange diversas atividades como a coordenação da </w:t>
      </w:r>
      <w:r w:rsidR="00FE15CC">
        <w:rPr>
          <w:rFonts w:asciiTheme="minorHAnsi" w:eastAsia="Calibri" w:hAnsiTheme="minorHAnsi" w:cstheme="minorHAnsi"/>
        </w:rPr>
        <w:t xml:space="preserve">equipe </w:t>
      </w:r>
      <w:r w:rsidRPr="002B0ED3">
        <w:rPr>
          <w:rFonts w:asciiTheme="minorHAnsi" w:eastAsia="Calibri" w:hAnsiTheme="minorHAnsi" w:cstheme="minorHAnsi"/>
        </w:rPr>
        <w:t xml:space="preserve">de </w:t>
      </w:r>
      <w:r w:rsidR="00FE15CC">
        <w:rPr>
          <w:rFonts w:asciiTheme="minorHAnsi" w:eastAsia="Calibri" w:hAnsiTheme="minorHAnsi" w:cstheme="minorHAnsi"/>
        </w:rPr>
        <w:t xml:space="preserve">Dimpex </w:t>
      </w:r>
      <w:r w:rsidRPr="002B0ED3">
        <w:rPr>
          <w:rFonts w:asciiTheme="minorHAnsi" w:eastAsia="Calibri" w:hAnsiTheme="minorHAnsi" w:cstheme="minorHAnsi"/>
        </w:rPr>
        <w:t xml:space="preserve">(marítimo/aéreo), o agendamento de embarque, o acompanhamento da carga, o pagamento aos fornecedores e o desembaraço aduaneiro. O Fluig deve permitir o registro e acompanhamento dessas sub-etapas </w:t>
      </w:r>
      <w:r w:rsidR="00FE15CC">
        <w:rPr>
          <w:rFonts w:asciiTheme="minorHAnsi" w:eastAsia="Calibri" w:hAnsiTheme="minorHAnsi" w:cstheme="minorHAnsi"/>
        </w:rPr>
        <w:t>operacionais</w:t>
      </w:r>
      <w:r w:rsidRPr="002B0ED3">
        <w:rPr>
          <w:rFonts w:asciiTheme="minorHAnsi" w:eastAsia="Calibri" w:hAnsiTheme="minorHAnsi" w:cstheme="minorHAnsi"/>
        </w:rPr>
        <w:t>.</w:t>
      </w:r>
    </w:p>
    <w:p w14:paraId="249876E9" w14:textId="64B55475" w:rsidR="002B0ED3" w:rsidRDefault="002B0ED3" w:rsidP="002B0ED3">
      <w:pPr>
        <w:pStyle w:val="NormalWeb"/>
        <w:spacing w:line="276" w:lineRule="auto"/>
        <w:rPr>
          <w:rFonts w:asciiTheme="minorHAnsi" w:eastAsia="Calibri" w:hAnsiTheme="minorHAnsi" w:cstheme="minorHAnsi"/>
        </w:rPr>
      </w:pPr>
      <w:r w:rsidRPr="002B0ED3">
        <w:rPr>
          <w:rFonts w:asciiTheme="minorHAnsi" w:eastAsia="Calibri" w:hAnsiTheme="minorHAnsi" w:cstheme="minorHAnsi"/>
          <w:b/>
          <w:bCs/>
        </w:rPr>
        <w:t>[</w:t>
      </w:r>
      <w:r w:rsidR="00267C4C">
        <w:rPr>
          <w:rFonts w:asciiTheme="minorHAnsi" w:eastAsia="Calibri" w:hAnsiTheme="minorHAnsi" w:cstheme="minorHAnsi"/>
          <w:b/>
          <w:bCs/>
        </w:rPr>
        <w:t>04</w:t>
      </w:r>
      <w:r w:rsidRPr="002B0ED3">
        <w:rPr>
          <w:rFonts w:asciiTheme="minorHAnsi" w:eastAsia="Calibri" w:hAnsiTheme="minorHAnsi" w:cstheme="minorHAnsi"/>
          <w:b/>
          <w:bCs/>
        </w:rPr>
        <w:t>-</w:t>
      </w:r>
      <w:r w:rsidR="00267C4C">
        <w:rPr>
          <w:rFonts w:asciiTheme="minorHAnsi" w:eastAsia="Calibri" w:hAnsiTheme="minorHAnsi" w:cstheme="minorHAnsi"/>
          <w:b/>
          <w:bCs/>
        </w:rPr>
        <w:t>02</w:t>
      </w:r>
      <w:r w:rsidRPr="002B0ED3">
        <w:rPr>
          <w:rFonts w:asciiTheme="minorHAnsi" w:eastAsia="Calibri" w:hAnsiTheme="minorHAnsi" w:cstheme="minorHAnsi"/>
          <w:b/>
          <w:bCs/>
        </w:rPr>
        <w:t>]</w:t>
      </w:r>
      <w:r w:rsidRPr="002B0ED3">
        <w:rPr>
          <w:rFonts w:asciiTheme="minorHAnsi" w:eastAsia="Calibri" w:hAnsiTheme="minorHAnsi" w:cstheme="minorHAnsi"/>
        </w:rPr>
        <w:t xml:space="preserve"> - </w:t>
      </w:r>
      <w:r w:rsidRPr="002B0ED3">
        <w:rPr>
          <w:rFonts w:asciiTheme="minorHAnsi" w:eastAsia="Calibri" w:hAnsiTheme="minorHAnsi" w:cstheme="minorHAnsi"/>
          <w:b/>
          <w:bCs/>
        </w:rPr>
        <w:t>Pedido Concluído - Hong Kong:</w:t>
      </w:r>
      <w:r w:rsidRPr="002B0ED3">
        <w:rPr>
          <w:rFonts w:asciiTheme="minorHAnsi" w:eastAsia="Calibri" w:hAnsiTheme="minorHAnsi" w:cstheme="minorHAnsi"/>
        </w:rPr>
        <w:t xml:space="preserve"> O ciclo completo do pedido é finalizado para a filial Hong Kong, resultando na entrega bem-sucedida ao cliente. O status final do pedido no Fluig é atualizado para "Concluído", e todos os documentos relacionados (conhecimento de embarque, comprovante de entrega, etc.) são arquivados digitalmente no sistema para futuras consultas.</w:t>
      </w:r>
    </w:p>
    <w:p w14:paraId="18F802C4" w14:textId="77777777" w:rsidR="00267C4C" w:rsidRDefault="00267C4C" w:rsidP="002B0ED3">
      <w:pPr>
        <w:pStyle w:val="NormalWeb"/>
        <w:spacing w:line="276" w:lineRule="auto"/>
        <w:rPr>
          <w:rFonts w:asciiTheme="minorHAnsi" w:eastAsia="Calibri" w:hAnsiTheme="minorHAnsi" w:cstheme="minorHAnsi"/>
        </w:rPr>
      </w:pPr>
    </w:p>
    <w:p w14:paraId="2936183F" w14:textId="5B4BA01C" w:rsidR="00267C4C" w:rsidRPr="00267C4C" w:rsidRDefault="00267C4C" w:rsidP="00267C4C">
      <w:pPr>
        <w:pStyle w:val="NormalWeb"/>
        <w:spacing w:line="276" w:lineRule="auto"/>
        <w:ind w:left="2832"/>
        <w:rPr>
          <w:rFonts w:asciiTheme="minorHAnsi" w:eastAsia="Calibri" w:hAnsiTheme="minorHAnsi" w:cstheme="minorHAnsi"/>
          <w:b/>
          <w:bCs/>
        </w:rPr>
      </w:pPr>
      <w:r w:rsidRPr="00267C4C">
        <w:rPr>
          <w:rFonts w:asciiTheme="minorHAnsi" w:eastAsia="Calibri" w:hAnsiTheme="minorHAnsi" w:cstheme="minorHAnsi"/>
          <w:b/>
          <w:bCs/>
        </w:rPr>
        <w:t>Fluxo para Filial Colômbia</w:t>
      </w:r>
    </w:p>
    <w:p w14:paraId="14880A4A" w14:textId="0DE3128F" w:rsidR="00267C4C" w:rsidRPr="00267C4C" w:rsidRDefault="00267C4C" w:rsidP="00267C4C">
      <w:pPr>
        <w:pStyle w:val="NormalWeb"/>
        <w:spacing w:line="276" w:lineRule="auto"/>
        <w:rPr>
          <w:rFonts w:asciiTheme="minorHAnsi" w:eastAsia="Calibri" w:hAnsiTheme="minorHAnsi" w:cstheme="minorHAnsi"/>
        </w:rPr>
      </w:pPr>
      <w:r w:rsidRPr="00267C4C">
        <w:rPr>
          <w:rFonts w:asciiTheme="minorHAnsi" w:eastAsia="Calibri" w:hAnsiTheme="minorHAnsi" w:cstheme="minorHAnsi"/>
          <w:b/>
          <w:bCs/>
        </w:rPr>
        <w:t>[</w:t>
      </w:r>
      <w:r>
        <w:rPr>
          <w:rFonts w:asciiTheme="minorHAnsi" w:eastAsia="Calibri" w:hAnsiTheme="minorHAnsi" w:cstheme="minorHAnsi"/>
          <w:b/>
          <w:bCs/>
        </w:rPr>
        <w:t>01</w:t>
      </w:r>
      <w:r w:rsidRPr="00267C4C">
        <w:rPr>
          <w:rFonts w:asciiTheme="minorHAnsi" w:eastAsia="Calibri" w:hAnsiTheme="minorHAnsi" w:cstheme="minorHAnsi"/>
          <w:b/>
          <w:bCs/>
        </w:rPr>
        <w:t>-0</w:t>
      </w:r>
      <w:r>
        <w:rPr>
          <w:rFonts w:asciiTheme="minorHAnsi" w:eastAsia="Calibri" w:hAnsiTheme="minorHAnsi" w:cstheme="minorHAnsi"/>
          <w:b/>
          <w:bCs/>
        </w:rPr>
        <w:t>2</w:t>
      </w:r>
      <w:r w:rsidRPr="00267C4C">
        <w:rPr>
          <w:rFonts w:asciiTheme="minorHAnsi" w:eastAsia="Calibri" w:hAnsiTheme="minorHAnsi" w:cstheme="minorHAnsi"/>
          <w:b/>
          <w:bCs/>
        </w:rPr>
        <w:t>]</w:t>
      </w:r>
      <w:r w:rsidRPr="00267C4C">
        <w:rPr>
          <w:rFonts w:asciiTheme="minorHAnsi" w:eastAsia="Calibri" w:hAnsiTheme="minorHAnsi" w:cstheme="minorHAnsi"/>
        </w:rPr>
        <w:t xml:space="preserve"> - </w:t>
      </w:r>
      <w:r w:rsidRPr="00267C4C">
        <w:rPr>
          <w:rFonts w:asciiTheme="minorHAnsi" w:eastAsia="Calibri" w:hAnsiTheme="minorHAnsi" w:cstheme="minorHAnsi"/>
          <w:b/>
          <w:bCs/>
        </w:rPr>
        <w:t>Preenche Solicitação:</w:t>
      </w:r>
      <w:r w:rsidRPr="00267C4C">
        <w:rPr>
          <w:rFonts w:asciiTheme="minorHAnsi" w:eastAsia="Calibri" w:hAnsiTheme="minorHAnsi" w:cstheme="minorHAnsi"/>
        </w:rPr>
        <w:t xml:space="preserve"> O cliente preenche um formulário eletrônico no Fluig com os detalhes completos dos produtos e quantidades desejadas. Este formulário deve ser dinâmico, adaptando-se aos tipos de produtos e requisitos específicos da filial Colômbia. Campos obrigatórios e validações em tempo real devem garantir a qualidade dos dados, minimizando erros de preenchimento.</w:t>
      </w:r>
    </w:p>
    <w:p w14:paraId="41FF7AD2" w14:textId="77777777" w:rsidR="00267C4C" w:rsidRPr="00267C4C" w:rsidRDefault="00267C4C" w:rsidP="00267C4C">
      <w:pPr>
        <w:pStyle w:val="NormalWeb"/>
        <w:spacing w:line="276" w:lineRule="auto"/>
        <w:rPr>
          <w:rFonts w:asciiTheme="minorHAnsi" w:eastAsia="Calibri" w:hAnsiTheme="minorHAnsi" w:cstheme="minorHAnsi"/>
        </w:rPr>
      </w:pPr>
      <w:r w:rsidRPr="00267C4C">
        <w:rPr>
          <w:rFonts w:asciiTheme="minorHAnsi" w:eastAsia="Calibri" w:hAnsiTheme="minorHAnsi" w:cstheme="minorHAnsi"/>
          <w:b/>
          <w:bCs/>
        </w:rPr>
        <w:t>[03-02]</w:t>
      </w:r>
      <w:r w:rsidRPr="00267C4C">
        <w:rPr>
          <w:rFonts w:asciiTheme="minorHAnsi" w:eastAsia="Calibri" w:hAnsiTheme="minorHAnsi" w:cstheme="minorHAnsi"/>
        </w:rPr>
        <w:t xml:space="preserve"> - </w:t>
      </w:r>
      <w:r w:rsidRPr="00267C4C">
        <w:rPr>
          <w:rFonts w:asciiTheme="minorHAnsi" w:eastAsia="Calibri" w:hAnsiTheme="minorHAnsi" w:cstheme="minorHAnsi"/>
          <w:b/>
          <w:bCs/>
        </w:rPr>
        <w:t>Integração para SAP Colômbia:</w:t>
      </w:r>
      <w:r w:rsidRPr="00267C4C">
        <w:rPr>
          <w:rFonts w:asciiTheme="minorHAnsi" w:eastAsia="Calibri" w:hAnsiTheme="minorHAnsi" w:cstheme="minorHAnsi"/>
        </w:rPr>
        <w:t xml:space="preserve"> A solicitação é automaticamente enviada para o sistema </w:t>
      </w:r>
      <w:r w:rsidRPr="00267C4C">
        <w:rPr>
          <w:rFonts w:asciiTheme="minorHAnsi" w:eastAsia="Calibri" w:hAnsiTheme="minorHAnsi" w:cstheme="minorHAnsi"/>
          <w:b/>
          <w:bCs/>
        </w:rPr>
        <w:t>SAP</w:t>
      </w:r>
      <w:r w:rsidRPr="00267C4C">
        <w:rPr>
          <w:rFonts w:asciiTheme="minorHAnsi" w:eastAsia="Calibri" w:hAnsiTheme="minorHAnsi" w:cstheme="minorHAnsi"/>
        </w:rPr>
        <w:t xml:space="preserve"> da filial Colômbia. Esta integração será realizada via </w:t>
      </w:r>
      <w:r w:rsidRPr="00267C4C">
        <w:rPr>
          <w:rFonts w:asciiTheme="minorHAnsi" w:eastAsia="Calibri" w:hAnsiTheme="minorHAnsi" w:cstheme="minorHAnsi"/>
          <w:b/>
          <w:bCs/>
        </w:rPr>
        <w:t>APIs</w:t>
      </w:r>
      <w:r w:rsidRPr="00267C4C">
        <w:rPr>
          <w:rFonts w:asciiTheme="minorHAnsi" w:eastAsia="Calibri" w:hAnsiTheme="minorHAnsi" w:cstheme="minorHAnsi"/>
        </w:rPr>
        <w:t xml:space="preserve"> para garantir a agilidade e a precisão na transferência de dados, minimizando a necessidade de entrada manual e reduzindo erros. A comunicação deve ser bidirecional para atualização de status, permitindo que o Fluig receba feedback do SAP sobre o processamento do pedido.</w:t>
      </w:r>
    </w:p>
    <w:p w14:paraId="01179E23" w14:textId="77777777" w:rsidR="00267C4C" w:rsidRPr="00267C4C" w:rsidRDefault="00267C4C" w:rsidP="00267C4C">
      <w:pPr>
        <w:pStyle w:val="NormalWeb"/>
        <w:spacing w:line="276" w:lineRule="auto"/>
        <w:rPr>
          <w:rFonts w:asciiTheme="minorHAnsi" w:eastAsia="Calibri" w:hAnsiTheme="minorHAnsi" w:cstheme="minorHAnsi"/>
        </w:rPr>
      </w:pPr>
      <w:r w:rsidRPr="00267C4C">
        <w:rPr>
          <w:rFonts w:asciiTheme="minorHAnsi" w:eastAsia="Calibri" w:hAnsiTheme="minorHAnsi" w:cstheme="minorHAnsi"/>
          <w:b/>
          <w:bCs/>
        </w:rPr>
        <w:t>[03-03]</w:t>
      </w:r>
      <w:r w:rsidRPr="00267C4C">
        <w:rPr>
          <w:rFonts w:asciiTheme="minorHAnsi" w:eastAsia="Calibri" w:hAnsiTheme="minorHAnsi" w:cstheme="minorHAnsi"/>
        </w:rPr>
        <w:t xml:space="preserve"> - </w:t>
      </w:r>
      <w:r w:rsidRPr="00267C4C">
        <w:rPr>
          <w:rFonts w:asciiTheme="minorHAnsi" w:eastAsia="Calibri" w:hAnsiTheme="minorHAnsi" w:cstheme="minorHAnsi"/>
          <w:b/>
          <w:bCs/>
        </w:rPr>
        <w:t>Tabela de Preço Específica:</w:t>
      </w:r>
      <w:r w:rsidRPr="00267C4C">
        <w:rPr>
          <w:rFonts w:asciiTheme="minorHAnsi" w:eastAsia="Calibri" w:hAnsiTheme="minorHAnsi" w:cstheme="minorHAnsi"/>
        </w:rPr>
        <w:t xml:space="preserve"> Os produtos originados da Colômbia possuem uma tabela de preço específica, que é geralmente mais cara se comparada à aquisição via Hong Kong. Esta diferenciação de preço deve ser claramente comunicada ao cliente no momento da seleção da filial ou da visualização dos produtos. O sistema deve aplicar automaticamente a tabela de preços correta com base na filial selecionada, refletindo o custo final de forma transparente.</w:t>
      </w:r>
    </w:p>
    <w:p w14:paraId="021A6203" w14:textId="77777777" w:rsidR="00267C4C" w:rsidRPr="00267C4C" w:rsidRDefault="00267C4C" w:rsidP="00267C4C">
      <w:pPr>
        <w:pStyle w:val="NormalWeb"/>
        <w:spacing w:line="276" w:lineRule="auto"/>
        <w:rPr>
          <w:rFonts w:asciiTheme="minorHAnsi" w:eastAsia="Calibri" w:hAnsiTheme="minorHAnsi" w:cstheme="minorHAnsi"/>
        </w:rPr>
      </w:pPr>
      <w:r w:rsidRPr="00267C4C">
        <w:rPr>
          <w:rFonts w:asciiTheme="minorHAnsi" w:eastAsia="Calibri" w:hAnsiTheme="minorHAnsi" w:cstheme="minorHAnsi"/>
          <w:b/>
          <w:bCs/>
        </w:rPr>
        <w:t>[03-04]</w:t>
      </w:r>
      <w:r w:rsidRPr="00267C4C">
        <w:rPr>
          <w:rFonts w:asciiTheme="minorHAnsi" w:eastAsia="Calibri" w:hAnsiTheme="minorHAnsi" w:cstheme="minorHAnsi"/>
        </w:rPr>
        <w:t xml:space="preserve"> - </w:t>
      </w:r>
      <w:r w:rsidRPr="00267C4C">
        <w:rPr>
          <w:rFonts w:asciiTheme="minorHAnsi" w:eastAsia="Calibri" w:hAnsiTheme="minorHAnsi" w:cstheme="minorHAnsi"/>
          <w:b/>
          <w:bCs/>
        </w:rPr>
        <w:t>Processamento SAP:</w:t>
      </w:r>
      <w:r w:rsidRPr="00267C4C">
        <w:rPr>
          <w:rFonts w:asciiTheme="minorHAnsi" w:eastAsia="Calibri" w:hAnsiTheme="minorHAnsi" w:cstheme="minorHAnsi"/>
        </w:rPr>
        <w:t xml:space="preserve"> O sistema SAP da Colômbia assume o controle do pedido, gerenciando internamente todo o ciclo de compra, estoque, planejamento de produção (se aplicável), separação e logística de entrega. O SAP é o sistema mestre para estas operações internas, e o Fluig atuará como interface e orquestrador do workflow, recebendo atualizações de status do SAP.</w:t>
      </w:r>
    </w:p>
    <w:p w14:paraId="492EB088" w14:textId="77777777" w:rsidR="00267C4C" w:rsidRPr="00267C4C" w:rsidRDefault="00267C4C" w:rsidP="00267C4C">
      <w:pPr>
        <w:pStyle w:val="NormalWeb"/>
        <w:spacing w:line="276" w:lineRule="auto"/>
        <w:rPr>
          <w:rFonts w:asciiTheme="minorHAnsi" w:eastAsia="Calibri" w:hAnsiTheme="minorHAnsi" w:cstheme="minorHAnsi"/>
        </w:rPr>
      </w:pPr>
      <w:r w:rsidRPr="00267C4C">
        <w:rPr>
          <w:rFonts w:asciiTheme="minorHAnsi" w:eastAsia="Calibri" w:hAnsiTheme="minorHAnsi" w:cstheme="minorHAnsi"/>
          <w:b/>
          <w:bCs/>
        </w:rPr>
        <w:t>[03-05]</w:t>
      </w:r>
      <w:r w:rsidRPr="00267C4C">
        <w:rPr>
          <w:rFonts w:asciiTheme="minorHAnsi" w:eastAsia="Calibri" w:hAnsiTheme="minorHAnsi" w:cstheme="minorHAnsi"/>
        </w:rPr>
        <w:t xml:space="preserve"> - </w:t>
      </w:r>
      <w:r w:rsidRPr="00267C4C">
        <w:rPr>
          <w:rFonts w:asciiTheme="minorHAnsi" w:eastAsia="Calibri" w:hAnsiTheme="minorHAnsi" w:cstheme="minorHAnsi"/>
          <w:b/>
          <w:bCs/>
        </w:rPr>
        <w:t>Pedido Gerado:</w:t>
      </w:r>
      <w:r w:rsidRPr="00267C4C">
        <w:rPr>
          <w:rFonts w:asciiTheme="minorHAnsi" w:eastAsia="Calibri" w:hAnsiTheme="minorHAnsi" w:cstheme="minorHAnsi"/>
        </w:rPr>
        <w:t xml:space="preserve"> O pedido é finalizado no SAP, e a entrega ao cliente é processada sob a gestão do SAP Colômbia. Este status no SAP reflete que todos os passos internos para a </w:t>
      </w:r>
      <w:r w:rsidRPr="00267C4C">
        <w:rPr>
          <w:rFonts w:asciiTheme="minorHAnsi" w:eastAsia="Calibri" w:hAnsiTheme="minorHAnsi" w:cstheme="minorHAnsi"/>
        </w:rPr>
        <w:lastRenderedPageBreak/>
        <w:t>preparação e expedição do pedido foram concluídos, e o sistema Fluig deve ser atualizado com este status.</w:t>
      </w:r>
    </w:p>
    <w:p w14:paraId="1F373386" w14:textId="77777777" w:rsidR="00267C4C" w:rsidRPr="00267C4C" w:rsidRDefault="00267C4C" w:rsidP="00267C4C">
      <w:pPr>
        <w:pStyle w:val="NormalWeb"/>
        <w:spacing w:line="276" w:lineRule="auto"/>
        <w:rPr>
          <w:rFonts w:asciiTheme="minorHAnsi" w:eastAsia="Calibri" w:hAnsiTheme="minorHAnsi" w:cstheme="minorHAnsi"/>
        </w:rPr>
      </w:pPr>
      <w:r w:rsidRPr="00267C4C">
        <w:rPr>
          <w:rFonts w:asciiTheme="minorHAnsi" w:eastAsia="Calibri" w:hAnsiTheme="minorHAnsi" w:cstheme="minorHAnsi"/>
          <w:b/>
          <w:bCs/>
        </w:rPr>
        <w:t>[03-06]</w:t>
      </w:r>
      <w:r w:rsidRPr="00267C4C">
        <w:rPr>
          <w:rFonts w:asciiTheme="minorHAnsi" w:eastAsia="Calibri" w:hAnsiTheme="minorHAnsi" w:cstheme="minorHAnsi"/>
        </w:rPr>
        <w:t xml:space="preserve"> - </w:t>
      </w:r>
      <w:r w:rsidRPr="00267C4C">
        <w:rPr>
          <w:rFonts w:asciiTheme="minorHAnsi" w:eastAsia="Calibri" w:hAnsiTheme="minorHAnsi" w:cstheme="minorHAnsi"/>
          <w:b/>
          <w:bCs/>
        </w:rPr>
        <w:t>Pedido Faturado:</w:t>
      </w:r>
      <w:r w:rsidRPr="00267C4C">
        <w:rPr>
          <w:rFonts w:asciiTheme="minorHAnsi" w:eastAsia="Calibri" w:hAnsiTheme="minorHAnsi" w:cstheme="minorHAnsi"/>
        </w:rPr>
        <w:t xml:space="preserve"> Após a conclusão do pedido e o faturamento (emissão da Nota Fiscal) no SAP Colômbia, o sistema SAP automaticamente enviará os dados do faturamento e o PDF da Nota Fiscal para o portal Fluig. Esta integração garante que o cliente tenha acesso rápido e fácil aos documentos fiscais, que podem ser baixados ou visualizados diretamente no portal.</w:t>
      </w:r>
    </w:p>
    <w:p w14:paraId="23C06C4E" w14:textId="77777777" w:rsidR="00267C4C" w:rsidRPr="00267C4C" w:rsidRDefault="00267C4C" w:rsidP="00267C4C">
      <w:pPr>
        <w:pStyle w:val="NormalWeb"/>
        <w:spacing w:line="276" w:lineRule="auto"/>
        <w:rPr>
          <w:rFonts w:asciiTheme="minorHAnsi" w:eastAsia="Calibri" w:hAnsiTheme="minorHAnsi" w:cstheme="minorHAnsi"/>
        </w:rPr>
      </w:pPr>
      <w:r w:rsidRPr="00267C4C">
        <w:rPr>
          <w:rFonts w:asciiTheme="minorHAnsi" w:eastAsia="Calibri" w:hAnsiTheme="minorHAnsi" w:cstheme="minorHAnsi"/>
          <w:b/>
          <w:bCs/>
        </w:rPr>
        <w:t>[03-07]</w:t>
      </w:r>
      <w:r w:rsidRPr="00267C4C">
        <w:rPr>
          <w:rFonts w:asciiTheme="minorHAnsi" w:eastAsia="Calibri" w:hAnsiTheme="minorHAnsi" w:cstheme="minorHAnsi"/>
        </w:rPr>
        <w:t xml:space="preserve"> - </w:t>
      </w:r>
      <w:r w:rsidRPr="00267C4C">
        <w:rPr>
          <w:rFonts w:asciiTheme="minorHAnsi" w:eastAsia="Calibri" w:hAnsiTheme="minorHAnsi" w:cstheme="minorHAnsi"/>
          <w:b/>
          <w:bCs/>
        </w:rPr>
        <w:t>Atualização de Status (Cliente Notificado):</w:t>
      </w:r>
      <w:r w:rsidRPr="00267C4C">
        <w:rPr>
          <w:rFonts w:asciiTheme="minorHAnsi" w:eastAsia="Calibri" w:hAnsiTheme="minorHAnsi" w:cstheme="minorHAnsi"/>
        </w:rPr>
        <w:t xml:space="preserve"> O cliente será notificado no portal sobre a emissão da NF-e e terá acesso ao PDF da nota fiscal, garantindo total transparência no processo de faturamento. A notificação deve incluir um link direto para o documento no portal, e pode ser enviada por e-mail ou como alerta no sistema.</w:t>
      </w:r>
    </w:p>
    <w:p w14:paraId="5A9CE330" w14:textId="60086A70" w:rsidR="005C5DF3" w:rsidRPr="0081252C" w:rsidRDefault="001A70B3" w:rsidP="00CC303E">
      <w:pPr>
        <w:pStyle w:val="Ttulo1"/>
        <w:keepNext w:val="0"/>
        <w:numPr>
          <w:ilvl w:val="0"/>
          <w:numId w:val="14"/>
        </w:numPr>
        <w:pBdr>
          <w:bottom w:val="single" w:sz="12" w:space="1" w:color="1D1B11" w:themeColor="background2" w:themeShade="1A"/>
        </w:pBdr>
        <w:tabs>
          <w:tab w:val="clear" w:pos="1455"/>
        </w:tabs>
        <w:spacing w:before="300" w:after="400" w:line="240" w:lineRule="auto"/>
        <w:jc w:val="left"/>
        <w:rPr>
          <w:rFonts w:asciiTheme="minorHAnsi" w:hAnsiTheme="minorHAnsi" w:cstheme="minorHAnsi"/>
          <w:color w:val="1F497D" w:themeColor="text2"/>
        </w:rPr>
      </w:pPr>
      <w:r w:rsidRPr="001A70B3">
        <w:rPr>
          <w:rFonts w:asciiTheme="minorHAnsi" w:hAnsiTheme="minorHAnsi" w:cstheme="minorHAnsi"/>
          <w:color w:val="1F497D" w:themeColor="text2"/>
        </w:rPr>
        <w:t>Considerações Técnicas e de Integração</w:t>
      </w:r>
    </w:p>
    <w:p w14:paraId="65B24DFB" w14:textId="77777777" w:rsidR="00856728" w:rsidRPr="00856728" w:rsidRDefault="00856728" w:rsidP="00856728">
      <w:pPr>
        <w:pStyle w:val="NormalWeb"/>
        <w:ind w:left="68"/>
        <w:rPr>
          <w:rFonts w:asciiTheme="minorHAnsi" w:eastAsia="Calibri" w:hAnsiTheme="minorHAnsi" w:cstheme="minorHAnsi"/>
        </w:rPr>
      </w:pPr>
      <w:r w:rsidRPr="00856728">
        <w:rPr>
          <w:rFonts w:asciiTheme="minorHAnsi" w:eastAsia="Calibri" w:hAnsiTheme="minorHAnsi" w:cstheme="minorHAnsi"/>
        </w:rPr>
        <w:t>A implementação deste projeto requer uma arquitetura robusta e integrações eficientes para garantir a fluidez e a segurança das operações.</w:t>
      </w:r>
    </w:p>
    <w:p w14:paraId="04667B44" w14:textId="7FC0B29F" w:rsidR="00856728" w:rsidRPr="00856728" w:rsidRDefault="00856728" w:rsidP="00856728">
      <w:pPr>
        <w:pStyle w:val="NormalWeb"/>
        <w:ind w:left="68"/>
        <w:rPr>
          <w:rFonts w:asciiTheme="minorHAnsi" w:eastAsia="Calibri" w:hAnsiTheme="minorHAnsi" w:cstheme="minorHAnsi"/>
        </w:rPr>
      </w:pPr>
      <w:r w:rsidRPr="00856728">
        <w:rPr>
          <w:rFonts w:asciiTheme="minorHAnsi" w:eastAsia="Calibri" w:hAnsiTheme="minorHAnsi" w:cstheme="minorHAnsi"/>
          <w:b/>
          <w:bCs/>
        </w:rPr>
        <w:t>Plataforma Central:</w:t>
      </w:r>
      <w:r w:rsidRPr="00856728">
        <w:rPr>
          <w:rFonts w:asciiTheme="minorHAnsi" w:eastAsia="Calibri" w:hAnsiTheme="minorHAnsi" w:cstheme="minorHAnsi"/>
        </w:rPr>
        <w:t xml:space="preserve"> O Fluig será a ferramenta principal para a interface do cliente, orquestração de workflows e visualização de dashboards de processo. Ele atuará como o hub central para todas as interações e informações relacionadas às solicitações de compra internacionais, garantindo uma experiência de usuário consistente e centralizada.</w:t>
      </w:r>
    </w:p>
    <w:p w14:paraId="6A939473" w14:textId="1E916E02" w:rsidR="00856728" w:rsidRPr="00856728" w:rsidRDefault="00856728" w:rsidP="00856728">
      <w:pPr>
        <w:pStyle w:val="NormalWeb"/>
        <w:ind w:left="68"/>
        <w:rPr>
          <w:rFonts w:asciiTheme="minorHAnsi" w:eastAsia="Calibri" w:hAnsiTheme="minorHAnsi" w:cstheme="minorHAnsi"/>
        </w:rPr>
      </w:pPr>
      <w:r w:rsidRPr="00856728">
        <w:rPr>
          <w:rFonts w:asciiTheme="minorHAnsi" w:eastAsia="Calibri" w:hAnsiTheme="minorHAnsi" w:cstheme="minorHAnsi"/>
          <w:b/>
          <w:bCs/>
        </w:rPr>
        <w:t>Integração Chave:</w:t>
      </w:r>
      <w:r w:rsidRPr="00856728">
        <w:rPr>
          <w:rFonts w:asciiTheme="minorHAnsi" w:eastAsia="Calibri" w:hAnsiTheme="minorHAnsi" w:cstheme="minorHAnsi"/>
        </w:rPr>
        <w:t xml:space="preserve"> O uso de APIs RESTful/SOAP será fundamental para a comunicação bidirecional e em tempo real entre o Fluig e os ERPs (SAP da Colômbia e Protheus HK). Essas APIs garantirão a troca de dados de produtos, estoque, pedidos, faturamento e status, minimizando a duplicação de dados e assegurando a consistência entre os sistemas. A integração deve ser resiliente a falhas e possuir mecanismos de reprocessamento.</w:t>
      </w:r>
    </w:p>
    <w:p w14:paraId="3AB2FB2F" w14:textId="279CFA57" w:rsidR="00856728" w:rsidRPr="00856728" w:rsidRDefault="00856728" w:rsidP="00856728">
      <w:pPr>
        <w:pStyle w:val="NormalWeb"/>
        <w:ind w:left="68"/>
        <w:rPr>
          <w:rFonts w:asciiTheme="minorHAnsi" w:eastAsia="Calibri" w:hAnsiTheme="minorHAnsi" w:cstheme="minorHAnsi"/>
        </w:rPr>
      </w:pPr>
      <w:r w:rsidRPr="00856728">
        <w:rPr>
          <w:rFonts w:asciiTheme="minorHAnsi" w:eastAsia="Calibri" w:hAnsiTheme="minorHAnsi" w:cstheme="minorHAnsi"/>
          <w:b/>
          <w:bCs/>
        </w:rPr>
        <w:t>Base de Dados:</w:t>
      </w:r>
      <w:r w:rsidRPr="00856728">
        <w:rPr>
          <w:rFonts w:asciiTheme="minorHAnsi" w:eastAsia="Calibri" w:hAnsiTheme="minorHAnsi" w:cstheme="minorHAnsi"/>
        </w:rPr>
        <w:t xml:space="preserve"> Necessidade de um banco de dados centralizado (integrado ou no Fluig) para manter cadastros atualizados de produtos, fornecedores (incluindo MOQ, dados de cubagem como altura, largura, peso, e informações de preço por volume), histórico de transações e mapeamento DE/PARA dos códigos do cliente. Este banco de dados deve ser robusto, escalável, otimizado para consultas rápidas e seguro, com backups regulares.</w:t>
      </w:r>
    </w:p>
    <w:p w14:paraId="7F5B1A21" w14:textId="4DC873D6" w:rsidR="00856728" w:rsidRPr="00856728" w:rsidRDefault="00856728" w:rsidP="00856728">
      <w:pPr>
        <w:pStyle w:val="NormalWeb"/>
        <w:ind w:left="68"/>
        <w:rPr>
          <w:rFonts w:asciiTheme="minorHAnsi" w:eastAsia="Calibri" w:hAnsiTheme="minorHAnsi" w:cstheme="minorHAnsi"/>
        </w:rPr>
      </w:pPr>
      <w:r w:rsidRPr="00856728">
        <w:rPr>
          <w:rFonts w:asciiTheme="minorHAnsi" w:eastAsia="Calibri" w:hAnsiTheme="minorHAnsi" w:cstheme="minorHAnsi"/>
          <w:b/>
          <w:bCs/>
        </w:rPr>
        <w:t>Automação:</w:t>
      </w:r>
      <w:r w:rsidRPr="00856728">
        <w:rPr>
          <w:rFonts w:asciiTheme="minorHAnsi" w:eastAsia="Calibri" w:hAnsiTheme="minorHAnsi" w:cstheme="minorHAnsi"/>
        </w:rPr>
        <w:t xml:space="preserve"> Implementação de regras de negócio e validações automáticas para MOQ, estoque e cálculos de cubagem/preço, reduzindo drasticamente a intervenção manual e minimizando erros humanos. A automação também se estenderá a notificações, atualizações de status e geração de documentos (e.g., PDFs de POs e NFs), agilizando o fluxo de trabalho.</w:t>
      </w:r>
    </w:p>
    <w:p w14:paraId="65065EF2" w14:textId="03EFF52A" w:rsidR="00856728" w:rsidRPr="00856728" w:rsidRDefault="00856728" w:rsidP="00856728">
      <w:pPr>
        <w:pStyle w:val="NormalWeb"/>
        <w:ind w:left="68"/>
        <w:rPr>
          <w:rFonts w:asciiTheme="minorHAnsi" w:eastAsia="Calibri" w:hAnsiTheme="minorHAnsi" w:cstheme="minorHAnsi"/>
        </w:rPr>
      </w:pPr>
      <w:r w:rsidRPr="00856728">
        <w:rPr>
          <w:rFonts w:asciiTheme="minorHAnsi" w:eastAsia="Calibri" w:hAnsiTheme="minorHAnsi" w:cstheme="minorHAnsi"/>
          <w:b/>
          <w:bCs/>
        </w:rPr>
        <w:t>Notificações:</w:t>
      </w:r>
      <w:r w:rsidRPr="00856728">
        <w:rPr>
          <w:rFonts w:asciiTheme="minorHAnsi" w:eastAsia="Calibri" w:hAnsiTheme="minorHAnsi" w:cstheme="minorHAnsi"/>
        </w:rPr>
        <w:t xml:space="preserve"> Configuração de um sistema de notificações abrangente (e-mail, alertas no portal, e possivelmente SMS) para manter todas as partes interessadas (clientes, equipe de compras, gerência) informadas sobre o progresso dos pedidos, mudanças de status, aprovações, recusas e faturamento. As notificações serão personalizáveis por tipo de evento e perfil de usuário.</w:t>
      </w:r>
    </w:p>
    <w:p w14:paraId="4075469A" w14:textId="4E5D5B5B" w:rsidR="00856728" w:rsidRPr="00856728" w:rsidRDefault="00856728" w:rsidP="00856728">
      <w:pPr>
        <w:pStyle w:val="NormalWeb"/>
        <w:ind w:left="68"/>
        <w:rPr>
          <w:rFonts w:asciiTheme="minorHAnsi" w:eastAsia="Calibri" w:hAnsiTheme="minorHAnsi" w:cstheme="minorHAnsi"/>
        </w:rPr>
      </w:pPr>
      <w:r w:rsidRPr="00856728">
        <w:rPr>
          <w:rFonts w:asciiTheme="minorHAnsi" w:eastAsia="Calibri" w:hAnsiTheme="minorHAnsi" w:cstheme="minorHAnsi"/>
          <w:b/>
          <w:bCs/>
        </w:rPr>
        <w:lastRenderedPageBreak/>
        <w:t>Segurança:</w:t>
      </w:r>
      <w:r w:rsidRPr="00856728">
        <w:rPr>
          <w:rFonts w:asciiTheme="minorHAnsi" w:eastAsia="Calibri" w:hAnsiTheme="minorHAnsi" w:cstheme="minorHAnsi"/>
        </w:rPr>
        <w:t xml:space="preserve"> Serão implementadas rigorosas medidas de segurança para proteger os dados sensíveis dos clientes e da companhia. Isso inclui criptografia de dados em trânsito e em repouso, controle de acesso baseado em função (RBAC) com privilégios mínimos, autenticação multifator (MFA), auditorias de segurança regulares, testes de penetração e conformidade com regulamentações de proteção de dados (e.g., LGPD, GDPR).</w:t>
      </w:r>
    </w:p>
    <w:p w14:paraId="1137F967" w14:textId="77777777" w:rsidR="001A70B3" w:rsidRPr="001A70B3" w:rsidRDefault="001A70B3" w:rsidP="001A70B3">
      <w:pPr>
        <w:spacing w:before="100" w:beforeAutospacing="1" w:after="100" w:afterAutospacing="1"/>
        <w:rPr>
          <w:rFonts w:asciiTheme="minorHAnsi" w:hAnsiTheme="minorHAnsi" w:cstheme="minorHAnsi"/>
        </w:rPr>
      </w:pPr>
    </w:p>
    <w:p w14:paraId="0954BAF8" w14:textId="166602FD" w:rsidR="00E27B2D" w:rsidRPr="0081252C" w:rsidRDefault="001A70B3" w:rsidP="00E27B2D">
      <w:pPr>
        <w:pStyle w:val="Ttulo1"/>
        <w:keepNext w:val="0"/>
        <w:numPr>
          <w:ilvl w:val="0"/>
          <w:numId w:val="14"/>
        </w:numPr>
        <w:pBdr>
          <w:bottom w:val="single" w:sz="12" w:space="1" w:color="1D1B11" w:themeColor="background2" w:themeShade="1A"/>
        </w:pBdr>
        <w:tabs>
          <w:tab w:val="clear" w:pos="1455"/>
        </w:tabs>
        <w:spacing w:before="300" w:after="400" w:line="240" w:lineRule="auto"/>
        <w:jc w:val="left"/>
        <w:rPr>
          <w:rFonts w:asciiTheme="minorHAnsi" w:hAnsiTheme="minorHAnsi" w:cstheme="minorHAnsi"/>
          <w:color w:val="1F497D" w:themeColor="text2"/>
        </w:rPr>
      </w:pPr>
      <w:r w:rsidRPr="001A70B3">
        <w:rPr>
          <w:rFonts w:asciiTheme="minorHAnsi" w:hAnsiTheme="minorHAnsi" w:cstheme="minorHAnsi"/>
          <w:color w:val="1F497D" w:themeColor="text2"/>
        </w:rPr>
        <w:t>Ações Recomendadas para Publicação e Implementação</w:t>
      </w:r>
    </w:p>
    <w:p w14:paraId="12C1DA02" w14:textId="77777777" w:rsidR="001A70B3" w:rsidRPr="001A70B3" w:rsidRDefault="001A70B3" w:rsidP="001A70B3">
      <w:pPr>
        <w:spacing w:line="360" w:lineRule="auto"/>
        <w:ind w:firstLine="567"/>
        <w:rPr>
          <w:rFonts w:asciiTheme="minorHAnsi" w:hAnsiTheme="minorHAnsi" w:cstheme="minorHAnsi"/>
        </w:rPr>
      </w:pPr>
      <w:r w:rsidRPr="001A70B3">
        <w:rPr>
          <w:rFonts w:asciiTheme="minorHAnsi" w:hAnsiTheme="minorHAnsi" w:cstheme="minorHAnsi"/>
        </w:rPr>
        <w:t>Para garantir o sucesso e a estabilidade da implementação, as seguintes ações são recomendadas:</w:t>
      </w:r>
    </w:p>
    <w:p w14:paraId="31D52C36" w14:textId="77777777" w:rsidR="001A70B3" w:rsidRPr="001A70B3" w:rsidRDefault="001A70B3" w:rsidP="001A70B3">
      <w:pPr>
        <w:numPr>
          <w:ilvl w:val="0"/>
          <w:numId w:val="56"/>
        </w:numPr>
        <w:spacing w:line="360" w:lineRule="auto"/>
        <w:rPr>
          <w:rFonts w:asciiTheme="minorHAnsi" w:hAnsiTheme="minorHAnsi" w:cstheme="minorHAnsi"/>
        </w:rPr>
      </w:pPr>
      <w:r w:rsidRPr="001A70B3">
        <w:rPr>
          <w:rFonts w:asciiTheme="minorHAnsi" w:hAnsiTheme="minorHAnsi" w:cstheme="minorHAnsi"/>
          <w:b/>
          <w:bCs/>
        </w:rPr>
        <w:t>Levantamento Detalhado de Requisitos:</w:t>
      </w:r>
      <w:r w:rsidRPr="001A70B3">
        <w:rPr>
          <w:rFonts w:asciiTheme="minorHAnsi" w:hAnsiTheme="minorHAnsi" w:cstheme="minorHAnsi"/>
        </w:rPr>
        <w:t xml:space="preserve"> Confirmação e refinamento de todas as funcionalidades e regras de negócio com as áreas envolvidas.</w:t>
      </w:r>
    </w:p>
    <w:p w14:paraId="5A0DD0E8" w14:textId="77777777" w:rsidR="001A70B3" w:rsidRPr="001A70B3" w:rsidRDefault="001A70B3" w:rsidP="001A70B3">
      <w:pPr>
        <w:numPr>
          <w:ilvl w:val="0"/>
          <w:numId w:val="56"/>
        </w:numPr>
        <w:spacing w:line="360" w:lineRule="auto"/>
        <w:rPr>
          <w:rFonts w:asciiTheme="minorHAnsi" w:hAnsiTheme="minorHAnsi" w:cstheme="minorHAnsi"/>
        </w:rPr>
      </w:pPr>
      <w:r w:rsidRPr="001A70B3">
        <w:rPr>
          <w:rFonts w:asciiTheme="minorHAnsi" w:hAnsiTheme="minorHAnsi" w:cstheme="minorHAnsi"/>
          <w:b/>
          <w:bCs/>
        </w:rPr>
        <w:t>Design da Arquitetura:</w:t>
      </w:r>
      <w:r w:rsidRPr="001A70B3">
        <w:rPr>
          <w:rFonts w:asciiTheme="minorHAnsi" w:hAnsiTheme="minorHAnsi" w:cstheme="minorHAnsi"/>
        </w:rPr>
        <w:t xml:space="preserve"> Detalhamento da arquitetura técnica das integrações e componentes do Fluig.</w:t>
      </w:r>
    </w:p>
    <w:p w14:paraId="5F144473" w14:textId="77777777" w:rsidR="001A70B3" w:rsidRPr="001A70B3" w:rsidRDefault="001A70B3" w:rsidP="001A70B3">
      <w:pPr>
        <w:numPr>
          <w:ilvl w:val="0"/>
          <w:numId w:val="56"/>
        </w:numPr>
        <w:spacing w:line="360" w:lineRule="auto"/>
        <w:rPr>
          <w:rFonts w:asciiTheme="minorHAnsi" w:hAnsiTheme="minorHAnsi" w:cstheme="minorHAnsi"/>
        </w:rPr>
      </w:pPr>
      <w:r w:rsidRPr="001A70B3">
        <w:rPr>
          <w:rFonts w:asciiTheme="minorHAnsi" w:hAnsiTheme="minorHAnsi" w:cstheme="minorHAnsi"/>
          <w:b/>
          <w:bCs/>
        </w:rPr>
        <w:t>Desenvolvimento e Testes:</w:t>
      </w:r>
      <w:r w:rsidRPr="001A70B3">
        <w:rPr>
          <w:rFonts w:asciiTheme="minorHAnsi" w:hAnsiTheme="minorHAnsi" w:cstheme="minorHAnsi"/>
        </w:rPr>
        <w:t xml:space="preserve"> Fases incrementais de desenvolvimento, seguidas por testes rigorosos (unitários, de integração, de sistema e de aceitação do usuário).</w:t>
      </w:r>
    </w:p>
    <w:p w14:paraId="2792C665" w14:textId="77777777" w:rsidR="001A70B3" w:rsidRPr="001A70B3" w:rsidRDefault="001A70B3" w:rsidP="001A70B3">
      <w:pPr>
        <w:numPr>
          <w:ilvl w:val="0"/>
          <w:numId w:val="56"/>
        </w:numPr>
        <w:spacing w:line="360" w:lineRule="auto"/>
        <w:rPr>
          <w:rFonts w:asciiTheme="minorHAnsi" w:hAnsiTheme="minorHAnsi" w:cstheme="minorHAnsi"/>
        </w:rPr>
      </w:pPr>
      <w:r w:rsidRPr="001A70B3">
        <w:rPr>
          <w:rFonts w:asciiTheme="minorHAnsi" w:hAnsiTheme="minorHAnsi" w:cstheme="minorHAnsi"/>
          <w:b/>
          <w:bCs/>
        </w:rPr>
        <w:t>Validação com Usuários-Chave:</w:t>
      </w:r>
      <w:r w:rsidRPr="001A70B3">
        <w:rPr>
          <w:rFonts w:asciiTheme="minorHAnsi" w:hAnsiTheme="minorHAnsi" w:cstheme="minorHAnsi"/>
        </w:rPr>
        <w:t xml:space="preserve"> Realizar sessões de validação e homologação com usuários estratégicos de cada área (Vendas, Compras, Logística, TI).</w:t>
      </w:r>
    </w:p>
    <w:p w14:paraId="44D1E9A2" w14:textId="77777777" w:rsidR="001A70B3" w:rsidRPr="001A70B3" w:rsidRDefault="001A70B3" w:rsidP="001A70B3">
      <w:pPr>
        <w:numPr>
          <w:ilvl w:val="0"/>
          <w:numId w:val="56"/>
        </w:numPr>
        <w:spacing w:line="360" w:lineRule="auto"/>
        <w:rPr>
          <w:rFonts w:asciiTheme="minorHAnsi" w:hAnsiTheme="minorHAnsi" w:cstheme="minorHAnsi"/>
        </w:rPr>
      </w:pPr>
      <w:r w:rsidRPr="001A70B3">
        <w:rPr>
          <w:rFonts w:asciiTheme="minorHAnsi" w:hAnsiTheme="minorHAnsi" w:cstheme="minorHAnsi"/>
          <w:b/>
          <w:bCs/>
        </w:rPr>
        <w:t>Capacitação da Equipe:</w:t>
      </w:r>
      <w:r w:rsidRPr="001A70B3">
        <w:rPr>
          <w:rFonts w:asciiTheme="minorHAnsi" w:hAnsiTheme="minorHAnsi" w:cstheme="minorHAnsi"/>
        </w:rPr>
        <w:t xml:space="preserve"> Treinamento intensivo para as equipes de Compras Internacionais e suporte aos clientes externos sobre o uso do novo portal e processos.</w:t>
      </w:r>
    </w:p>
    <w:p w14:paraId="43FCB6A1" w14:textId="77777777" w:rsidR="001A70B3" w:rsidRPr="001A70B3" w:rsidRDefault="001A70B3" w:rsidP="001A70B3">
      <w:pPr>
        <w:numPr>
          <w:ilvl w:val="0"/>
          <w:numId w:val="56"/>
        </w:numPr>
        <w:spacing w:line="360" w:lineRule="auto"/>
        <w:rPr>
          <w:rFonts w:asciiTheme="minorHAnsi" w:hAnsiTheme="minorHAnsi" w:cstheme="minorHAnsi"/>
        </w:rPr>
      </w:pPr>
      <w:r w:rsidRPr="001A70B3">
        <w:rPr>
          <w:rFonts w:asciiTheme="minorHAnsi" w:hAnsiTheme="minorHAnsi" w:cstheme="minorHAnsi"/>
          <w:b/>
          <w:bCs/>
        </w:rPr>
        <w:t>Monitoramento Pós-Implantação:</w:t>
      </w:r>
      <w:r w:rsidRPr="001A70B3">
        <w:rPr>
          <w:rFonts w:asciiTheme="minorHAnsi" w:hAnsiTheme="minorHAnsi" w:cstheme="minorHAnsi"/>
        </w:rPr>
        <w:t xml:space="preserve"> Acompanhamento próximo do sistema nas primeiras semanas após o "go-live" para identificar e corrigir possíveis ajustes em tempo real.</w:t>
      </w:r>
    </w:p>
    <w:p w14:paraId="50F722F7" w14:textId="77777777" w:rsidR="001A70B3" w:rsidRPr="001A70B3" w:rsidRDefault="001A70B3" w:rsidP="001A70B3">
      <w:pPr>
        <w:numPr>
          <w:ilvl w:val="0"/>
          <w:numId w:val="56"/>
        </w:numPr>
        <w:spacing w:line="360" w:lineRule="auto"/>
        <w:rPr>
          <w:rFonts w:asciiTheme="minorHAnsi" w:hAnsiTheme="minorHAnsi" w:cstheme="minorHAnsi"/>
        </w:rPr>
      </w:pPr>
      <w:r w:rsidRPr="001A70B3">
        <w:rPr>
          <w:rFonts w:asciiTheme="minorHAnsi" w:hAnsiTheme="minorHAnsi" w:cstheme="minorHAnsi"/>
          <w:b/>
          <w:bCs/>
        </w:rPr>
        <w:t>Documentação:</w:t>
      </w:r>
      <w:r w:rsidRPr="001A70B3">
        <w:rPr>
          <w:rFonts w:asciiTheme="minorHAnsi" w:hAnsiTheme="minorHAnsi" w:cstheme="minorHAnsi"/>
        </w:rPr>
        <w:t xml:space="preserve"> Manter toda a documentação técnica e de processo atualizada no repositório de mudanças do ambiente.</w:t>
      </w:r>
    </w:p>
    <w:p w14:paraId="05BE45E4" w14:textId="7EF12A87" w:rsidR="00971D71" w:rsidRPr="00CC303E" w:rsidRDefault="00971D71" w:rsidP="00CC303E">
      <w:pPr>
        <w:spacing w:line="360" w:lineRule="auto"/>
        <w:rPr>
          <w:rFonts w:asciiTheme="minorHAnsi" w:hAnsiTheme="minorHAnsi" w:cstheme="minorHAnsi"/>
        </w:rPr>
      </w:pPr>
    </w:p>
    <w:sectPr w:rsidR="00971D71" w:rsidRPr="00CC303E" w:rsidSect="00416190">
      <w:headerReference w:type="default" r:id="rId15"/>
      <w:footerReference w:type="default" r:id="rId16"/>
      <w:pgSz w:w="11906" w:h="16838" w:code="9"/>
      <w:pgMar w:top="1701" w:right="1134" w:bottom="851" w:left="1134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DF1099" w14:textId="77777777" w:rsidR="00196B4B" w:rsidRDefault="00196B4B" w:rsidP="00235AEC">
      <w:pPr>
        <w:spacing w:after="0" w:line="240" w:lineRule="auto"/>
      </w:pPr>
      <w:r>
        <w:separator/>
      </w:r>
    </w:p>
  </w:endnote>
  <w:endnote w:type="continuationSeparator" w:id="0">
    <w:p w14:paraId="1E6F14DE" w14:textId="77777777" w:rsidR="00196B4B" w:rsidRDefault="00196B4B" w:rsidP="00235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290015"/>
      <w:docPartObj>
        <w:docPartGallery w:val="Page Numbers (Bottom of Page)"/>
        <w:docPartUnique/>
      </w:docPartObj>
    </w:sdtPr>
    <w:sdtContent>
      <w:p w14:paraId="22D4C25B" w14:textId="77777777" w:rsidR="009B4122" w:rsidRDefault="005D1104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075E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22D4C25C" w14:textId="77777777" w:rsidR="009B4122" w:rsidRDefault="009B412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6CE4D1" w14:textId="77777777" w:rsidR="00196B4B" w:rsidRDefault="00196B4B" w:rsidP="00235AEC">
      <w:pPr>
        <w:spacing w:after="0" w:line="240" w:lineRule="auto"/>
      </w:pPr>
      <w:r>
        <w:separator/>
      </w:r>
    </w:p>
  </w:footnote>
  <w:footnote w:type="continuationSeparator" w:id="0">
    <w:p w14:paraId="6669CEE3" w14:textId="77777777" w:rsidR="00196B4B" w:rsidRDefault="00196B4B" w:rsidP="00235A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D4C239" w14:textId="4448577C" w:rsidR="009B4122" w:rsidRDefault="0069017F" w:rsidP="00A47653">
    <w:pPr>
      <w:spacing w:after="0"/>
      <w:jc w:val="center"/>
      <w:rPr>
        <w:rFonts w:cs="Tahoma"/>
        <w:sz w:val="20"/>
      </w:rPr>
    </w:pPr>
    <w:r>
      <w:rPr>
        <w:rFonts w:cs="Tahoma"/>
        <w:noProof/>
        <w:sz w:val="20"/>
        <w:lang w:eastAsia="pt-BR"/>
      </w:rPr>
      <w:t xml:space="preserve"> </w:t>
    </w:r>
  </w:p>
  <w:p w14:paraId="22D4C23A" w14:textId="77777777" w:rsidR="009B4122" w:rsidRPr="006120CF" w:rsidRDefault="009B4122" w:rsidP="00A47653">
    <w:pPr>
      <w:spacing w:after="0"/>
      <w:jc w:val="center"/>
      <w:rPr>
        <w:rFonts w:cs="Tahoma"/>
        <w:sz w:val="6"/>
        <w:szCs w:val="6"/>
      </w:rPr>
    </w:pPr>
  </w:p>
  <w:tbl>
    <w:tblPr>
      <w:tblStyle w:val="TabeladeGrade4-nfase1"/>
      <w:tblW w:w="5419" w:type="pct"/>
      <w:tblLook w:val="04A0" w:firstRow="1" w:lastRow="0" w:firstColumn="1" w:lastColumn="0" w:noHBand="0" w:noVBand="1"/>
    </w:tblPr>
    <w:tblGrid>
      <w:gridCol w:w="2083"/>
      <w:gridCol w:w="2734"/>
      <w:gridCol w:w="2410"/>
      <w:gridCol w:w="3208"/>
    </w:tblGrid>
    <w:tr w:rsidR="009B4122" w:rsidRPr="00465B99" w14:paraId="22D4C23D" w14:textId="77777777" w:rsidTr="00E12313">
      <w:trPr>
        <w:gridAfter w:val="2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wAfter w:w="2693" w:type="pct"/>
        <w:trHeight w:val="26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998" w:type="pct"/>
        </w:tcPr>
        <w:p w14:paraId="22D4C23B" w14:textId="77777777" w:rsidR="009B4122" w:rsidRPr="0048212B" w:rsidRDefault="009B4122" w:rsidP="0008352B">
          <w:pPr>
            <w:pStyle w:val="Cabealho"/>
            <w:spacing w:line="276" w:lineRule="auto"/>
            <w:jc w:val="right"/>
            <w:rPr>
              <w:rFonts w:cs="Tahoma"/>
              <w:b w:val="0"/>
              <w:sz w:val="2"/>
              <w:szCs w:val="2"/>
            </w:rPr>
          </w:pPr>
        </w:p>
      </w:tc>
      <w:tc>
        <w:tcPr>
          <w:tcW w:w="1310" w:type="pct"/>
        </w:tcPr>
        <w:p w14:paraId="22D4C23C" w14:textId="77777777" w:rsidR="009B4122" w:rsidRPr="0048212B" w:rsidRDefault="009B4122" w:rsidP="00FD080B">
          <w:pPr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cs="Tahoma"/>
              <w:b w:val="0"/>
              <w:sz w:val="2"/>
              <w:szCs w:val="2"/>
            </w:rPr>
          </w:pPr>
        </w:p>
      </w:tc>
    </w:tr>
    <w:tr w:rsidR="0081252C" w14:paraId="2944F10D" w14:textId="77777777" w:rsidTr="00E12313">
      <w:trPr>
        <w:gridAfter w:val="2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wAfter w:w="2693" w:type="pct"/>
        <w:trHeight w:val="238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998" w:type="pct"/>
        </w:tcPr>
        <w:p w14:paraId="68611C65" w14:textId="77777777" w:rsidR="0081252C" w:rsidRPr="0081252C" w:rsidRDefault="0081252C" w:rsidP="0081252C">
          <w:pPr>
            <w:jc w:val="center"/>
            <w:rPr>
              <w:b w:val="0"/>
              <w:bCs w:val="0"/>
              <w:sz w:val="16"/>
              <w:szCs w:val="16"/>
            </w:rPr>
          </w:pPr>
          <w:r w:rsidRPr="0081252C">
            <w:rPr>
              <w:sz w:val="16"/>
              <w:szCs w:val="16"/>
            </w:rPr>
            <w:t>Título</w:t>
          </w:r>
        </w:p>
      </w:tc>
      <w:tc>
        <w:tcPr>
          <w:tcW w:w="1310" w:type="pct"/>
        </w:tcPr>
        <w:p w14:paraId="708B40E1" w14:textId="2877E26F" w:rsidR="0081252C" w:rsidRPr="0081252C" w:rsidRDefault="001A70B3" w:rsidP="0081252C">
          <w:pPr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sz w:val="16"/>
              <w:szCs w:val="16"/>
            </w:rPr>
          </w:pPr>
          <w:r>
            <w:rPr>
              <w:sz w:val="16"/>
              <w:szCs w:val="16"/>
            </w:rPr>
            <w:t>Import Export</w:t>
          </w:r>
        </w:p>
      </w:tc>
    </w:tr>
    <w:tr w:rsidR="0081252C" w14:paraId="70F94717" w14:textId="77777777" w:rsidTr="00E12313">
      <w:trPr>
        <w:trHeight w:val="257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998" w:type="pct"/>
        </w:tcPr>
        <w:p w14:paraId="54E03632" w14:textId="77777777" w:rsidR="0081252C" w:rsidRPr="0081252C" w:rsidRDefault="0081252C" w:rsidP="0081252C">
          <w:pPr>
            <w:jc w:val="center"/>
            <w:rPr>
              <w:b w:val="0"/>
              <w:bCs w:val="0"/>
              <w:sz w:val="16"/>
              <w:szCs w:val="16"/>
            </w:rPr>
          </w:pPr>
          <w:r w:rsidRPr="0081252C">
            <w:rPr>
              <w:sz w:val="16"/>
              <w:szCs w:val="16"/>
            </w:rPr>
            <w:t>Data</w:t>
          </w:r>
        </w:p>
      </w:tc>
      <w:tc>
        <w:tcPr>
          <w:tcW w:w="1310" w:type="pct"/>
        </w:tcPr>
        <w:p w14:paraId="388BF807" w14:textId="5496517C" w:rsidR="0081252C" w:rsidRPr="0081252C" w:rsidRDefault="00426248" w:rsidP="0081252C">
          <w:pPr>
            <w:jc w:val="center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sz w:val="18"/>
              <w:szCs w:val="18"/>
            </w:rPr>
          </w:pPr>
          <w:r>
            <w:rPr>
              <w:sz w:val="18"/>
              <w:szCs w:val="18"/>
            </w:rPr>
            <w:t>02</w:t>
          </w:r>
          <w:r w:rsidR="005A140E">
            <w:rPr>
              <w:sz w:val="18"/>
              <w:szCs w:val="18"/>
            </w:rPr>
            <w:t>/0</w:t>
          </w:r>
          <w:r>
            <w:rPr>
              <w:sz w:val="18"/>
              <w:szCs w:val="18"/>
            </w:rPr>
            <w:t>7</w:t>
          </w:r>
          <w:r w:rsidR="005A140E">
            <w:rPr>
              <w:sz w:val="18"/>
              <w:szCs w:val="18"/>
            </w:rPr>
            <w:t>/2025</w:t>
          </w:r>
        </w:p>
      </w:tc>
      <w:tc>
        <w:tcPr>
          <w:tcW w:w="1155" w:type="pct"/>
        </w:tcPr>
        <w:p w14:paraId="6CB6F28A" w14:textId="77777777" w:rsidR="0081252C" w:rsidRPr="0081252C" w:rsidRDefault="0081252C" w:rsidP="0081252C">
          <w:pPr>
            <w:jc w:val="center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b/>
              <w:bCs/>
              <w:sz w:val="16"/>
              <w:szCs w:val="16"/>
            </w:rPr>
          </w:pPr>
          <w:r w:rsidRPr="0081252C">
            <w:rPr>
              <w:b/>
              <w:bCs/>
              <w:sz w:val="16"/>
              <w:szCs w:val="16"/>
            </w:rPr>
            <w:t>Solicitante</w:t>
          </w:r>
        </w:p>
      </w:tc>
      <w:tc>
        <w:tcPr>
          <w:tcW w:w="1538" w:type="pct"/>
        </w:tcPr>
        <w:p w14:paraId="41839BB5" w14:textId="7B970E4C" w:rsidR="0081252C" w:rsidRPr="0081252C" w:rsidRDefault="001A70B3" w:rsidP="0081252C">
          <w:pPr>
            <w:jc w:val="center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sz w:val="16"/>
              <w:szCs w:val="16"/>
            </w:rPr>
          </w:pPr>
          <w:r>
            <w:rPr>
              <w:sz w:val="16"/>
              <w:szCs w:val="16"/>
            </w:rPr>
            <w:t>JCE Brasil</w:t>
          </w:r>
        </w:p>
      </w:tc>
    </w:tr>
    <w:tr w:rsidR="0081252C" w14:paraId="535F3013" w14:textId="77777777" w:rsidTr="00E12313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288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998" w:type="pct"/>
        </w:tcPr>
        <w:p w14:paraId="2629437B" w14:textId="77777777" w:rsidR="0081252C" w:rsidRPr="0081252C" w:rsidRDefault="0081252C" w:rsidP="0081252C">
          <w:pPr>
            <w:jc w:val="center"/>
            <w:rPr>
              <w:b w:val="0"/>
              <w:bCs w:val="0"/>
              <w:sz w:val="16"/>
              <w:szCs w:val="16"/>
            </w:rPr>
          </w:pPr>
          <w:r w:rsidRPr="0081252C">
            <w:rPr>
              <w:sz w:val="16"/>
              <w:szCs w:val="16"/>
            </w:rPr>
            <w:t>Categoria</w:t>
          </w:r>
        </w:p>
      </w:tc>
      <w:tc>
        <w:tcPr>
          <w:tcW w:w="1310" w:type="pct"/>
        </w:tcPr>
        <w:p w14:paraId="180E7E8F" w14:textId="41F40FF2" w:rsidR="0081252C" w:rsidRPr="0081252C" w:rsidRDefault="001A70B3" w:rsidP="0081252C">
          <w:pPr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sz w:val="16"/>
              <w:szCs w:val="16"/>
            </w:rPr>
          </w:pPr>
          <w:r>
            <w:rPr>
              <w:sz w:val="16"/>
              <w:szCs w:val="16"/>
            </w:rPr>
            <w:t>Especificação</w:t>
          </w:r>
        </w:p>
      </w:tc>
      <w:tc>
        <w:tcPr>
          <w:tcW w:w="1155" w:type="pct"/>
        </w:tcPr>
        <w:p w14:paraId="7F19E240" w14:textId="77777777" w:rsidR="0081252C" w:rsidRPr="0081252C" w:rsidRDefault="0081252C" w:rsidP="0081252C">
          <w:pPr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b/>
              <w:bCs/>
              <w:sz w:val="16"/>
              <w:szCs w:val="16"/>
            </w:rPr>
          </w:pPr>
          <w:r w:rsidRPr="0081252C">
            <w:rPr>
              <w:b/>
              <w:bCs/>
              <w:sz w:val="16"/>
              <w:szCs w:val="16"/>
            </w:rPr>
            <w:t>Departamento</w:t>
          </w:r>
        </w:p>
      </w:tc>
      <w:tc>
        <w:tcPr>
          <w:tcW w:w="1538" w:type="pct"/>
        </w:tcPr>
        <w:p w14:paraId="1F09BB32" w14:textId="1CD5978D" w:rsidR="0081252C" w:rsidRPr="0081252C" w:rsidRDefault="00E12313" w:rsidP="0081252C">
          <w:pPr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sz w:val="16"/>
              <w:szCs w:val="16"/>
            </w:rPr>
          </w:pPr>
          <w:r>
            <w:rPr>
              <w:sz w:val="16"/>
              <w:szCs w:val="16"/>
            </w:rPr>
            <w:t>Tecnologia da Informação</w:t>
          </w:r>
        </w:p>
      </w:tc>
    </w:tr>
    <w:tr w:rsidR="0081252C" w14:paraId="7E27738E" w14:textId="77777777" w:rsidTr="00E12313">
      <w:trPr>
        <w:trHeight w:val="277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998" w:type="pct"/>
        </w:tcPr>
        <w:p w14:paraId="05C42A9D" w14:textId="3AC45607" w:rsidR="0081252C" w:rsidRPr="0081252C" w:rsidRDefault="005A140E" w:rsidP="0081252C">
          <w:pPr>
            <w:jc w:val="center"/>
            <w:rPr>
              <w:b w:val="0"/>
              <w:bCs w:val="0"/>
              <w:sz w:val="16"/>
              <w:szCs w:val="16"/>
            </w:rPr>
          </w:pPr>
          <w:r>
            <w:rPr>
              <w:sz w:val="16"/>
              <w:szCs w:val="16"/>
            </w:rPr>
            <w:t>Sistema</w:t>
          </w:r>
        </w:p>
      </w:tc>
      <w:tc>
        <w:tcPr>
          <w:tcW w:w="1310" w:type="pct"/>
        </w:tcPr>
        <w:p w14:paraId="51A3771E" w14:textId="477AB6C2" w:rsidR="0081252C" w:rsidRPr="0081252C" w:rsidRDefault="001A70B3" w:rsidP="0081252C">
          <w:pPr>
            <w:jc w:val="center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sz w:val="16"/>
              <w:szCs w:val="16"/>
            </w:rPr>
          </w:pPr>
          <w:r>
            <w:rPr>
              <w:sz w:val="16"/>
              <w:szCs w:val="16"/>
            </w:rPr>
            <w:t>Fluig/SAP/Protheus</w:t>
          </w:r>
        </w:p>
      </w:tc>
      <w:tc>
        <w:tcPr>
          <w:tcW w:w="1155" w:type="pct"/>
        </w:tcPr>
        <w:p w14:paraId="071D8894" w14:textId="77777777" w:rsidR="0081252C" w:rsidRPr="0081252C" w:rsidRDefault="0081252C" w:rsidP="0081252C">
          <w:pPr>
            <w:jc w:val="center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b/>
              <w:bCs/>
              <w:sz w:val="16"/>
              <w:szCs w:val="16"/>
            </w:rPr>
          </w:pPr>
          <w:r w:rsidRPr="0081252C">
            <w:rPr>
              <w:b/>
              <w:bCs/>
              <w:sz w:val="16"/>
              <w:szCs w:val="16"/>
            </w:rPr>
            <w:t>Frente de trabalho</w:t>
          </w:r>
        </w:p>
      </w:tc>
      <w:tc>
        <w:tcPr>
          <w:tcW w:w="1538" w:type="pct"/>
        </w:tcPr>
        <w:p w14:paraId="130D3E9B" w14:textId="3709B504" w:rsidR="0081252C" w:rsidRPr="0081252C" w:rsidRDefault="005A140E" w:rsidP="0081252C">
          <w:pPr>
            <w:jc w:val="center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sz w:val="16"/>
              <w:szCs w:val="16"/>
            </w:rPr>
          </w:pPr>
          <w:r>
            <w:rPr>
              <w:sz w:val="16"/>
              <w:szCs w:val="16"/>
            </w:rPr>
            <w:t>Projetos</w:t>
          </w:r>
        </w:p>
      </w:tc>
    </w:tr>
  </w:tbl>
  <w:p w14:paraId="22D4C25A" w14:textId="77777777" w:rsidR="009B4122" w:rsidRPr="00235AEC" w:rsidRDefault="009B4122" w:rsidP="00A47653">
    <w:pPr>
      <w:pStyle w:val="Cabealho"/>
      <w:spacing w:line="276" w:lineRule="auto"/>
      <w:rPr>
        <w:rFonts w:cs="Tahoma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16E9F"/>
    <w:multiLevelType w:val="hybridMultilevel"/>
    <w:tmpl w:val="41E0A6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83553"/>
    <w:multiLevelType w:val="multilevel"/>
    <w:tmpl w:val="C7DA8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E14FE3"/>
    <w:multiLevelType w:val="hybridMultilevel"/>
    <w:tmpl w:val="BF5238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D556C3"/>
    <w:multiLevelType w:val="hybridMultilevel"/>
    <w:tmpl w:val="29480C8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04E8F"/>
    <w:multiLevelType w:val="hybridMultilevel"/>
    <w:tmpl w:val="365484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89057F"/>
    <w:multiLevelType w:val="multilevel"/>
    <w:tmpl w:val="36D4E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2C5062"/>
    <w:multiLevelType w:val="multilevel"/>
    <w:tmpl w:val="FFFAB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B5213C"/>
    <w:multiLevelType w:val="hybridMultilevel"/>
    <w:tmpl w:val="8766BB7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0E5A471A"/>
    <w:multiLevelType w:val="hybridMultilevel"/>
    <w:tmpl w:val="71122C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62226D"/>
    <w:multiLevelType w:val="hybridMultilevel"/>
    <w:tmpl w:val="F2FEBE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F3533D"/>
    <w:multiLevelType w:val="multilevel"/>
    <w:tmpl w:val="09C89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396751"/>
    <w:multiLevelType w:val="multilevel"/>
    <w:tmpl w:val="DB468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6575EC"/>
    <w:multiLevelType w:val="multilevel"/>
    <w:tmpl w:val="41A6D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6C70FF"/>
    <w:multiLevelType w:val="multilevel"/>
    <w:tmpl w:val="75025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4B7075"/>
    <w:multiLevelType w:val="multilevel"/>
    <w:tmpl w:val="F16C3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8809FA"/>
    <w:multiLevelType w:val="hybridMultilevel"/>
    <w:tmpl w:val="FF060FD8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3692616"/>
    <w:multiLevelType w:val="multilevel"/>
    <w:tmpl w:val="99B63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7A7D2B"/>
    <w:multiLevelType w:val="hybridMultilevel"/>
    <w:tmpl w:val="433498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3460B0"/>
    <w:multiLevelType w:val="multilevel"/>
    <w:tmpl w:val="14043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8D228E2"/>
    <w:multiLevelType w:val="hybridMultilevel"/>
    <w:tmpl w:val="BF5238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68334A"/>
    <w:multiLevelType w:val="multilevel"/>
    <w:tmpl w:val="B490A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BD9591A"/>
    <w:multiLevelType w:val="hybridMultilevel"/>
    <w:tmpl w:val="13EE0A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BF108AE"/>
    <w:multiLevelType w:val="hybridMultilevel"/>
    <w:tmpl w:val="53F6759A"/>
    <w:lvl w:ilvl="0" w:tplc="E8B2B02E">
      <w:start w:val="10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CF20C80"/>
    <w:multiLevelType w:val="hybridMultilevel"/>
    <w:tmpl w:val="07604646"/>
    <w:lvl w:ilvl="0" w:tplc="40AE9F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6A667D"/>
    <w:multiLevelType w:val="hybridMultilevel"/>
    <w:tmpl w:val="1E5C3600"/>
    <w:lvl w:ilvl="0" w:tplc="B2423C70">
      <w:start w:val="4"/>
      <w:numFmt w:val="bullet"/>
      <w:lvlText w:val=""/>
      <w:lvlJc w:val="left"/>
      <w:pPr>
        <w:ind w:left="405" w:hanging="360"/>
      </w:pPr>
      <w:rPr>
        <w:rFonts w:ascii="Symbol" w:eastAsia="Georgia" w:hAnsi="Symbol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5" w15:restartNumberingAfterBreak="0">
    <w:nsid w:val="2E7C7ABF"/>
    <w:multiLevelType w:val="hybridMultilevel"/>
    <w:tmpl w:val="8F2854F4"/>
    <w:lvl w:ilvl="0" w:tplc="0416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26" w15:restartNumberingAfterBreak="0">
    <w:nsid w:val="2F2673FA"/>
    <w:multiLevelType w:val="hybridMultilevel"/>
    <w:tmpl w:val="5CEC5A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19443FC"/>
    <w:multiLevelType w:val="hybridMultilevel"/>
    <w:tmpl w:val="3360350E"/>
    <w:lvl w:ilvl="0" w:tplc="153C1A16">
      <w:start w:val="1"/>
      <w:numFmt w:val="decimal"/>
      <w:lvlText w:val="%1."/>
      <w:lvlJc w:val="left"/>
      <w:pPr>
        <w:ind w:left="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8" w:hanging="360"/>
      </w:pPr>
    </w:lvl>
    <w:lvl w:ilvl="2" w:tplc="0409001B" w:tentative="1">
      <w:start w:val="1"/>
      <w:numFmt w:val="lowerRoman"/>
      <w:lvlText w:val="%3."/>
      <w:lvlJc w:val="right"/>
      <w:pPr>
        <w:ind w:left="1868" w:hanging="180"/>
      </w:pPr>
    </w:lvl>
    <w:lvl w:ilvl="3" w:tplc="0409000F" w:tentative="1">
      <w:start w:val="1"/>
      <w:numFmt w:val="decimal"/>
      <w:lvlText w:val="%4."/>
      <w:lvlJc w:val="left"/>
      <w:pPr>
        <w:ind w:left="2588" w:hanging="360"/>
      </w:pPr>
    </w:lvl>
    <w:lvl w:ilvl="4" w:tplc="04090019" w:tentative="1">
      <w:start w:val="1"/>
      <w:numFmt w:val="lowerLetter"/>
      <w:lvlText w:val="%5."/>
      <w:lvlJc w:val="left"/>
      <w:pPr>
        <w:ind w:left="3308" w:hanging="360"/>
      </w:pPr>
    </w:lvl>
    <w:lvl w:ilvl="5" w:tplc="0409001B" w:tentative="1">
      <w:start w:val="1"/>
      <w:numFmt w:val="lowerRoman"/>
      <w:lvlText w:val="%6."/>
      <w:lvlJc w:val="right"/>
      <w:pPr>
        <w:ind w:left="4028" w:hanging="180"/>
      </w:pPr>
    </w:lvl>
    <w:lvl w:ilvl="6" w:tplc="0409000F" w:tentative="1">
      <w:start w:val="1"/>
      <w:numFmt w:val="decimal"/>
      <w:lvlText w:val="%7."/>
      <w:lvlJc w:val="left"/>
      <w:pPr>
        <w:ind w:left="4748" w:hanging="360"/>
      </w:pPr>
    </w:lvl>
    <w:lvl w:ilvl="7" w:tplc="04090019" w:tentative="1">
      <w:start w:val="1"/>
      <w:numFmt w:val="lowerLetter"/>
      <w:lvlText w:val="%8."/>
      <w:lvlJc w:val="left"/>
      <w:pPr>
        <w:ind w:left="5468" w:hanging="360"/>
      </w:pPr>
    </w:lvl>
    <w:lvl w:ilvl="8" w:tplc="0409001B" w:tentative="1">
      <w:start w:val="1"/>
      <w:numFmt w:val="lowerRoman"/>
      <w:lvlText w:val="%9."/>
      <w:lvlJc w:val="right"/>
      <w:pPr>
        <w:ind w:left="6188" w:hanging="180"/>
      </w:pPr>
    </w:lvl>
  </w:abstractNum>
  <w:abstractNum w:abstractNumId="28" w15:restartNumberingAfterBreak="0">
    <w:nsid w:val="3244257B"/>
    <w:multiLevelType w:val="multilevel"/>
    <w:tmpl w:val="210C1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2662498"/>
    <w:multiLevelType w:val="hybridMultilevel"/>
    <w:tmpl w:val="27400A8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34E16154"/>
    <w:multiLevelType w:val="multilevel"/>
    <w:tmpl w:val="5FEA0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A2852B8"/>
    <w:multiLevelType w:val="multilevel"/>
    <w:tmpl w:val="57921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BE21F7E"/>
    <w:multiLevelType w:val="multilevel"/>
    <w:tmpl w:val="9A264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CF94D00"/>
    <w:multiLevelType w:val="hybridMultilevel"/>
    <w:tmpl w:val="9F5AC79E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3D2627DC"/>
    <w:multiLevelType w:val="hybridMultilevel"/>
    <w:tmpl w:val="AA366E26"/>
    <w:lvl w:ilvl="0" w:tplc="04160001">
      <w:start w:val="1"/>
      <w:numFmt w:val="bullet"/>
      <w:lvlText w:val=""/>
      <w:lvlJc w:val="left"/>
      <w:pPr>
        <w:ind w:left="114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8" w:hanging="360"/>
      </w:pPr>
      <w:rPr>
        <w:rFonts w:ascii="Wingdings" w:hAnsi="Wingdings" w:hint="default"/>
      </w:rPr>
    </w:lvl>
  </w:abstractNum>
  <w:abstractNum w:abstractNumId="35" w15:restartNumberingAfterBreak="0">
    <w:nsid w:val="403902F7"/>
    <w:multiLevelType w:val="multilevel"/>
    <w:tmpl w:val="DEC61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1AD39FA"/>
    <w:multiLevelType w:val="multilevel"/>
    <w:tmpl w:val="F2FEA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2184268"/>
    <w:multiLevelType w:val="hybridMultilevel"/>
    <w:tmpl w:val="2482D4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33C1BA3"/>
    <w:multiLevelType w:val="hybridMultilevel"/>
    <w:tmpl w:val="DB2E2C4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46CD664C"/>
    <w:multiLevelType w:val="hybridMultilevel"/>
    <w:tmpl w:val="98F4793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4BB81645"/>
    <w:multiLevelType w:val="multilevel"/>
    <w:tmpl w:val="10144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C2032DE"/>
    <w:multiLevelType w:val="multilevel"/>
    <w:tmpl w:val="4F946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CE12AB2"/>
    <w:multiLevelType w:val="hybridMultilevel"/>
    <w:tmpl w:val="8F06688E"/>
    <w:lvl w:ilvl="0" w:tplc="2FD0B1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4E01446C"/>
    <w:multiLevelType w:val="hybridMultilevel"/>
    <w:tmpl w:val="9146CA0A"/>
    <w:lvl w:ilvl="0" w:tplc="2FD0B1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E380FBF"/>
    <w:multiLevelType w:val="hybridMultilevel"/>
    <w:tmpl w:val="85FA2992"/>
    <w:lvl w:ilvl="0" w:tplc="FFFFFFFF">
      <w:start w:val="1"/>
      <w:numFmt w:val="decimal"/>
      <w:lvlText w:val="%1."/>
      <w:lvlJc w:val="left"/>
      <w:pPr>
        <w:ind w:left="78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508" w:hanging="360"/>
      </w:pPr>
    </w:lvl>
    <w:lvl w:ilvl="2" w:tplc="FFFFFFFF" w:tentative="1">
      <w:start w:val="1"/>
      <w:numFmt w:val="lowerRoman"/>
      <w:lvlText w:val="%3."/>
      <w:lvlJc w:val="right"/>
      <w:pPr>
        <w:ind w:left="2228" w:hanging="180"/>
      </w:pPr>
    </w:lvl>
    <w:lvl w:ilvl="3" w:tplc="FFFFFFFF" w:tentative="1">
      <w:start w:val="1"/>
      <w:numFmt w:val="decimal"/>
      <w:lvlText w:val="%4."/>
      <w:lvlJc w:val="left"/>
      <w:pPr>
        <w:ind w:left="2948" w:hanging="360"/>
      </w:pPr>
    </w:lvl>
    <w:lvl w:ilvl="4" w:tplc="FFFFFFFF" w:tentative="1">
      <w:start w:val="1"/>
      <w:numFmt w:val="lowerLetter"/>
      <w:lvlText w:val="%5."/>
      <w:lvlJc w:val="left"/>
      <w:pPr>
        <w:ind w:left="3668" w:hanging="360"/>
      </w:pPr>
    </w:lvl>
    <w:lvl w:ilvl="5" w:tplc="FFFFFFFF" w:tentative="1">
      <w:start w:val="1"/>
      <w:numFmt w:val="lowerRoman"/>
      <w:lvlText w:val="%6."/>
      <w:lvlJc w:val="right"/>
      <w:pPr>
        <w:ind w:left="4388" w:hanging="180"/>
      </w:pPr>
    </w:lvl>
    <w:lvl w:ilvl="6" w:tplc="FFFFFFFF" w:tentative="1">
      <w:start w:val="1"/>
      <w:numFmt w:val="decimal"/>
      <w:lvlText w:val="%7."/>
      <w:lvlJc w:val="left"/>
      <w:pPr>
        <w:ind w:left="5108" w:hanging="360"/>
      </w:pPr>
    </w:lvl>
    <w:lvl w:ilvl="7" w:tplc="FFFFFFFF" w:tentative="1">
      <w:start w:val="1"/>
      <w:numFmt w:val="lowerLetter"/>
      <w:lvlText w:val="%8."/>
      <w:lvlJc w:val="left"/>
      <w:pPr>
        <w:ind w:left="5828" w:hanging="360"/>
      </w:pPr>
    </w:lvl>
    <w:lvl w:ilvl="8" w:tplc="FFFFFFFF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45" w15:restartNumberingAfterBreak="0">
    <w:nsid w:val="4E671B70"/>
    <w:multiLevelType w:val="multilevel"/>
    <w:tmpl w:val="7EF4D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FA650C1"/>
    <w:multiLevelType w:val="multilevel"/>
    <w:tmpl w:val="A552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FCD38FC"/>
    <w:multiLevelType w:val="multilevel"/>
    <w:tmpl w:val="B97C3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0AE7B94"/>
    <w:multiLevelType w:val="multilevel"/>
    <w:tmpl w:val="4E7C6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1AB59F9"/>
    <w:multiLevelType w:val="hybridMultilevel"/>
    <w:tmpl w:val="85FA2992"/>
    <w:lvl w:ilvl="0" w:tplc="5994EED2">
      <w:start w:val="1"/>
      <w:numFmt w:val="decimal"/>
      <w:lvlText w:val="%1."/>
      <w:lvlJc w:val="left"/>
      <w:pPr>
        <w:ind w:left="78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508" w:hanging="360"/>
      </w:pPr>
    </w:lvl>
    <w:lvl w:ilvl="2" w:tplc="0416001B" w:tentative="1">
      <w:start w:val="1"/>
      <w:numFmt w:val="lowerRoman"/>
      <w:lvlText w:val="%3."/>
      <w:lvlJc w:val="right"/>
      <w:pPr>
        <w:ind w:left="2228" w:hanging="180"/>
      </w:pPr>
    </w:lvl>
    <w:lvl w:ilvl="3" w:tplc="0416000F" w:tentative="1">
      <w:start w:val="1"/>
      <w:numFmt w:val="decimal"/>
      <w:lvlText w:val="%4."/>
      <w:lvlJc w:val="left"/>
      <w:pPr>
        <w:ind w:left="2948" w:hanging="360"/>
      </w:pPr>
    </w:lvl>
    <w:lvl w:ilvl="4" w:tplc="04160019" w:tentative="1">
      <w:start w:val="1"/>
      <w:numFmt w:val="lowerLetter"/>
      <w:lvlText w:val="%5."/>
      <w:lvlJc w:val="left"/>
      <w:pPr>
        <w:ind w:left="3668" w:hanging="360"/>
      </w:pPr>
    </w:lvl>
    <w:lvl w:ilvl="5" w:tplc="0416001B" w:tentative="1">
      <w:start w:val="1"/>
      <w:numFmt w:val="lowerRoman"/>
      <w:lvlText w:val="%6."/>
      <w:lvlJc w:val="right"/>
      <w:pPr>
        <w:ind w:left="4388" w:hanging="180"/>
      </w:pPr>
    </w:lvl>
    <w:lvl w:ilvl="6" w:tplc="0416000F" w:tentative="1">
      <w:start w:val="1"/>
      <w:numFmt w:val="decimal"/>
      <w:lvlText w:val="%7."/>
      <w:lvlJc w:val="left"/>
      <w:pPr>
        <w:ind w:left="5108" w:hanging="360"/>
      </w:pPr>
    </w:lvl>
    <w:lvl w:ilvl="7" w:tplc="04160019" w:tentative="1">
      <w:start w:val="1"/>
      <w:numFmt w:val="lowerLetter"/>
      <w:lvlText w:val="%8."/>
      <w:lvlJc w:val="left"/>
      <w:pPr>
        <w:ind w:left="5828" w:hanging="360"/>
      </w:pPr>
    </w:lvl>
    <w:lvl w:ilvl="8" w:tplc="0416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50" w15:restartNumberingAfterBreak="0">
    <w:nsid w:val="523E51A9"/>
    <w:multiLevelType w:val="hybridMultilevel"/>
    <w:tmpl w:val="05303BF6"/>
    <w:lvl w:ilvl="0" w:tplc="2FD0B1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92365D1"/>
    <w:multiLevelType w:val="hybridMultilevel"/>
    <w:tmpl w:val="B4E07D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A6D52EC"/>
    <w:multiLevelType w:val="hybridMultilevel"/>
    <w:tmpl w:val="CE94B62A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3" w15:restartNumberingAfterBreak="0">
    <w:nsid w:val="679B0057"/>
    <w:multiLevelType w:val="hybridMultilevel"/>
    <w:tmpl w:val="1CFC4A66"/>
    <w:lvl w:ilvl="0" w:tplc="2FD0B116">
      <w:start w:val="3"/>
      <w:numFmt w:val="bullet"/>
      <w:lvlText w:val=""/>
      <w:lvlJc w:val="left"/>
      <w:pPr>
        <w:ind w:left="1428" w:hanging="360"/>
      </w:pPr>
      <w:rPr>
        <w:rFonts w:ascii="Wingdings" w:eastAsia="Times New Roman" w:hAnsi="Wingdings" w:cs="Arial" w:hint="default"/>
      </w:rPr>
    </w:lvl>
    <w:lvl w:ilvl="1" w:tplc="04160019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4" w15:restartNumberingAfterBreak="0">
    <w:nsid w:val="6B7829E9"/>
    <w:multiLevelType w:val="multilevel"/>
    <w:tmpl w:val="FA6E1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CD45898"/>
    <w:multiLevelType w:val="hybridMultilevel"/>
    <w:tmpl w:val="F50EAF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D011360"/>
    <w:multiLevelType w:val="multilevel"/>
    <w:tmpl w:val="0C267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71807F5D"/>
    <w:multiLevelType w:val="hybridMultilevel"/>
    <w:tmpl w:val="6C742096"/>
    <w:lvl w:ilvl="0" w:tplc="0868FC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3637629"/>
    <w:multiLevelType w:val="multilevel"/>
    <w:tmpl w:val="B4628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36947BF"/>
    <w:multiLevelType w:val="multilevel"/>
    <w:tmpl w:val="598EF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3A71AE0"/>
    <w:multiLevelType w:val="multilevel"/>
    <w:tmpl w:val="64D25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3CF158C"/>
    <w:multiLevelType w:val="multilevel"/>
    <w:tmpl w:val="C270C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41D4396"/>
    <w:multiLevelType w:val="hybridMultilevel"/>
    <w:tmpl w:val="3360350E"/>
    <w:lvl w:ilvl="0" w:tplc="153C1A16">
      <w:start w:val="1"/>
      <w:numFmt w:val="decimal"/>
      <w:lvlText w:val="%1."/>
      <w:lvlJc w:val="left"/>
      <w:pPr>
        <w:ind w:left="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8" w:hanging="360"/>
      </w:pPr>
    </w:lvl>
    <w:lvl w:ilvl="2" w:tplc="0409001B" w:tentative="1">
      <w:start w:val="1"/>
      <w:numFmt w:val="lowerRoman"/>
      <w:lvlText w:val="%3."/>
      <w:lvlJc w:val="right"/>
      <w:pPr>
        <w:ind w:left="1868" w:hanging="180"/>
      </w:pPr>
    </w:lvl>
    <w:lvl w:ilvl="3" w:tplc="0409000F" w:tentative="1">
      <w:start w:val="1"/>
      <w:numFmt w:val="decimal"/>
      <w:lvlText w:val="%4."/>
      <w:lvlJc w:val="left"/>
      <w:pPr>
        <w:ind w:left="2588" w:hanging="360"/>
      </w:pPr>
    </w:lvl>
    <w:lvl w:ilvl="4" w:tplc="04090019" w:tentative="1">
      <w:start w:val="1"/>
      <w:numFmt w:val="lowerLetter"/>
      <w:lvlText w:val="%5."/>
      <w:lvlJc w:val="left"/>
      <w:pPr>
        <w:ind w:left="3308" w:hanging="360"/>
      </w:pPr>
    </w:lvl>
    <w:lvl w:ilvl="5" w:tplc="0409001B" w:tentative="1">
      <w:start w:val="1"/>
      <w:numFmt w:val="lowerRoman"/>
      <w:lvlText w:val="%6."/>
      <w:lvlJc w:val="right"/>
      <w:pPr>
        <w:ind w:left="4028" w:hanging="180"/>
      </w:pPr>
    </w:lvl>
    <w:lvl w:ilvl="6" w:tplc="0409000F" w:tentative="1">
      <w:start w:val="1"/>
      <w:numFmt w:val="decimal"/>
      <w:lvlText w:val="%7."/>
      <w:lvlJc w:val="left"/>
      <w:pPr>
        <w:ind w:left="4748" w:hanging="360"/>
      </w:pPr>
    </w:lvl>
    <w:lvl w:ilvl="7" w:tplc="04090019" w:tentative="1">
      <w:start w:val="1"/>
      <w:numFmt w:val="lowerLetter"/>
      <w:lvlText w:val="%8."/>
      <w:lvlJc w:val="left"/>
      <w:pPr>
        <w:ind w:left="5468" w:hanging="360"/>
      </w:pPr>
    </w:lvl>
    <w:lvl w:ilvl="8" w:tplc="0409001B" w:tentative="1">
      <w:start w:val="1"/>
      <w:numFmt w:val="lowerRoman"/>
      <w:lvlText w:val="%9."/>
      <w:lvlJc w:val="right"/>
      <w:pPr>
        <w:ind w:left="6188" w:hanging="180"/>
      </w:pPr>
    </w:lvl>
  </w:abstractNum>
  <w:abstractNum w:abstractNumId="63" w15:restartNumberingAfterBreak="0">
    <w:nsid w:val="74E5580C"/>
    <w:multiLevelType w:val="multilevel"/>
    <w:tmpl w:val="0BC83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8842199"/>
    <w:multiLevelType w:val="multilevel"/>
    <w:tmpl w:val="27289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8B50920"/>
    <w:multiLevelType w:val="multilevel"/>
    <w:tmpl w:val="A25AF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9992F32"/>
    <w:multiLevelType w:val="hybridMultilevel"/>
    <w:tmpl w:val="85FA2992"/>
    <w:lvl w:ilvl="0" w:tplc="FFFFFFFF">
      <w:start w:val="1"/>
      <w:numFmt w:val="decimal"/>
      <w:lvlText w:val="%1."/>
      <w:lvlJc w:val="left"/>
      <w:pPr>
        <w:ind w:left="78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508" w:hanging="360"/>
      </w:pPr>
    </w:lvl>
    <w:lvl w:ilvl="2" w:tplc="FFFFFFFF" w:tentative="1">
      <w:start w:val="1"/>
      <w:numFmt w:val="lowerRoman"/>
      <w:lvlText w:val="%3."/>
      <w:lvlJc w:val="right"/>
      <w:pPr>
        <w:ind w:left="2228" w:hanging="180"/>
      </w:pPr>
    </w:lvl>
    <w:lvl w:ilvl="3" w:tplc="FFFFFFFF" w:tentative="1">
      <w:start w:val="1"/>
      <w:numFmt w:val="decimal"/>
      <w:lvlText w:val="%4."/>
      <w:lvlJc w:val="left"/>
      <w:pPr>
        <w:ind w:left="2948" w:hanging="360"/>
      </w:pPr>
    </w:lvl>
    <w:lvl w:ilvl="4" w:tplc="FFFFFFFF" w:tentative="1">
      <w:start w:val="1"/>
      <w:numFmt w:val="lowerLetter"/>
      <w:lvlText w:val="%5."/>
      <w:lvlJc w:val="left"/>
      <w:pPr>
        <w:ind w:left="3668" w:hanging="360"/>
      </w:pPr>
    </w:lvl>
    <w:lvl w:ilvl="5" w:tplc="FFFFFFFF" w:tentative="1">
      <w:start w:val="1"/>
      <w:numFmt w:val="lowerRoman"/>
      <w:lvlText w:val="%6."/>
      <w:lvlJc w:val="right"/>
      <w:pPr>
        <w:ind w:left="4388" w:hanging="180"/>
      </w:pPr>
    </w:lvl>
    <w:lvl w:ilvl="6" w:tplc="FFFFFFFF" w:tentative="1">
      <w:start w:val="1"/>
      <w:numFmt w:val="decimal"/>
      <w:lvlText w:val="%7."/>
      <w:lvlJc w:val="left"/>
      <w:pPr>
        <w:ind w:left="5108" w:hanging="360"/>
      </w:pPr>
    </w:lvl>
    <w:lvl w:ilvl="7" w:tplc="FFFFFFFF" w:tentative="1">
      <w:start w:val="1"/>
      <w:numFmt w:val="lowerLetter"/>
      <w:lvlText w:val="%8."/>
      <w:lvlJc w:val="left"/>
      <w:pPr>
        <w:ind w:left="5828" w:hanging="360"/>
      </w:pPr>
    </w:lvl>
    <w:lvl w:ilvl="8" w:tplc="FFFFFFFF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67" w15:restartNumberingAfterBreak="0">
    <w:nsid w:val="79E1084B"/>
    <w:multiLevelType w:val="hybridMultilevel"/>
    <w:tmpl w:val="86A25A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BE129AB"/>
    <w:multiLevelType w:val="multilevel"/>
    <w:tmpl w:val="75F6B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D3E01E1"/>
    <w:multiLevelType w:val="multilevel"/>
    <w:tmpl w:val="FF0AB730"/>
    <w:lvl w:ilvl="0">
      <w:start w:val="1"/>
      <w:numFmt w:val="decimal"/>
      <w:lvlText w:val="%1."/>
      <w:lvlJc w:val="left"/>
      <w:pPr>
        <w:ind w:left="42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8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8" w:hanging="2160"/>
      </w:pPr>
      <w:rPr>
        <w:rFonts w:hint="default"/>
      </w:rPr>
    </w:lvl>
  </w:abstractNum>
  <w:abstractNum w:abstractNumId="70" w15:restartNumberingAfterBreak="0">
    <w:nsid w:val="7D544AE0"/>
    <w:multiLevelType w:val="hybridMultilevel"/>
    <w:tmpl w:val="65D293AC"/>
    <w:lvl w:ilvl="0" w:tplc="2390A3DA">
      <w:start w:val="1"/>
      <w:numFmt w:val="decimal"/>
      <w:lvlText w:val="%1."/>
      <w:lvlJc w:val="left"/>
      <w:pPr>
        <w:ind w:left="42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148" w:hanging="360"/>
      </w:pPr>
    </w:lvl>
    <w:lvl w:ilvl="2" w:tplc="0416001B">
      <w:start w:val="1"/>
      <w:numFmt w:val="lowerRoman"/>
      <w:lvlText w:val="%3."/>
      <w:lvlJc w:val="right"/>
      <w:pPr>
        <w:ind w:left="1868" w:hanging="180"/>
      </w:pPr>
    </w:lvl>
    <w:lvl w:ilvl="3" w:tplc="0416000F" w:tentative="1">
      <w:start w:val="1"/>
      <w:numFmt w:val="decimal"/>
      <w:lvlText w:val="%4."/>
      <w:lvlJc w:val="left"/>
      <w:pPr>
        <w:ind w:left="2588" w:hanging="360"/>
      </w:pPr>
    </w:lvl>
    <w:lvl w:ilvl="4" w:tplc="04160019" w:tentative="1">
      <w:start w:val="1"/>
      <w:numFmt w:val="lowerLetter"/>
      <w:lvlText w:val="%5."/>
      <w:lvlJc w:val="left"/>
      <w:pPr>
        <w:ind w:left="3308" w:hanging="360"/>
      </w:pPr>
    </w:lvl>
    <w:lvl w:ilvl="5" w:tplc="0416001B" w:tentative="1">
      <w:start w:val="1"/>
      <w:numFmt w:val="lowerRoman"/>
      <w:lvlText w:val="%6."/>
      <w:lvlJc w:val="right"/>
      <w:pPr>
        <w:ind w:left="4028" w:hanging="180"/>
      </w:pPr>
    </w:lvl>
    <w:lvl w:ilvl="6" w:tplc="0416000F" w:tentative="1">
      <w:start w:val="1"/>
      <w:numFmt w:val="decimal"/>
      <w:lvlText w:val="%7."/>
      <w:lvlJc w:val="left"/>
      <w:pPr>
        <w:ind w:left="4748" w:hanging="360"/>
      </w:pPr>
    </w:lvl>
    <w:lvl w:ilvl="7" w:tplc="04160019" w:tentative="1">
      <w:start w:val="1"/>
      <w:numFmt w:val="lowerLetter"/>
      <w:lvlText w:val="%8."/>
      <w:lvlJc w:val="left"/>
      <w:pPr>
        <w:ind w:left="5468" w:hanging="360"/>
      </w:pPr>
    </w:lvl>
    <w:lvl w:ilvl="8" w:tplc="0416001B" w:tentative="1">
      <w:start w:val="1"/>
      <w:numFmt w:val="lowerRoman"/>
      <w:lvlText w:val="%9."/>
      <w:lvlJc w:val="right"/>
      <w:pPr>
        <w:ind w:left="6188" w:hanging="180"/>
      </w:pPr>
    </w:lvl>
  </w:abstractNum>
  <w:abstractNum w:abstractNumId="71" w15:restartNumberingAfterBreak="0">
    <w:nsid w:val="7D6431BD"/>
    <w:multiLevelType w:val="multilevel"/>
    <w:tmpl w:val="9990A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DBE3082"/>
    <w:multiLevelType w:val="hybridMultilevel"/>
    <w:tmpl w:val="74C4166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3" w15:restartNumberingAfterBreak="0">
    <w:nsid w:val="7FD27594"/>
    <w:multiLevelType w:val="multilevel"/>
    <w:tmpl w:val="22569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8314214">
    <w:abstractNumId w:val="50"/>
  </w:num>
  <w:num w:numId="2" w16cid:durableId="740911570">
    <w:abstractNumId w:val="23"/>
  </w:num>
  <w:num w:numId="3" w16cid:durableId="1350060596">
    <w:abstractNumId w:val="2"/>
  </w:num>
  <w:num w:numId="4" w16cid:durableId="989987295">
    <w:abstractNumId w:val="3"/>
  </w:num>
  <w:num w:numId="5" w16cid:durableId="340089778">
    <w:abstractNumId w:val="19"/>
  </w:num>
  <w:num w:numId="6" w16cid:durableId="2124034454">
    <w:abstractNumId w:val="26"/>
  </w:num>
  <w:num w:numId="7" w16cid:durableId="1095978687">
    <w:abstractNumId w:val="42"/>
  </w:num>
  <w:num w:numId="8" w16cid:durableId="110519630">
    <w:abstractNumId w:val="43"/>
  </w:num>
  <w:num w:numId="9" w16cid:durableId="1810515101">
    <w:abstractNumId w:val="57"/>
  </w:num>
  <w:num w:numId="10" w16cid:durableId="1107773827">
    <w:abstractNumId w:val="53"/>
  </w:num>
  <w:num w:numId="11" w16cid:durableId="723986088">
    <w:abstractNumId w:val="22"/>
  </w:num>
  <w:num w:numId="12" w16cid:durableId="993486447">
    <w:abstractNumId w:val="38"/>
  </w:num>
  <w:num w:numId="13" w16cid:durableId="2136635633">
    <w:abstractNumId w:val="33"/>
  </w:num>
  <w:num w:numId="14" w16cid:durableId="945235839">
    <w:abstractNumId w:val="69"/>
  </w:num>
  <w:num w:numId="15" w16cid:durableId="580063694">
    <w:abstractNumId w:val="62"/>
  </w:num>
  <w:num w:numId="16" w16cid:durableId="375081275">
    <w:abstractNumId w:val="27"/>
  </w:num>
  <w:num w:numId="17" w16cid:durableId="1774740038">
    <w:abstractNumId w:val="56"/>
  </w:num>
  <w:num w:numId="18" w16cid:durableId="524098802">
    <w:abstractNumId w:val="17"/>
  </w:num>
  <w:num w:numId="19" w16cid:durableId="577712660">
    <w:abstractNumId w:val="70"/>
  </w:num>
  <w:num w:numId="20" w16cid:durableId="43216630">
    <w:abstractNumId w:val="49"/>
  </w:num>
  <w:num w:numId="21" w16cid:durableId="1719086442">
    <w:abstractNumId w:val="9"/>
  </w:num>
  <w:num w:numId="22" w16cid:durableId="431240467">
    <w:abstractNumId w:val="24"/>
  </w:num>
  <w:num w:numId="23" w16cid:durableId="1053429323">
    <w:abstractNumId w:val="44"/>
  </w:num>
  <w:num w:numId="24" w16cid:durableId="1175655093">
    <w:abstractNumId w:val="66"/>
  </w:num>
  <w:num w:numId="25" w16cid:durableId="892736584">
    <w:abstractNumId w:val="8"/>
  </w:num>
  <w:num w:numId="26" w16cid:durableId="745804588">
    <w:abstractNumId w:val="15"/>
  </w:num>
  <w:num w:numId="27" w16cid:durableId="1438020540">
    <w:abstractNumId w:val="29"/>
  </w:num>
  <w:num w:numId="28" w16cid:durableId="1376927531">
    <w:abstractNumId w:val="7"/>
  </w:num>
  <w:num w:numId="29" w16cid:durableId="133253985">
    <w:abstractNumId w:val="72"/>
  </w:num>
  <w:num w:numId="30" w16cid:durableId="1376003856">
    <w:abstractNumId w:val="52"/>
  </w:num>
  <w:num w:numId="31" w16cid:durableId="777720723">
    <w:abstractNumId w:val="37"/>
  </w:num>
  <w:num w:numId="32" w16cid:durableId="1026491481">
    <w:abstractNumId w:val="36"/>
  </w:num>
  <w:num w:numId="33" w16cid:durableId="1395661012">
    <w:abstractNumId w:val="21"/>
  </w:num>
  <w:num w:numId="34" w16cid:durableId="1044059875">
    <w:abstractNumId w:val="39"/>
  </w:num>
  <w:num w:numId="35" w16cid:durableId="1071275283">
    <w:abstractNumId w:val="55"/>
  </w:num>
  <w:num w:numId="36" w16cid:durableId="68231146">
    <w:abstractNumId w:val="67"/>
  </w:num>
  <w:num w:numId="37" w16cid:durableId="677121992">
    <w:abstractNumId w:val="48"/>
  </w:num>
  <w:num w:numId="38" w16cid:durableId="95952538">
    <w:abstractNumId w:val="28"/>
  </w:num>
  <w:num w:numId="39" w16cid:durableId="835222839">
    <w:abstractNumId w:val="0"/>
  </w:num>
  <w:num w:numId="40" w16cid:durableId="926579682">
    <w:abstractNumId w:val="65"/>
  </w:num>
  <w:num w:numId="41" w16cid:durableId="1046225470">
    <w:abstractNumId w:val="30"/>
  </w:num>
  <w:num w:numId="42" w16cid:durableId="1776096111">
    <w:abstractNumId w:val="18"/>
  </w:num>
  <w:num w:numId="43" w16cid:durableId="290865366">
    <w:abstractNumId w:val="4"/>
  </w:num>
  <w:num w:numId="44" w16cid:durableId="384256670">
    <w:abstractNumId w:val="46"/>
  </w:num>
  <w:num w:numId="45" w16cid:durableId="76902029">
    <w:abstractNumId w:val="12"/>
  </w:num>
  <w:num w:numId="46" w16cid:durableId="1192383215">
    <w:abstractNumId w:val="51"/>
  </w:num>
  <w:num w:numId="47" w16cid:durableId="1058363622">
    <w:abstractNumId w:val="25"/>
  </w:num>
  <w:num w:numId="48" w16cid:durableId="24450004">
    <w:abstractNumId w:val="58"/>
  </w:num>
  <w:num w:numId="49" w16cid:durableId="1796413052">
    <w:abstractNumId w:val="34"/>
  </w:num>
  <w:num w:numId="50" w16cid:durableId="795220599">
    <w:abstractNumId w:val="5"/>
  </w:num>
  <w:num w:numId="51" w16cid:durableId="1842113286">
    <w:abstractNumId w:val="31"/>
  </w:num>
  <w:num w:numId="52" w16cid:durableId="1955212570">
    <w:abstractNumId w:val="16"/>
  </w:num>
  <w:num w:numId="53" w16cid:durableId="1991252836">
    <w:abstractNumId w:val="71"/>
  </w:num>
  <w:num w:numId="54" w16cid:durableId="751436306">
    <w:abstractNumId w:val="73"/>
  </w:num>
  <w:num w:numId="55" w16cid:durableId="1062172495">
    <w:abstractNumId w:val="20"/>
  </w:num>
  <w:num w:numId="56" w16cid:durableId="1352950370">
    <w:abstractNumId w:val="6"/>
  </w:num>
  <w:num w:numId="57" w16cid:durableId="1039204828">
    <w:abstractNumId w:val="47"/>
  </w:num>
  <w:num w:numId="58" w16cid:durableId="1189290888">
    <w:abstractNumId w:val="63"/>
  </w:num>
  <w:num w:numId="59" w16cid:durableId="370887646">
    <w:abstractNumId w:val="13"/>
  </w:num>
  <w:num w:numId="60" w16cid:durableId="55864034">
    <w:abstractNumId w:val="60"/>
  </w:num>
  <w:num w:numId="61" w16cid:durableId="298271908">
    <w:abstractNumId w:val="35"/>
  </w:num>
  <w:num w:numId="62" w16cid:durableId="2034841211">
    <w:abstractNumId w:val="11"/>
  </w:num>
  <w:num w:numId="63" w16cid:durableId="1599562859">
    <w:abstractNumId w:val="45"/>
  </w:num>
  <w:num w:numId="64" w16cid:durableId="728840114">
    <w:abstractNumId w:val="41"/>
  </w:num>
  <w:num w:numId="65" w16cid:durableId="1496188301">
    <w:abstractNumId w:val="68"/>
  </w:num>
  <w:num w:numId="66" w16cid:durableId="1220627269">
    <w:abstractNumId w:val="54"/>
  </w:num>
  <w:num w:numId="67" w16cid:durableId="878903770">
    <w:abstractNumId w:val="40"/>
  </w:num>
  <w:num w:numId="68" w16cid:durableId="1504513444">
    <w:abstractNumId w:val="64"/>
  </w:num>
  <w:num w:numId="69" w16cid:durableId="2060934431">
    <w:abstractNumId w:val="14"/>
  </w:num>
  <w:num w:numId="70" w16cid:durableId="1918435916">
    <w:abstractNumId w:val="10"/>
  </w:num>
  <w:num w:numId="71" w16cid:durableId="161774599">
    <w:abstractNumId w:val="1"/>
  </w:num>
  <w:num w:numId="72" w16cid:durableId="1196772800">
    <w:abstractNumId w:val="32"/>
  </w:num>
  <w:num w:numId="73" w16cid:durableId="1622881252">
    <w:abstractNumId w:val="61"/>
  </w:num>
  <w:num w:numId="74" w16cid:durableId="545724179">
    <w:abstractNumId w:val="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B99"/>
    <w:rsid w:val="000032C7"/>
    <w:rsid w:val="000033EC"/>
    <w:rsid w:val="00006DD0"/>
    <w:rsid w:val="00007B05"/>
    <w:rsid w:val="0001417C"/>
    <w:rsid w:val="00016589"/>
    <w:rsid w:val="00016857"/>
    <w:rsid w:val="00026ABB"/>
    <w:rsid w:val="00027F47"/>
    <w:rsid w:val="000373A6"/>
    <w:rsid w:val="00040609"/>
    <w:rsid w:val="0004731B"/>
    <w:rsid w:val="00047AF5"/>
    <w:rsid w:val="00055091"/>
    <w:rsid w:val="00055C7A"/>
    <w:rsid w:val="000563DB"/>
    <w:rsid w:val="000654D9"/>
    <w:rsid w:val="00066B9B"/>
    <w:rsid w:val="00067CE4"/>
    <w:rsid w:val="0008123B"/>
    <w:rsid w:val="0008352B"/>
    <w:rsid w:val="00094A93"/>
    <w:rsid w:val="00096FB4"/>
    <w:rsid w:val="000A5135"/>
    <w:rsid w:val="000A6133"/>
    <w:rsid w:val="000A7660"/>
    <w:rsid w:val="000B0A71"/>
    <w:rsid w:val="000B11CD"/>
    <w:rsid w:val="000B44D9"/>
    <w:rsid w:val="000B5285"/>
    <w:rsid w:val="000C15BC"/>
    <w:rsid w:val="000C1B3F"/>
    <w:rsid w:val="000C2DB4"/>
    <w:rsid w:val="000C3748"/>
    <w:rsid w:val="000C3DC6"/>
    <w:rsid w:val="000D0DA6"/>
    <w:rsid w:val="000D1E2B"/>
    <w:rsid w:val="000D3DFF"/>
    <w:rsid w:val="000E243C"/>
    <w:rsid w:val="000E3648"/>
    <w:rsid w:val="000E599C"/>
    <w:rsid w:val="000E7304"/>
    <w:rsid w:val="000E7F17"/>
    <w:rsid w:val="0010113B"/>
    <w:rsid w:val="00102E49"/>
    <w:rsid w:val="00103B71"/>
    <w:rsid w:val="00106986"/>
    <w:rsid w:val="00107A19"/>
    <w:rsid w:val="00112B3F"/>
    <w:rsid w:val="00114A74"/>
    <w:rsid w:val="00114FA1"/>
    <w:rsid w:val="0013025F"/>
    <w:rsid w:val="0013281F"/>
    <w:rsid w:val="00134DBC"/>
    <w:rsid w:val="0013545C"/>
    <w:rsid w:val="00141617"/>
    <w:rsid w:val="0014596F"/>
    <w:rsid w:val="00151479"/>
    <w:rsid w:val="00153205"/>
    <w:rsid w:val="00153C40"/>
    <w:rsid w:val="00153EA1"/>
    <w:rsid w:val="00156D93"/>
    <w:rsid w:val="00162044"/>
    <w:rsid w:val="001635B6"/>
    <w:rsid w:val="0016612F"/>
    <w:rsid w:val="00166263"/>
    <w:rsid w:val="00167C28"/>
    <w:rsid w:val="00176C32"/>
    <w:rsid w:val="00177510"/>
    <w:rsid w:val="00180914"/>
    <w:rsid w:val="001844B3"/>
    <w:rsid w:val="00185B4E"/>
    <w:rsid w:val="00196B4B"/>
    <w:rsid w:val="001A70B3"/>
    <w:rsid w:val="001A7D48"/>
    <w:rsid w:val="001B1B30"/>
    <w:rsid w:val="001B467F"/>
    <w:rsid w:val="001C134E"/>
    <w:rsid w:val="001C2DFC"/>
    <w:rsid w:val="001C5289"/>
    <w:rsid w:val="001D1783"/>
    <w:rsid w:val="001D247A"/>
    <w:rsid w:val="001D4A1C"/>
    <w:rsid w:val="001D55A6"/>
    <w:rsid w:val="001D6886"/>
    <w:rsid w:val="001E1B73"/>
    <w:rsid w:val="001E3A65"/>
    <w:rsid w:val="00201C70"/>
    <w:rsid w:val="00202FE6"/>
    <w:rsid w:val="00205B88"/>
    <w:rsid w:val="002060C1"/>
    <w:rsid w:val="00206748"/>
    <w:rsid w:val="0020763D"/>
    <w:rsid w:val="00210A44"/>
    <w:rsid w:val="002178C2"/>
    <w:rsid w:val="00222CE1"/>
    <w:rsid w:val="0023370D"/>
    <w:rsid w:val="002349B6"/>
    <w:rsid w:val="00235AEC"/>
    <w:rsid w:val="00236D2D"/>
    <w:rsid w:val="00240521"/>
    <w:rsid w:val="00242B46"/>
    <w:rsid w:val="00252879"/>
    <w:rsid w:val="00252939"/>
    <w:rsid w:val="00252C70"/>
    <w:rsid w:val="00252FE7"/>
    <w:rsid w:val="002541B6"/>
    <w:rsid w:val="00263C40"/>
    <w:rsid w:val="00267C4C"/>
    <w:rsid w:val="002702A2"/>
    <w:rsid w:val="00272604"/>
    <w:rsid w:val="00273DFA"/>
    <w:rsid w:val="0027460C"/>
    <w:rsid w:val="00277EE2"/>
    <w:rsid w:val="00280475"/>
    <w:rsid w:val="002842D9"/>
    <w:rsid w:val="00285470"/>
    <w:rsid w:val="002A3A74"/>
    <w:rsid w:val="002B0ED3"/>
    <w:rsid w:val="002C0B9E"/>
    <w:rsid w:val="002C4D7D"/>
    <w:rsid w:val="002C6DAA"/>
    <w:rsid w:val="002D03F2"/>
    <w:rsid w:val="002D0F40"/>
    <w:rsid w:val="002D368A"/>
    <w:rsid w:val="002E24D4"/>
    <w:rsid w:val="002F4AC7"/>
    <w:rsid w:val="002F6A84"/>
    <w:rsid w:val="002F7E38"/>
    <w:rsid w:val="00300A7F"/>
    <w:rsid w:val="00301646"/>
    <w:rsid w:val="003016BC"/>
    <w:rsid w:val="0030718E"/>
    <w:rsid w:val="00320C24"/>
    <w:rsid w:val="003220BD"/>
    <w:rsid w:val="003237C9"/>
    <w:rsid w:val="0033182A"/>
    <w:rsid w:val="00342141"/>
    <w:rsid w:val="0034225B"/>
    <w:rsid w:val="00342A69"/>
    <w:rsid w:val="003438EF"/>
    <w:rsid w:val="00344680"/>
    <w:rsid w:val="003471EA"/>
    <w:rsid w:val="003619DD"/>
    <w:rsid w:val="00361BE9"/>
    <w:rsid w:val="003660D7"/>
    <w:rsid w:val="00370C3F"/>
    <w:rsid w:val="0037158C"/>
    <w:rsid w:val="003773A4"/>
    <w:rsid w:val="00377F7D"/>
    <w:rsid w:val="00381580"/>
    <w:rsid w:val="00384BE9"/>
    <w:rsid w:val="00385763"/>
    <w:rsid w:val="00391A83"/>
    <w:rsid w:val="00392F11"/>
    <w:rsid w:val="0039520E"/>
    <w:rsid w:val="003968E2"/>
    <w:rsid w:val="003A4259"/>
    <w:rsid w:val="003A6C94"/>
    <w:rsid w:val="003C0183"/>
    <w:rsid w:val="003C30EC"/>
    <w:rsid w:val="003C658E"/>
    <w:rsid w:val="003C6617"/>
    <w:rsid w:val="003C75D1"/>
    <w:rsid w:val="003D2BF6"/>
    <w:rsid w:val="003D644D"/>
    <w:rsid w:val="003E2844"/>
    <w:rsid w:val="003E4F7C"/>
    <w:rsid w:val="003F1462"/>
    <w:rsid w:val="003F14AB"/>
    <w:rsid w:val="003F20AE"/>
    <w:rsid w:val="003F51FA"/>
    <w:rsid w:val="0040110C"/>
    <w:rsid w:val="00402526"/>
    <w:rsid w:val="004065C0"/>
    <w:rsid w:val="004074ED"/>
    <w:rsid w:val="00411860"/>
    <w:rsid w:val="00416190"/>
    <w:rsid w:val="00421C51"/>
    <w:rsid w:val="004235F1"/>
    <w:rsid w:val="004241A8"/>
    <w:rsid w:val="0042518A"/>
    <w:rsid w:val="00426248"/>
    <w:rsid w:val="004435BF"/>
    <w:rsid w:val="00443ECC"/>
    <w:rsid w:val="00445030"/>
    <w:rsid w:val="00445495"/>
    <w:rsid w:val="00445AE2"/>
    <w:rsid w:val="00457806"/>
    <w:rsid w:val="004579EA"/>
    <w:rsid w:val="00465B99"/>
    <w:rsid w:val="0046762E"/>
    <w:rsid w:val="00472DC5"/>
    <w:rsid w:val="00474E94"/>
    <w:rsid w:val="00477670"/>
    <w:rsid w:val="0048212B"/>
    <w:rsid w:val="004826DF"/>
    <w:rsid w:val="004905FD"/>
    <w:rsid w:val="0049577E"/>
    <w:rsid w:val="00495FD7"/>
    <w:rsid w:val="00496BC7"/>
    <w:rsid w:val="004A2348"/>
    <w:rsid w:val="004A5719"/>
    <w:rsid w:val="004A6BDA"/>
    <w:rsid w:val="004B18D6"/>
    <w:rsid w:val="004B2970"/>
    <w:rsid w:val="004B43E3"/>
    <w:rsid w:val="004B5219"/>
    <w:rsid w:val="004B601E"/>
    <w:rsid w:val="004B6864"/>
    <w:rsid w:val="004B6B77"/>
    <w:rsid w:val="004C10E9"/>
    <w:rsid w:val="004C45EF"/>
    <w:rsid w:val="004C4B09"/>
    <w:rsid w:val="004C7442"/>
    <w:rsid w:val="004D0B87"/>
    <w:rsid w:val="004D124A"/>
    <w:rsid w:val="004D71D8"/>
    <w:rsid w:val="004E045C"/>
    <w:rsid w:val="004F3367"/>
    <w:rsid w:val="005008BA"/>
    <w:rsid w:val="00511E6C"/>
    <w:rsid w:val="0051436E"/>
    <w:rsid w:val="0052455E"/>
    <w:rsid w:val="00524FD8"/>
    <w:rsid w:val="005267DF"/>
    <w:rsid w:val="005321B5"/>
    <w:rsid w:val="005329FB"/>
    <w:rsid w:val="00542C0E"/>
    <w:rsid w:val="005455DE"/>
    <w:rsid w:val="00547F6D"/>
    <w:rsid w:val="0055218C"/>
    <w:rsid w:val="00554B80"/>
    <w:rsid w:val="0055732E"/>
    <w:rsid w:val="00560682"/>
    <w:rsid w:val="00562623"/>
    <w:rsid w:val="005626A4"/>
    <w:rsid w:val="00563183"/>
    <w:rsid w:val="00567FDF"/>
    <w:rsid w:val="00573BB7"/>
    <w:rsid w:val="00584145"/>
    <w:rsid w:val="00584273"/>
    <w:rsid w:val="00585675"/>
    <w:rsid w:val="0058744A"/>
    <w:rsid w:val="005A140E"/>
    <w:rsid w:val="005A7A8B"/>
    <w:rsid w:val="005A7D33"/>
    <w:rsid w:val="005B02C3"/>
    <w:rsid w:val="005B1C8F"/>
    <w:rsid w:val="005B2215"/>
    <w:rsid w:val="005B2FA5"/>
    <w:rsid w:val="005B3F62"/>
    <w:rsid w:val="005B585A"/>
    <w:rsid w:val="005C33BC"/>
    <w:rsid w:val="005C46BB"/>
    <w:rsid w:val="005C5DF3"/>
    <w:rsid w:val="005C69E7"/>
    <w:rsid w:val="005D1104"/>
    <w:rsid w:val="005D2A6F"/>
    <w:rsid w:val="005E794B"/>
    <w:rsid w:val="005F24DC"/>
    <w:rsid w:val="005F4745"/>
    <w:rsid w:val="005F5791"/>
    <w:rsid w:val="00601B1F"/>
    <w:rsid w:val="006120CF"/>
    <w:rsid w:val="00615D0C"/>
    <w:rsid w:val="006163BD"/>
    <w:rsid w:val="00624A74"/>
    <w:rsid w:val="00626E11"/>
    <w:rsid w:val="00627052"/>
    <w:rsid w:val="006464F5"/>
    <w:rsid w:val="0064665A"/>
    <w:rsid w:val="00656265"/>
    <w:rsid w:val="006569EA"/>
    <w:rsid w:val="006576FB"/>
    <w:rsid w:val="00663B0F"/>
    <w:rsid w:val="00665503"/>
    <w:rsid w:val="00666E6A"/>
    <w:rsid w:val="006675F7"/>
    <w:rsid w:val="006746D0"/>
    <w:rsid w:val="006771E8"/>
    <w:rsid w:val="00680548"/>
    <w:rsid w:val="006805AE"/>
    <w:rsid w:val="00680A9D"/>
    <w:rsid w:val="00680CFB"/>
    <w:rsid w:val="006842BE"/>
    <w:rsid w:val="0069017F"/>
    <w:rsid w:val="00696E9F"/>
    <w:rsid w:val="006A03E4"/>
    <w:rsid w:val="006A1511"/>
    <w:rsid w:val="006A466C"/>
    <w:rsid w:val="006A7F52"/>
    <w:rsid w:val="006B0152"/>
    <w:rsid w:val="006B0D2B"/>
    <w:rsid w:val="006B5AC0"/>
    <w:rsid w:val="006B62AA"/>
    <w:rsid w:val="006B64ED"/>
    <w:rsid w:val="006C2A82"/>
    <w:rsid w:val="006C645C"/>
    <w:rsid w:val="006C7387"/>
    <w:rsid w:val="006D32AA"/>
    <w:rsid w:val="006D3649"/>
    <w:rsid w:val="006D3918"/>
    <w:rsid w:val="006D4876"/>
    <w:rsid w:val="006D4E10"/>
    <w:rsid w:val="006D6F9D"/>
    <w:rsid w:val="006E0F62"/>
    <w:rsid w:val="006E38E7"/>
    <w:rsid w:val="006E4430"/>
    <w:rsid w:val="006E67B8"/>
    <w:rsid w:val="006F1D00"/>
    <w:rsid w:val="006F6600"/>
    <w:rsid w:val="006F6F48"/>
    <w:rsid w:val="006F79FE"/>
    <w:rsid w:val="007010E7"/>
    <w:rsid w:val="007037C3"/>
    <w:rsid w:val="007070F2"/>
    <w:rsid w:val="0071522D"/>
    <w:rsid w:val="007221D4"/>
    <w:rsid w:val="00724CB1"/>
    <w:rsid w:val="00727A4E"/>
    <w:rsid w:val="00747DDB"/>
    <w:rsid w:val="00750142"/>
    <w:rsid w:val="00751BF1"/>
    <w:rsid w:val="007653F5"/>
    <w:rsid w:val="00767320"/>
    <w:rsid w:val="00767A16"/>
    <w:rsid w:val="00773286"/>
    <w:rsid w:val="00773C01"/>
    <w:rsid w:val="00775A66"/>
    <w:rsid w:val="00782D32"/>
    <w:rsid w:val="007875FB"/>
    <w:rsid w:val="007906B4"/>
    <w:rsid w:val="00796F0C"/>
    <w:rsid w:val="007A19BF"/>
    <w:rsid w:val="007A4817"/>
    <w:rsid w:val="007A4F23"/>
    <w:rsid w:val="007A6C27"/>
    <w:rsid w:val="007B0E98"/>
    <w:rsid w:val="007B13A1"/>
    <w:rsid w:val="007B4EE2"/>
    <w:rsid w:val="007B721C"/>
    <w:rsid w:val="007C0779"/>
    <w:rsid w:val="007C2AB1"/>
    <w:rsid w:val="007C3817"/>
    <w:rsid w:val="007C588D"/>
    <w:rsid w:val="007D0C95"/>
    <w:rsid w:val="007D4BC7"/>
    <w:rsid w:val="007D6E2F"/>
    <w:rsid w:val="007E724D"/>
    <w:rsid w:val="007E7439"/>
    <w:rsid w:val="007F09B9"/>
    <w:rsid w:val="007F141F"/>
    <w:rsid w:val="008024FE"/>
    <w:rsid w:val="00804CF3"/>
    <w:rsid w:val="00805B64"/>
    <w:rsid w:val="0080791C"/>
    <w:rsid w:val="0081208D"/>
    <w:rsid w:val="0081252C"/>
    <w:rsid w:val="00812E49"/>
    <w:rsid w:val="00815974"/>
    <w:rsid w:val="008200ED"/>
    <w:rsid w:val="00820D63"/>
    <w:rsid w:val="0082123A"/>
    <w:rsid w:val="0082237C"/>
    <w:rsid w:val="008237BE"/>
    <w:rsid w:val="00824A0C"/>
    <w:rsid w:val="008257D9"/>
    <w:rsid w:val="00831364"/>
    <w:rsid w:val="00841826"/>
    <w:rsid w:val="008505AF"/>
    <w:rsid w:val="008517F2"/>
    <w:rsid w:val="00853CBA"/>
    <w:rsid w:val="00856728"/>
    <w:rsid w:val="00857B9E"/>
    <w:rsid w:val="0086020F"/>
    <w:rsid w:val="008624BB"/>
    <w:rsid w:val="008633CB"/>
    <w:rsid w:val="00873661"/>
    <w:rsid w:val="008769FE"/>
    <w:rsid w:val="00876AD0"/>
    <w:rsid w:val="00897E5F"/>
    <w:rsid w:val="008A2048"/>
    <w:rsid w:val="008B16A6"/>
    <w:rsid w:val="008B2F52"/>
    <w:rsid w:val="008B37CA"/>
    <w:rsid w:val="008B3C51"/>
    <w:rsid w:val="008B5554"/>
    <w:rsid w:val="008C0CDA"/>
    <w:rsid w:val="008C146D"/>
    <w:rsid w:val="008C28BE"/>
    <w:rsid w:val="008C2BE5"/>
    <w:rsid w:val="008C7C51"/>
    <w:rsid w:val="008D1E27"/>
    <w:rsid w:val="008D2926"/>
    <w:rsid w:val="008D4D06"/>
    <w:rsid w:val="008E056F"/>
    <w:rsid w:val="008E3771"/>
    <w:rsid w:val="008E3944"/>
    <w:rsid w:val="008E4C7C"/>
    <w:rsid w:val="008E76B5"/>
    <w:rsid w:val="008F4B84"/>
    <w:rsid w:val="0090029D"/>
    <w:rsid w:val="009017B8"/>
    <w:rsid w:val="009050EC"/>
    <w:rsid w:val="00905719"/>
    <w:rsid w:val="009071ED"/>
    <w:rsid w:val="00907511"/>
    <w:rsid w:val="00910F7E"/>
    <w:rsid w:val="00913848"/>
    <w:rsid w:val="009148AB"/>
    <w:rsid w:val="00922CBD"/>
    <w:rsid w:val="00923EA8"/>
    <w:rsid w:val="00925649"/>
    <w:rsid w:val="009342B0"/>
    <w:rsid w:val="0093639E"/>
    <w:rsid w:val="00937418"/>
    <w:rsid w:val="00941D44"/>
    <w:rsid w:val="00942092"/>
    <w:rsid w:val="009425FE"/>
    <w:rsid w:val="009468CD"/>
    <w:rsid w:val="0095565B"/>
    <w:rsid w:val="00964212"/>
    <w:rsid w:val="00964853"/>
    <w:rsid w:val="0096771D"/>
    <w:rsid w:val="00970A53"/>
    <w:rsid w:val="00971D71"/>
    <w:rsid w:val="00972B58"/>
    <w:rsid w:val="00974852"/>
    <w:rsid w:val="009749FD"/>
    <w:rsid w:val="00977B2E"/>
    <w:rsid w:val="00982B7C"/>
    <w:rsid w:val="00985AAB"/>
    <w:rsid w:val="009904E4"/>
    <w:rsid w:val="00993017"/>
    <w:rsid w:val="00995B51"/>
    <w:rsid w:val="00997CF0"/>
    <w:rsid w:val="009A01B0"/>
    <w:rsid w:val="009A23C1"/>
    <w:rsid w:val="009A3EC3"/>
    <w:rsid w:val="009B28ED"/>
    <w:rsid w:val="009B4122"/>
    <w:rsid w:val="009C0598"/>
    <w:rsid w:val="009C12FE"/>
    <w:rsid w:val="009C7DDA"/>
    <w:rsid w:val="009D0A3E"/>
    <w:rsid w:val="009D1A60"/>
    <w:rsid w:val="009D7BE6"/>
    <w:rsid w:val="009E0FE9"/>
    <w:rsid w:val="009E6509"/>
    <w:rsid w:val="009E7515"/>
    <w:rsid w:val="009F1479"/>
    <w:rsid w:val="009F7CE6"/>
    <w:rsid w:val="00A009AA"/>
    <w:rsid w:val="00A0149F"/>
    <w:rsid w:val="00A10F01"/>
    <w:rsid w:val="00A164F9"/>
    <w:rsid w:val="00A203A8"/>
    <w:rsid w:val="00A20731"/>
    <w:rsid w:val="00A20D38"/>
    <w:rsid w:val="00A21543"/>
    <w:rsid w:val="00A27876"/>
    <w:rsid w:val="00A33E5E"/>
    <w:rsid w:val="00A3692F"/>
    <w:rsid w:val="00A423B0"/>
    <w:rsid w:val="00A45DA7"/>
    <w:rsid w:val="00A47653"/>
    <w:rsid w:val="00A52DD6"/>
    <w:rsid w:val="00A557B8"/>
    <w:rsid w:val="00A60724"/>
    <w:rsid w:val="00A60E66"/>
    <w:rsid w:val="00A629C7"/>
    <w:rsid w:val="00A6394F"/>
    <w:rsid w:val="00A76443"/>
    <w:rsid w:val="00A83062"/>
    <w:rsid w:val="00A85C92"/>
    <w:rsid w:val="00A866E2"/>
    <w:rsid w:val="00A87D9C"/>
    <w:rsid w:val="00A90A2F"/>
    <w:rsid w:val="00A90EB4"/>
    <w:rsid w:val="00A91CF5"/>
    <w:rsid w:val="00A95FC7"/>
    <w:rsid w:val="00A97F0B"/>
    <w:rsid w:val="00AA0153"/>
    <w:rsid w:val="00AA1886"/>
    <w:rsid w:val="00AA1913"/>
    <w:rsid w:val="00AA212B"/>
    <w:rsid w:val="00AB1F6B"/>
    <w:rsid w:val="00AB32D0"/>
    <w:rsid w:val="00AC06A2"/>
    <w:rsid w:val="00AC3CC0"/>
    <w:rsid w:val="00AD0A30"/>
    <w:rsid w:val="00AD25C0"/>
    <w:rsid w:val="00AD36C4"/>
    <w:rsid w:val="00AD44C4"/>
    <w:rsid w:val="00AD7ECE"/>
    <w:rsid w:val="00AE0237"/>
    <w:rsid w:val="00AE329C"/>
    <w:rsid w:val="00AF02D2"/>
    <w:rsid w:val="00AF21D6"/>
    <w:rsid w:val="00B023C5"/>
    <w:rsid w:val="00B0260C"/>
    <w:rsid w:val="00B10DF1"/>
    <w:rsid w:val="00B13529"/>
    <w:rsid w:val="00B2042C"/>
    <w:rsid w:val="00B22D27"/>
    <w:rsid w:val="00B25781"/>
    <w:rsid w:val="00B32FBA"/>
    <w:rsid w:val="00B3533D"/>
    <w:rsid w:val="00B359E7"/>
    <w:rsid w:val="00B3701B"/>
    <w:rsid w:val="00B40736"/>
    <w:rsid w:val="00B430D7"/>
    <w:rsid w:val="00B438A4"/>
    <w:rsid w:val="00B51228"/>
    <w:rsid w:val="00B53A05"/>
    <w:rsid w:val="00B55093"/>
    <w:rsid w:val="00B5584A"/>
    <w:rsid w:val="00B55DE5"/>
    <w:rsid w:val="00B572AC"/>
    <w:rsid w:val="00B573D0"/>
    <w:rsid w:val="00B71BA1"/>
    <w:rsid w:val="00B763FE"/>
    <w:rsid w:val="00B81DA0"/>
    <w:rsid w:val="00B829D3"/>
    <w:rsid w:val="00B9010D"/>
    <w:rsid w:val="00B914B0"/>
    <w:rsid w:val="00B91E39"/>
    <w:rsid w:val="00B936A5"/>
    <w:rsid w:val="00B94F37"/>
    <w:rsid w:val="00B952FD"/>
    <w:rsid w:val="00B97F05"/>
    <w:rsid w:val="00BA55AB"/>
    <w:rsid w:val="00BB0C7C"/>
    <w:rsid w:val="00BB55FC"/>
    <w:rsid w:val="00BC16ED"/>
    <w:rsid w:val="00BD13AF"/>
    <w:rsid w:val="00BD38EC"/>
    <w:rsid w:val="00BD54BA"/>
    <w:rsid w:val="00BD7D3A"/>
    <w:rsid w:val="00BE055F"/>
    <w:rsid w:val="00BE10C3"/>
    <w:rsid w:val="00BE2FFA"/>
    <w:rsid w:val="00BE3207"/>
    <w:rsid w:val="00BE6AD6"/>
    <w:rsid w:val="00BF3162"/>
    <w:rsid w:val="00BF5A09"/>
    <w:rsid w:val="00C01031"/>
    <w:rsid w:val="00C0752A"/>
    <w:rsid w:val="00C16D44"/>
    <w:rsid w:val="00C208C9"/>
    <w:rsid w:val="00C21009"/>
    <w:rsid w:val="00C2315F"/>
    <w:rsid w:val="00C31D50"/>
    <w:rsid w:val="00C3331E"/>
    <w:rsid w:val="00C340BB"/>
    <w:rsid w:val="00C341CA"/>
    <w:rsid w:val="00C42C1F"/>
    <w:rsid w:val="00C44832"/>
    <w:rsid w:val="00C505A2"/>
    <w:rsid w:val="00C51EDA"/>
    <w:rsid w:val="00C54B47"/>
    <w:rsid w:val="00C56716"/>
    <w:rsid w:val="00C57061"/>
    <w:rsid w:val="00C82E19"/>
    <w:rsid w:val="00C86FA0"/>
    <w:rsid w:val="00C874A2"/>
    <w:rsid w:val="00C90BB5"/>
    <w:rsid w:val="00C91EDE"/>
    <w:rsid w:val="00C93D6A"/>
    <w:rsid w:val="00C95E8B"/>
    <w:rsid w:val="00CA1BCB"/>
    <w:rsid w:val="00CA4028"/>
    <w:rsid w:val="00CA52D4"/>
    <w:rsid w:val="00CA60AC"/>
    <w:rsid w:val="00CB0CF2"/>
    <w:rsid w:val="00CB0F05"/>
    <w:rsid w:val="00CB1F3B"/>
    <w:rsid w:val="00CB2125"/>
    <w:rsid w:val="00CB5C69"/>
    <w:rsid w:val="00CB6BCC"/>
    <w:rsid w:val="00CB775E"/>
    <w:rsid w:val="00CC303E"/>
    <w:rsid w:val="00CC787C"/>
    <w:rsid w:val="00CD33B1"/>
    <w:rsid w:val="00CD4C05"/>
    <w:rsid w:val="00CD51A0"/>
    <w:rsid w:val="00CE0089"/>
    <w:rsid w:val="00CE00A4"/>
    <w:rsid w:val="00CE4D54"/>
    <w:rsid w:val="00CF4957"/>
    <w:rsid w:val="00CF5792"/>
    <w:rsid w:val="00D00481"/>
    <w:rsid w:val="00D00C29"/>
    <w:rsid w:val="00D03AB0"/>
    <w:rsid w:val="00D06230"/>
    <w:rsid w:val="00D06739"/>
    <w:rsid w:val="00D1212D"/>
    <w:rsid w:val="00D13D8F"/>
    <w:rsid w:val="00D1607D"/>
    <w:rsid w:val="00D166CC"/>
    <w:rsid w:val="00D1722D"/>
    <w:rsid w:val="00D23BBA"/>
    <w:rsid w:val="00D27927"/>
    <w:rsid w:val="00D30AE9"/>
    <w:rsid w:val="00D31B5A"/>
    <w:rsid w:val="00D31F28"/>
    <w:rsid w:val="00D32AE5"/>
    <w:rsid w:val="00D348D6"/>
    <w:rsid w:val="00D359BF"/>
    <w:rsid w:val="00D35BA8"/>
    <w:rsid w:val="00D35D42"/>
    <w:rsid w:val="00D371AC"/>
    <w:rsid w:val="00D41CD2"/>
    <w:rsid w:val="00D430C9"/>
    <w:rsid w:val="00D44369"/>
    <w:rsid w:val="00D445E9"/>
    <w:rsid w:val="00D46E39"/>
    <w:rsid w:val="00D5540B"/>
    <w:rsid w:val="00D6016C"/>
    <w:rsid w:val="00D60B57"/>
    <w:rsid w:val="00D61AEF"/>
    <w:rsid w:val="00D62E5F"/>
    <w:rsid w:val="00D70979"/>
    <w:rsid w:val="00D74204"/>
    <w:rsid w:val="00D74B88"/>
    <w:rsid w:val="00D75D03"/>
    <w:rsid w:val="00D829E0"/>
    <w:rsid w:val="00D84910"/>
    <w:rsid w:val="00D86EBE"/>
    <w:rsid w:val="00D94157"/>
    <w:rsid w:val="00D95861"/>
    <w:rsid w:val="00D97AEA"/>
    <w:rsid w:val="00DA1170"/>
    <w:rsid w:val="00DB2211"/>
    <w:rsid w:val="00DB3E5F"/>
    <w:rsid w:val="00DB4371"/>
    <w:rsid w:val="00DB4A82"/>
    <w:rsid w:val="00DB5222"/>
    <w:rsid w:val="00DD2EA9"/>
    <w:rsid w:val="00DD7B1F"/>
    <w:rsid w:val="00DE783B"/>
    <w:rsid w:val="00DF04EF"/>
    <w:rsid w:val="00E035EA"/>
    <w:rsid w:val="00E0430E"/>
    <w:rsid w:val="00E10250"/>
    <w:rsid w:val="00E102F3"/>
    <w:rsid w:val="00E11F95"/>
    <w:rsid w:val="00E12313"/>
    <w:rsid w:val="00E21350"/>
    <w:rsid w:val="00E24876"/>
    <w:rsid w:val="00E271AF"/>
    <w:rsid w:val="00E27718"/>
    <w:rsid w:val="00E27B2D"/>
    <w:rsid w:val="00E31056"/>
    <w:rsid w:val="00E3111B"/>
    <w:rsid w:val="00E335B9"/>
    <w:rsid w:val="00E363CC"/>
    <w:rsid w:val="00E4075E"/>
    <w:rsid w:val="00E41D79"/>
    <w:rsid w:val="00E45977"/>
    <w:rsid w:val="00E52497"/>
    <w:rsid w:val="00E61C20"/>
    <w:rsid w:val="00E64F86"/>
    <w:rsid w:val="00E65560"/>
    <w:rsid w:val="00E67881"/>
    <w:rsid w:val="00E71288"/>
    <w:rsid w:val="00E746C5"/>
    <w:rsid w:val="00E77678"/>
    <w:rsid w:val="00E81B8B"/>
    <w:rsid w:val="00E90A37"/>
    <w:rsid w:val="00E9152F"/>
    <w:rsid w:val="00E97095"/>
    <w:rsid w:val="00EA1CE7"/>
    <w:rsid w:val="00EA240E"/>
    <w:rsid w:val="00EA2998"/>
    <w:rsid w:val="00EA3895"/>
    <w:rsid w:val="00EB18A5"/>
    <w:rsid w:val="00EB71CF"/>
    <w:rsid w:val="00EB7B6E"/>
    <w:rsid w:val="00EC02D0"/>
    <w:rsid w:val="00EC07FD"/>
    <w:rsid w:val="00ED016A"/>
    <w:rsid w:val="00ED557C"/>
    <w:rsid w:val="00ED683B"/>
    <w:rsid w:val="00EE0F8B"/>
    <w:rsid w:val="00EE26BA"/>
    <w:rsid w:val="00EE2C42"/>
    <w:rsid w:val="00EE4FEF"/>
    <w:rsid w:val="00EF44B1"/>
    <w:rsid w:val="00EF4881"/>
    <w:rsid w:val="00F02041"/>
    <w:rsid w:val="00F10E0D"/>
    <w:rsid w:val="00F11A61"/>
    <w:rsid w:val="00F13BA2"/>
    <w:rsid w:val="00F14003"/>
    <w:rsid w:val="00F172DD"/>
    <w:rsid w:val="00F2422B"/>
    <w:rsid w:val="00F2443F"/>
    <w:rsid w:val="00F25B4B"/>
    <w:rsid w:val="00F268C4"/>
    <w:rsid w:val="00F34FFF"/>
    <w:rsid w:val="00F377FF"/>
    <w:rsid w:val="00F425D6"/>
    <w:rsid w:val="00F469DC"/>
    <w:rsid w:val="00F47066"/>
    <w:rsid w:val="00F50967"/>
    <w:rsid w:val="00F525DC"/>
    <w:rsid w:val="00F5520A"/>
    <w:rsid w:val="00F63B79"/>
    <w:rsid w:val="00F64CC0"/>
    <w:rsid w:val="00F73F17"/>
    <w:rsid w:val="00F760AA"/>
    <w:rsid w:val="00F77574"/>
    <w:rsid w:val="00F817A0"/>
    <w:rsid w:val="00F84E74"/>
    <w:rsid w:val="00FA0582"/>
    <w:rsid w:val="00FA3BED"/>
    <w:rsid w:val="00FA7C34"/>
    <w:rsid w:val="00FB5034"/>
    <w:rsid w:val="00FB7AC3"/>
    <w:rsid w:val="00FD080B"/>
    <w:rsid w:val="00FD5C5F"/>
    <w:rsid w:val="00FE15CC"/>
    <w:rsid w:val="00FE2F1A"/>
    <w:rsid w:val="00FE38A2"/>
    <w:rsid w:val="00FE595A"/>
    <w:rsid w:val="00FE5B25"/>
    <w:rsid w:val="00FE69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D4C1E1"/>
  <w15:docId w15:val="{8CE7A23B-84A7-4FBE-939E-130980BD8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Georgia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861"/>
    <w:rPr>
      <w:rFonts w:ascii="Tahoma" w:hAnsi="Tahoma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4E045C"/>
    <w:pPr>
      <w:keepNext/>
      <w:tabs>
        <w:tab w:val="left" w:pos="1455"/>
      </w:tabs>
      <w:spacing w:after="0"/>
      <w:jc w:val="center"/>
      <w:outlineLvl w:val="0"/>
    </w:pPr>
    <w:rPr>
      <w:b/>
      <w:color w:val="E36C0A" w:themeColor="accent6" w:themeShade="BF"/>
      <w:sz w:val="28"/>
    </w:rPr>
  </w:style>
  <w:style w:type="paragraph" w:styleId="Ttulo2">
    <w:name w:val="heading 2"/>
    <w:basedOn w:val="Normal"/>
    <w:next w:val="Normal"/>
    <w:link w:val="Ttulo2Char"/>
    <w:qFormat/>
    <w:rsid w:val="004E045C"/>
    <w:pPr>
      <w:keepNext/>
      <w:tabs>
        <w:tab w:val="left" w:pos="1455"/>
      </w:tabs>
      <w:spacing w:after="0"/>
      <w:jc w:val="both"/>
      <w:outlineLvl w:val="1"/>
    </w:pPr>
    <w:rPr>
      <w:b/>
      <w:sz w:val="20"/>
    </w:rPr>
  </w:style>
  <w:style w:type="paragraph" w:styleId="Ttulo3">
    <w:name w:val="heading 3"/>
    <w:basedOn w:val="Normal"/>
    <w:next w:val="Normal"/>
    <w:link w:val="Ttulo3Char"/>
    <w:qFormat/>
    <w:rsid w:val="004E045C"/>
    <w:pPr>
      <w:keepNext/>
      <w:spacing w:after="0"/>
      <w:jc w:val="center"/>
      <w:outlineLvl w:val="2"/>
    </w:pPr>
    <w:rPr>
      <w:color w:val="E36C0A" w:themeColor="accent6" w:themeShade="BF"/>
    </w:rPr>
  </w:style>
  <w:style w:type="paragraph" w:styleId="Ttulo4">
    <w:name w:val="heading 4"/>
    <w:basedOn w:val="Normal"/>
    <w:next w:val="Normal"/>
    <w:link w:val="Ttulo4Char"/>
    <w:qFormat/>
    <w:rsid w:val="00235AEC"/>
    <w:pPr>
      <w:keepNext/>
      <w:tabs>
        <w:tab w:val="left" w:pos="1455"/>
      </w:tabs>
      <w:ind w:right="110"/>
      <w:jc w:val="center"/>
      <w:outlineLvl w:val="3"/>
    </w:pPr>
    <w:rPr>
      <w:rFonts w:ascii="Arial" w:hAnsi="Arial"/>
      <w:b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4E045C"/>
    <w:rPr>
      <w:rFonts w:ascii="Tahoma" w:eastAsia="Georgia" w:hAnsi="Tahoma" w:cs="Times New Roman"/>
      <w:b/>
      <w:sz w:val="20"/>
    </w:rPr>
  </w:style>
  <w:style w:type="character" w:customStyle="1" w:styleId="Ttulo1Char">
    <w:name w:val="Título 1 Char"/>
    <w:basedOn w:val="Fontepargpadro"/>
    <w:link w:val="Ttulo1"/>
    <w:rsid w:val="004E045C"/>
    <w:rPr>
      <w:rFonts w:ascii="Tahoma" w:eastAsia="Georgia" w:hAnsi="Tahoma" w:cs="Times New Roman"/>
      <w:b/>
      <w:color w:val="E36C0A" w:themeColor="accent6" w:themeShade="BF"/>
      <w:sz w:val="28"/>
    </w:rPr>
  </w:style>
  <w:style w:type="character" w:customStyle="1" w:styleId="Ttulo3Char">
    <w:name w:val="Título 3 Char"/>
    <w:basedOn w:val="Fontepargpadro"/>
    <w:link w:val="Ttulo3"/>
    <w:rsid w:val="004E045C"/>
    <w:rPr>
      <w:rFonts w:ascii="Tahoma" w:eastAsia="Georgia" w:hAnsi="Tahoma" w:cs="Times New Roman"/>
      <w:color w:val="E36C0A" w:themeColor="accent6" w:themeShade="BF"/>
    </w:rPr>
  </w:style>
  <w:style w:type="paragraph" w:styleId="Cabealho">
    <w:name w:val="header"/>
    <w:basedOn w:val="Normal"/>
    <w:link w:val="CabealhoChar"/>
    <w:uiPriority w:val="99"/>
    <w:unhideWhenUsed/>
    <w:rsid w:val="00235AEC"/>
    <w:pPr>
      <w:tabs>
        <w:tab w:val="center" w:pos="4252"/>
        <w:tab w:val="right" w:pos="8504"/>
      </w:tabs>
      <w:spacing w:after="0" w:line="240" w:lineRule="auto"/>
      <w:jc w:val="both"/>
    </w:pPr>
    <w:rPr>
      <w:sz w:val="20"/>
    </w:rPr>
  </w:style>
  <w:style w:type="character" w:customStyle="1" w:styleId="CabealhoChar">
    <w:name w:val="Cabeçalho Char"/>
    <w:basedOn w:val="Fontepargpadro"/>
    <w:link w:val="Cabealho"/>
    <w:uiPriority w:val="99"/>
    <w:rsid w:val="00235AEC"/>
    <w:rPr>
      <w:rFonts w:ascii="Tahoma" w:hAnsi="Tahoma" w:cs="Times New Roman"/>
      <w:sz w:val="20"/>
    </w:rPr>
  </w:style>
  <w:style w:type="paragraph" w:styleId="Rodap">
    <w:name w:val="footer"/>
    <w:basedOn w:val="Normal"/>
    <w:link w:val="RodapChar"/>
    <w:uiPriority w:val="99"/>
    <w:unhideWhenUsed/>
    <w:rsid w:val="00235AEC"/>
    <w:pPr>
      <w:tabs>
        <w:tab w:val="center" w:pos="4252"/>
        <w:tab w:val="right" w:pos="8504"/>
      </w:tabs>
      <w:spacing w:after="0" w:line="240" w:lineRule="auto"/>
      <w:jc w:val="both"/>
    </w:pPr>
    <w:rPr>
      <w:sz w:val="20"/>
    </w:rPr>
  </w:style>
  <w:style w:type="character" w:customStyle="1" w:styleId="RodapChar">
    <w:name w:val="Rodapé Char"/>
    <w:basedOn w:val="Fontepargpadro"/>
    <w:link w:val="Rodap"/>
    <w:uiPriority w:val="99"/>
    <w:rsid w:val="00235AEC"/>
    <w:rPr>
      <w:rFonts w:ascii="Tahoma" w:hAnsi="Tahoma" w:cs="Times New Roman"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35AEC"/>
    <w:pPr>
      <w:spacing w:after="0" w:line="240" w:lineRule="auto"/>
      <w:jc w:val="both"/>
    </w:pPr>
    <w:rPr>
      <w:rFonts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5AEC"/>
    <w:rPr>
      <w:rFonts w:ascii="Tahoma" w:hAnsi="Tahoma" w:cs="Tahoma"/>
      <w:sz w:val="16"/>
      <w:szCs w:val="16"/>
    </w:rPr>
  </w:style>
  <w:style w:type="character" w:customStyle="1" w:styleId="Ttulo4Char">
    <w:name w:val="Título 4 Char"/>
    <w:basedOn w:val="Fontepargpadro"/>
    <w:link w:val="Ttulo4"/>
    <w:rsid w:val="00235AEC"/>
    <w:rPr>
      <w:rFonts w:ascii="Arial" w:hAnsi="Arial" w:cs="Times New Roman"/>
      <w:b/>
    </w:rPr>
  </w:style>
  <w:style w:type="table" w:styleId="SombreamentoClaro-nfase6">
    <w:name w:val="Light Shading Accent 6"/>
    <w:basedOn w:val="Tabelanormal"/>
    <w:uiPriority w:val="60"/>
    <w:rsid w:val="00235AE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staColorida1">
    <w:name w:val="Lista Colorida1"/>
    <w:basedOn w:val="Tabelanormal"/>
    <w:uiPriority w:val="72"/>
    <w:rsid w:val="00235AE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SombreamentoMdio21">
    <w:name w:val="Sombreamento Médio 21"/>
    <w:basedOn w:val="Tabelanormal"/>
    <w:uiPriority w:val="64"/>
    <w:rsid w:val="00A4765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staMdia11">
    <w:name w:val="Lista Média 11"/>
    <w:basedOn w:val="Tabelanormal"/>
    <w:uiPriority w:val="65"/>
    <w:rsid w:val="00A4765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customStyle="1" w:styleId="Sumario">
    <w:name w:val="Sumario"/>
    <w:basedOn w:val="Normal"/>
    <w:rsid w:val="00F172DD"/>
    <w:pPr>
      <w:tabs>
        <w:tab w:val="left" w:pos="1701"/>
      </w:tabs>
      <w:spacing w:before="120" w:after="120" w:line="360" w:lineRule="auto"/>
    </w:pPr>
    <w:rPr>
      <w:rFonts w:ascii="Arial" w:eastAsia="Times New Roman" w:hAnsi="Arial"/>
      <w:b/>
      <w:caps/>
      <w:sz w:val="24"/>
      <w:szCs w:val="24"/>
      <w:lang w:eastAsia="pt-BR"/>
    </w:rPr>
  </w:style>
  <w:style w:type="paragraph" w:styleId="Sumrio1">
    <w:name w:val="toc 1"/>
    <w:basedOn w:val="Normal"/>
    <w:next w:val="Normal"/>
    <w:autoRedefine/>
    <w:uiPriority w:val="39"/>
    <w:rsid w:val="00F172DD"/>
    <w:pPr>
      <w:spacing w:before="120" w:after="120" w:line="360" w:lineRule="auto"/>
      <w:jc w:val="both"/>
    </w:pPr>
    <w:rPr>
      <w:rFonts w:ascii="Arial" w:eastAsia="Times New Roman" w:hAnsi="Arial"/>
      <w:sz w:val="24"/>
      <w:szCs w:val="24"/>
      <w:lang w:eastAsia="pt-BR"/>
    </w:rPr>
  </w:style>
  <w:style w:type="paragraph" w:styleId="Sumrio2">
    <w:name w:val="toc 2"/>
    <w:basedOn w:val="Normal"/>
    <w:next w:val="Normal"/>
    <w:autoRedefine/>
    <w:rsid w:val="00205B88"/>
    <w:pPr>
      <w:tabs>
        <w:tab w:val="left" w:pos="960"/>
        <w:tab w:val="right" w:leader="dot" w:pos="9062"/>
      </w:tabs>
      <w:spacing w:before="120" w:after="120" w:line="360" w:lineRule="auto"/>
      <w:ind w:left="360"/>
      <w:jc w:val="center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Hyperlink">
    <w:name w:val="Hyperlink"/>
    <w:uiPriority w:val="99"/>
    <w:rsid w:val="00F172DD"/>
    <w:rPr>
      <w:color w:val="0000FF"/>
      <w:u w:val="single"/>
    </w:rPr>
  </w:style>
  <w:style w:type="paragraph" w:styleId="PargrafodaLista">
    <w:name w:val="List Paragraph"/>
    <w:basedOn w:val="Normal"/>
    <w:uiPriority w:val="99"/>
    <w:qFormat/>
    <w:rsid w:val="00F172DD"/>
    <w:pPr>
      <w:ind w:left="720"/>
      <w:contextualSpacing/>
    </w:pPr>
    <w:rPr>
      <w:rFonts w:ascii="Calibri" w:eastAsia="Calibri" w:hAnsi="Calibri"/>
    </w:rPr>
  </w:style>
  <w:style w:type="paragraph" w:styleId="NormalWeb">
    <w:name w:val="Normal (Web)"/>
    <w:basedOn w:val="Normal"/>
    <w:uiPriority w:val="99"/>
    <w:unhideWhenUsed/>
    <w:rsid w:val="00F172D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6B64ED"/>
    <w:rPr>
      <w:color w:val="800080" w:themeColor="followed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6B64ED"/>
    <w:pPr>
      <w:keepLines/>
      <w:tabs>
        <w:tab w:val="clear" w:pos="1455"/>
      </w:tabs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</w:rPr>
  </w:style>
  <w:style w:type="table" w:styleId="Tabelacomgrade">
    <w:name w:val="Table Grid"/>
    <w:basedOn w:val="Tabelanormal"/>
    <w:uiPriority w:val="39"/>
    <w:rsid w:val="007221D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7221D4"/>
    <w:pPr>
      <w:spacing w:after="160" w:line="240" w:lineRule="auto"/>
      <w:jc w:val="both"/>
    </w:pPr>
    <w:rPr>
      <w:rFonts w:ascii="Calibri" w:eastAsiaTheme="minorEastAsia" w:hAnsi="Calibri" w:cstheme="minorBidi"/>
      <w:b/>
      <w:bCs/>
      <w:sz w:val="20"/>
      <w:szCs w:val="18"/>
      <w:lang w:eastAsia="pt-BR"/>
    </w:rPr>
  </w:style>
  <w:style w:type="table" w:styleId="ListaClara-nfase2">
    <w:name w:val="Light List Accent 2"/>
    <w:basedOn w:val="Tabelanormal"/>
    <w:uiPriority w:val="61"/>
    <w:rsid w:val="007221D4"/>
    <w:pPr>
      <w:spacing w:after="0" w:line="240" w:lineRule="auto"/>
      <w:ind w:firstLine="360"/>
    </w:pPr>
    <w:rPr>
      <w:rFonts w:eastAsiaTheme="minorEastAsia"/>
      <w:lang w:eastAsia="pt-BR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Refdecomentrio">
    <w:name w:val="annotation reference"/>
    <w:basedOn w:val="Fontepargpadro"/>
    <w:uiPriority w:val="99"/>
    <w:semiHidden/>
    <w:unhideWhenUsed/>
    <w:rsid w:val="009C059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9C059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9C0598"/>
    <w:rPr>
      <w:rFonts w:ascii="Tahoma" w:hAnsi="Tahoma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C059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C0598"/>
    <w:rPr>
      <w:rFonts w:ascii="Tahoma" w:hAnsi="Tahoma" w:cs="Times New Roman"/>
      <w:b/>
      <w:bCs/>
      <w:sz w:val="20"/>
      <w:szCs w:val="20"/>
    </w:rPr>
  </w:style>
  <w:style w:type="character" w:customStyle="1" w:styleId="im">
    <w:name w:val="im"/>
    <w:basedOn w:val="Fontepargpadro"/>
    <w:rsid w:val="002541B6"/>
  </w:style>
  <w:style w:type="character" w:customStyle="1" w:styleId="ui-provider">
    <w:name w:val="ui-provider"/>
    <w:basedOn w:val="Fontepargpadro"/>
    <w:rsid w:val="00CD33B1"/>
  </w:style>
  <w:style w:type="character" w:customStyle="1" w:styleId="MenoPendente1">
    <w:name w:val="Menção Pendente1"/>
    <w:basedOn w:val="Fontepargpadro"/>
    <w:uiPriority w:val="99"/>
    <w:semiHidden/>
    <w:unhideWhenUsed/>
    <w:rsid w:val="00402526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9A01B0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33182A"/>
    <w:rPr>
      <w:color w:val="605E5C"/>
      <w:shd w:val="clear" w:color="auto" w:fill="E1DFDD"/>
    </w:rPr>
  </w:style>
  <w:style w:type="table" w:styleId="TabeladeGrade4-nfase1">
    <w:name w:val="Grid Table 4 Accent 1"/>
    <w:basedOn w:val="Tabelanormal"/>
    <w:uiPriority w:val="49"/>
    <w:rsid w:val="008C0CDA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Lista3-nfase1">
    <w:name w:val="List Table 3 Accent 1"/>
    <w:basedOn w:val="Tabelanormal"/>
    <w:uiPriority w:val="48"/>
    <w:rsid w:val="008C0CDA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customStyle="1" w:styleId="msonormal0">
    <w:name w:val="msonormal"/>
    <w:basedOn w:val="Normal"/>
    <w:rsid w:val="00E6788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font5">
    <w:name w:val="font5"/>
    <w:basedOn w:val="Normal"/>
    <w:rsid w:val="00E67881"/>
    <w:pPr>
      <w:spacing w:before="100" w:beforeAutospacing="1" w:after="100" w:afterAutospacing="1" w:line="240" w:lineRule="auto"/>
    </w:pPr>
    <w:rPr>
      <w:rFonts w:ascii="Segoe UI" w:eastAsia="Times New Roman" w:hAnsi="Segoe UI" w:cs="Segoe UI"/>
      <w:b/>
      <w:bCs/>
      <w:color w:val="000000"/>
      <w:sz w:val="18"/>
      <w:szCs w:val="18"/>
      <w:lang w:eastAsia="pt-BR"/>
    </w:rPr>
  </w:style>
  <w:style w:type="paragraph" w:customStyle="1" w:styleId="font6">
    <w:name w:val="font6"/>
    <w:basedOn w:val="Normal"/>
    <w:rsid w:val="00E67881"/>
    <w:pPr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color w:val="0000FF"/>
      <w:sz w:val="16"/>
      <w:szCs w:val="16"/>
      <w:lang w:eastAsia="pt-BR"/>
    </w:rPr>
  </w:style>
  <w:style w:type="paragraph" w:customStyle="1" w:styleId="font7">
    <w:name w:val="font7"/>
    <w:basedOn w:val="Normal"/>
    <w:rsid w:val="00E67881"/>
    <w:pPr>
      <w:spacing w:before="100" w:beforeAutospacing="1" w:after="100" w:afterAutospacing="1" w:line="240" w:lineRule="auto"/>
    </w:pPr>
    <w:rPr>
      <w:rFonts w:ascii="Segoe UI" w:eastAsia="Times New Roman" w:hAnsi="Segoe UI" w:cs="Segoe UI"/>
      <w:b/>
      <w:bCs/>
      <w:color w:val="000000"/>
      <w:sz w:val="18"/>
      <w:szCs w:val="18"/>
      <w:lang w:eastAsia="pt-BR"/>
    </w:rPr>
  </w:style>
  <w:style w:type="paragraph" w:customStyle="1" w:styleId="font8">
    <w:name w:val="font8"/>
    <w:basedOn w:val="Normal"/>
    <w:rsid w:val="00E67881"/>
    <w:pPr>
      <w:spacing w:before="100" w:beforeAutospacing="1" w:after="100" w:afterAutospacing="1" w:line="240" w:lineRule="auto"/>
    </w:pPr>
    <w:rPr>
      <w:rFonts w:ascii="Segoe UI" w:eastAsia="Times New Roman" w:hAnsi="Segoe UI" w:cs="Segoe UI"/>
      <w:b/>
      <w:bCs/>
      <w:color w:val="000000"/>
      <w:sz w:val="18"/>
      <w:szCs w:val="18"/>
      <w:lang w:eastAsia="pt-BR"/>
    </w:rPr>
  </w:style>
  <w:style w:type="paragraph" w:customStyle="1" w:styleId="xl66">
    <w:name w:val="xl66"/>
    <w:basedOn w:val="Normal"/>
    <w:rsid w:val="00E67881"/>
    <w:pP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24"/>
      <w:szCs w:val="24"/>
      <w:lang w:eastAsia="pt-BR"/>
    </w:rPr>
  </w:style>
  <w:style w:type="paragraph" w:customStyle="1" w:styleId="xl67">
    <w:name w:val="xl67"/>
    <w:basedOn w:val="Normal"/>
    <w:rsid w:val="00E67881"/>
    <w:pPr>
      <w:shd w:val="clear" w:color="003366" w:fill="333399"/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b/>
      <w:bCs/>
      <w:color w:val="FFFFFF"/>
      <w:sz w:val="24"/>
      <w:szCs w:val="24"/>
      <w:lang w:eastAsia="pt-BR"/>
    </w:rPr>
  </w:style>
  <w:style w:type="paragraph" w:customStyle="1" w:styleId="xl68">
    <w:name w:val="xl68"/>
    <w:basedOn w:val="Normal"/>
    <w:rsid w:val="00E67881"/>
    <w:pPr>
      <w:pBdr>
        <w:top w:val="single" w:sz="4" w:space="0" w:color="000000"/>
        <w:bottom w:val="single" w:sz="4" w:space="0" w:color="000000"/>
      </w:pBdr>
      <w:shd w:val="clear" w:color="CCCCFF" w:fill="99CCFF"/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24"/>
      <w:szCs w:val="24"/>
      <w:lang w:eastAsia="pt-BR"/>
    </w:rPr>
  </w:style>
  <w:style w:type="paragraph" w:customStyle="1" w:styleId="xl69">
    <w:name w:val="xl69"/>
    <w:basedOn w:val="Normal"/>
    <w:rsid w:val="00E67881"/>
    <w:pPr>
      <w:pBdr>
        <w:top w:val="single" w:sz="4" w:space="0" w:color="000000"/>
        <w:bottom w:val="single" w:sz="4" w:space="0" w:color="000000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eastAsia="pt-BR"/>
    </w:rPr>
  </w:style>
  <w:style w:type="paragraph" w:customStyle="1" w:styleId="xl70">
    <w:name w:val="xl70"/>
    <w:basedOn w:val="Normal"/>
    <w:rsid w:val="00E67881"/>
    <w:pPr>
      <w:pBdr>
        <w:top w:val="single" w:sz="4" w:space="0" w:color="000000"/>
        <w:bottom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24"/>
      <w:szCs w:val="24"/>
      <w:lang w:eastAsia="pt-BR"/>
    </w:rPr>
  </w:style>
  <w:style w:type="paragraph" w:customStyle="1" w:styleId="xl71">
    <w:name w:val="xl71"/>
    <w:basedOn w:val="Normal"/>
    <w:rsid w:val="00E67881"/>
    <w:pPr>
      <w:pBdr>
        <w:top w:val="single" w:sz="4" w:space="0" w:color="000000"/>
        <w:bottom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24"/>
      <w:szCs w:val="24"/>
      <w:lang w:eastAsia="pt-BR"/>
    </w:rPr>
  </w:style>
  <w:style w:type="paragraph" w:customStyle="1" w:styleId="xl72">
    <w:name w:val="xl72"/>
    <w:basedOn w:val="Normal"/>
    <w:rsid w:val="00E67881"/>
    <w:pPr>
      <w:shd w:val="clear" w:color="CCCCFF" w:fill="99CCFF"/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24"/>
      <w:szCs w:val="24"/>
      <w:lang w:eastAsia="pt-BR"/>
    </w:rPr>
  </w:style>
  <w:style w:type="paragraph" w:customStyle="1" w:styleId="xl73">
    <w:name w:val="xl73"/>
    <w:basedOn w:val="Normal"/>
    <w:rsid w:val="00E67881"/>
    <w:pP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eastAsia="pt-BR"/>
    </w:rPr>
  </w:style>
  <w:style w:type="paragraph" w:customStyle="1" w:styleId="xl74">
    <w:name w:val="xl74"/>
    <w:basedOn w:val="Normal"/>
    <w:rsid w:val="00E67881"/>
    <w:pPr>
      <w:pBdr>
        <w:top w:val="single" w:sz="4" w:space="0" w:color="000000"/>
        <w:bottom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24"/>
      <w:szCs w:val="24"/>
      <w:lang w:eastAsia="pt-BR"/>
    </w:rPr>
  </w:style>
  <w:style w:type="paragraph" w:customStyle="1" w:styleId="xl75">
    <w:name w:val="xl75"/>
    <w:basedOn w:val="Normal"/>
    <w:rsid w:val="00E67881"/>
    <w:pP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24"/>
      <w:szCs w:val="24"/>
      <w:lang w:eastAsia="pt-BR"/>
    </w:rPr>
  </w:style>
  <w:style w:type="paragraph" w:customStyle="1" w:styleId="xl76">
    <w:name w:val="xl76"/>
    <w:basedOn w:val="Normal"/>
    <w:rsid w:val="00E67881"/>
    <w:pP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24"/>
      <w:szCs w:val="24"/>
      <w:lang w:eastAsia="pt-BR"/>
    </w:rPr>
  </w:style>
  <w:style w:type="paragraph" w:customStyle="1" w:styleId="xl77">
    <w:name w:val="xl77"/>
    <w:basedOn w:val="Normal"/>
    <w:rsid w:val="00E67881"/>
    <w:pPr>
      <w:pBdr>
        <w:top w:val="single" w:sz="4" w:space="0" w:color="000000"/>
        <w:bottom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24"/>
      <w:szCs w:val="24"/>
      <w:lang w:eastAsia="pt-BR"/>
    </w:rPr>
  </w:style>
  <w:style w:type="paragraph" w:customStyle="1" w:styleId="xl78">
    <w:name w:val="xl78"/>
    <w:basedOn w:val="Normal"/>
    <w:rsid w:val="00E67881"/>
    <w:pPr>
      <w:pBdr>
        <w:top w:val="single" w:sz="4" w:space="0" w:color="000000"/>
        <w:bottom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24"/>
      <w:szCs w:val="24"/>
      <w:lang w:eastAsia="pt-BR"/>
    </w:rPr>
  </w:style>
  <w:style w:type="paragraph" w:customStyle="1" w:styleId="xl79">
    <w:name w:val="xl79"/>
    <w:basedOn w:val="Normal"/>
    <w:rsid w:val="00E67881"/>
    <w:pPr>
      <w:pBdr>
        <w:top w:val="single" w:sz="4" w:space="0" w:color="000000"/>
        <w:bottom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24"/>
      <w:szCs w:val="24"/>
      <w:u w:val="single"/>
      <w:lang w:eastAsia="pt-BR"/>
    </w:rPr>
  </w:style>
  <w:style w:type="paragraph" w:customStyle="1" w:styleId="xl80">
    <w:name w:val="xl80"/>
    <w:basedOn w:val="Normal"/>
    <w:rsid w:val="00E67881"/>
    <w:pPr>
      <w:pBdr>
        <w:top w:val="single" w:sz="4" w:space="0" w:color="000000"/>
        <w:bottom w:val="single" w:sz="4" w:space="0" w:color="000000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eastAsia="pt-BR"/>
    </w:rPr>
  </w:style>
  <w:style w:type="paragraph" w:customStyle="1" w:styleId="xl81">
    <w:name w:val="xl81"/>
    <w:basedOn w:val="Normal"/>
    <w:rsid w:val="00E67881"/>
    <w:pPr>
      <w:pBdr>
        <w:top w:val="single" w:sz="4" w:space="0" w:color="000000"/>
        <w:bottom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24"/>
      <w:szCs w:val="24"/>
      <w:lang w:eastAsia="pt-BR"/>
    </w:rPr>
  </w:style>
  <w:style w:type="paragraph" w:customStyle="1" w:styleId="xl82">
    <w:name w:val="xl82"/>
    <w:basedOn w:val="Normal"/>
    <w:rsid w:val="00E67881"/>
    <w:pPr>
      <w:pBdr>
        <w:top w:val="single" w:sz="4" w:space="0" w:color="000000"/>
        <w:bottom w:val="single" w:sz="4" w:space="0" w:color="000000"/>
      </w:pBdr>
      <w:shd w:val="clear" w:color="CCCCFF" w:fill="99CCFF"/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24"/>
      <w:szCs w:val="24"/>
      <w:lang w:eastAsia="pt-BR"/>
    </w:rPr>
  </w:style>
  <w:style w:type="paragraph" w:customStyle="1" w:styleId="xl83">
    <w:name w:val="xl83"/>
    <w:basedOn w:val="Normal"/>
    <w:rsid w:val="00E67881"/>
    <w:pPr>
      <w:pBdr>
        <w:top w:val="single" w:sz="4" w:space="0" w:color="000000"/>
        <w:bottom w:val="single" w:sz="4" w:space="0" w:color="000000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eastAsia="pt-BR"/>
    </w:rPr>
  </w:style>
  <w:style w:type="paragraph" w:customStyle="1" w:styleId="xl84">
    <w:name w:val="xl84"/>
    <w:basedOn w:val="Normal"/>
    <w:rsid w:val="00E67881"/>
    <w:pPr>
      <w:pBdr>
        <w:top w:val="single" w:sz="4" w:space="0" w:color="000000"/>
        <w:bottom w:val="single" w:sz="4" w:space="0" w:color="000000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eastAsia="pt-BR"/>
    </w:rPr>
  </w:style>
  <w:style w:type="paragraph" w:customStyle="1" w:styleId="xl85">
    <w:name w:val="xl85"/>
    <w:basedOn w:val="Normal"/>
    <w:rsid w:val="00E67881"/>
    <w:pPr>
      <w:pBdr>
        <w:top w:val="single" w:sz="4" w:space="0" w:color="000000"/>
        <w:bottom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24"/>
      <w:szCs w:val="24"/>
      <w:lang w:eastAsia="pt-BR"/>
    </w:rPr>
  </w:style>
  <w:style w:type="paragraph" w:customStyle="1" w:styleId="xl86">
    <w:name w:val="xl86"/>
    <w:basedOn w:val="Normal"/>
    <w:rsid w:val="00E67881"/>
    <w:pPr>
      <w:pBdr>
        <w:top w:val="single" w:sz="4" w:space="0" w:color="000000"/>
        <w:bottom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24"/>
      <w:szCs w:val="24"/>
      <w:lang w:eastAsia="pt-BR"/>
    </w:rPr>
  </w:style>
  <w:style w:type="paragraph" w:customStyle="1" w:styleId="xl87">
    <w:name w:val="xl87"/>
    <w:basedOn w:val="Normal"/>
    <w:rsid w:val="00E67881"/>
    <w:pPr>
      <w:pBdr>
        <w:top w:val="single" w:sz="4" w:space="0" w:color="000000"/>
        <w:bottom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24"/>
      <w:szCs w:val="24"/>
      <w:lang w:eastAsia="pt-BR"/>
    </w:rPr>
  </w:style>
  <w:style w:type="paragraph" w:customStyle="1" w:styleId="xl88">
    <w:name w:val="xl88"/>
    <w:basedOn w:val="Normal"/>
    <w:rsid w:val="00E67881"/>
    <w:pPr>
      <w:shd w:val="clear" w:color="CCCCFF" w:fill="99CCFF"/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24"/>
      <w:szCs w:val="24"/>
      <w:lang w:eastAsia="pt-BR"/>
    </w:rPr>
  </w:style>
  <w:style w:type="paragraph" w:customStyle="1" w:styleId="xl89">
    <w:name w:val="xl89"/>
    <w:basedOn w:val="Normal"/>
    <w:rsid w:val="00E67881"/>
    <w:pP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24"/>
      <w:szCs w:val="24"/>
      <w:lang w:eastAsia="pt-BR"/>
    </w:rPr>
  </w:style>
  <w:style w:type="paragraph" w:customStyle="1" w:styleId="xl90">
    <w:name w:val="xl90"/>
    <w:basedOn w:val="Normal"/>
    <w:rsid w:val="00E67881"/>
    <w:pP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24"/>
      <w:szCs w:val="24"/>
      <w:lang w:eastAsia="pt-BR"/>
    </w:rPr>
  </w:style>
  <w:style w:type="character" w:styleId="RefernciaSutil">
    <w:name w:val="Subtle Reference"/>
    <w:basedOn w:val="Fontepargpadro"/>
    <w:uiPriority w:val="31"/>
    <w:qFormat/>
    <w:rsid w:val="000E243C"/>
    <w:rPr>
      <w:smallCaps/>
      <w:color w:val="5A5A5A" w:themeColor="text1" w:themeTint="A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359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359E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B359E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B359E7"/>
  </w:style>
  <w:style w:type="character" w:customStyle="1" w:styleId="hljs-operator">
    <w:name w:val="hljs-operator"/>
    <w:basedOn w:val="Fontepargpadro"/>
    <w:rsid w:val="00B359E7"/>
  </w:style>
  <w:style w:type="character" w:customStyle="1" w:styleId="hljs-string">
    <w:name w:val="hljs-string"/>
    <w:basedOn w:val="Fontepargpadro"/>
    <w:rsid w:val="00B359E7"/>
  </w:style>
  <w:style w:type="character" w:customStyle="1" w:styleId="selected">
    <w:name w:val="selected"/>
    <w:basedOn w:val="Fontepargpadro"/>
    <w:rsid w:val="00F13B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8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98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1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1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94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40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60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03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26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9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8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35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88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63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74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82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5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55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82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89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2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8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9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89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9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1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8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8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26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8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9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4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10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26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88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31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6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3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48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8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2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6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16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1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02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27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60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5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0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80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17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89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8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5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18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77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96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8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1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4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2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53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9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10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90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6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5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2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69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6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5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5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89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3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0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3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83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0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0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56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1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21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7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samueljuniorrr.github.io/importexport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gustavo.morais\Configura&#231;&#245;es%20locais\Temporary%20Internet%20Files\Content.Outlook\3BV6PM9Q\MODELO%20DE%20PROCEDIMENTO%20(3)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2011-03-24T00:00:00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8ea2010-d319-44c0-84d7-34f2f16de1e5" xsi:nil="true"/>
    <lcf76f155ced4ddcb4097134ff3c332f xmlns="c12efc09-233b-468d-a75b-38d21c0b381b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DE09C2E88B26F44A743C496B171C63D" ma:contentTypeVersion="16" ma:contentTypeDescription="Crie um novo documento." ma:contentTypeScope="" ma:versionID="baafcfb9584730661affc5ad28fb3888">
  <xsd:schema xmlns:xsd="http://www.w3.org/2001/XMLSchema" xmlns:xs="http://www.w3.org/2001/XMLSchema" xmlns:p="http://schemas.microsoft.com/office/2006/metadata/properties" xmlns:ns2="c12efc09-233b-468d-a75b-38d21c0b381b" xmlns:ns3="d8ea2010-d319-44c0-84d7-34f2f16de1e5" targetNamespace="http://schemas.microsoft.com/office/2006/metadata/properties" ma:root="true" ma:fieldsID="3496492c47ba2aa62ca724b1f76feeb9" ns2:_="" ns3:_="">
    <xsd:import namespace="c12efc09-233b-468d-a75b-38d21c0b381b"/>
    <xsd:import namespace="d8ea2010-d319-44c0-84d7-34f2f16de1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2efc09-233b-468d-a75b-38d21c0b38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6abcd663-951a-4ff1-99f5-cf75989d0e2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2" nillable="true" ma:displayName="Location" ma:hidden="true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ea2010-d319-44c0-84d7-34f2f16de1e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d61b493-52a5-41d5-a40b-7cee82bdee3d}" ma:internalName="TaxCatchAll" ma:readOnly="false" ma:showField="CatchAllData" ma:web="d8ea2010-d319-44c0-84d7-34f2f16de1e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lhado com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Compartilhado Com" ma:hidden="true" ma:internalName="SharedWithDetail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Tipo de Conteúdo"/>
        <xsd:element ref="dc:title" minOccurs="0" maxOccurs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41761C4-5715-45E8-B760-053460C1142B}">
  <ds:schemaRefs>
    <ds:schemaRef ds:uri="http://schemas.microsoft.com/office/2006/metadata/properties"/>
    <ds:schemaRef ds:uri="http://schemas.microsoft.com/office/infopath/2007/PartnerControls"/>
    <ds:schemaRef ds:uri="d8ea2010-d319-44c0-84d7-34f2f16de1e5"/>
    <ds:schemaRef ds:uri="c12efc09-233b-468d-a75b-38d21c0b381b"/>
  </ds:schemaRefs>
</ds:datastoreItem>
</file>

<file path=customXml/itemProps3.xml><?xml version="1.0" encoding="utf-8"?>
<ds:datastoreItem xmlns:ds="http://schemas.openxmlformats.org/officeDocument/2006/customXml" ds:itemID="{EE7FA629-E70A-4083-AEF9-89AFA829462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F36BAEC-91BD-4736-813E-E83E16704279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925C1FD4-4CEE-4359-B3CC-1844A27EA3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2efc09-233b-468d-a75b-38d21c0b381b"/>
    <ds:schemaRef ds:uri="d8ea2010-d319-44c0-84d7-34f2f16de1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DE PROCEDIMENTO (3)</Template>
  <TotalTime>1394</TotalTime>
  <Pages>9</Pages>
  <Words>3291</Words>
  <Characters>17774</Characters>
  <Application>Microsoft Office Word</Application>
  <DocSecurity>0</DocSecurity>
  <Lines>148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NOME DO PROCEDIMENTO</vt:lpstr>
    </vt:vector>
  </TitlesOfParts>
  <Company>GRECA ASFALTOS</Company>
  <LinksUpToDate>false</LinksUpToDate>
  <CharactersWithSpaces>21023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NOME DO PROCEDIMENTO</dc:title>
  <dc:creator>Gustavo Morais | GRECA Asfaltos</dc:creator>
  <cp:lastModifiedBy>Samuel Ferreira</cp:lastModifiedBy>
  <cp:revision>13</cp:revision>
  <cp:lastPrinted>2025-07-02T19:34:00Z</cp:lastPrinted>
  <dcterms:created xsi:type="dcterms:W3CDTF">2025-06-24T12:07:00Z</dcterms:created>
  <dcterms:modified xsi:type="dcterms:W3CDTF">2025-07-02T19:35:00Z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0x010100DDE09C2E88B26F44A743C496B171C63D</vt:lpwstr>
  </property>
</Properties>
</file>