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15EA93F5" w:rsidR="00306F11" w:rsidRPr="00CD621A" w:rsidRDefault="6AB3B852" w:rsidP="6B25BA7C">
      <w:pPr>
        <w:jc w:val="center"/>
        <w:rPr>
          <w:b/>
          <w:bCs/>
          <w:sz w:val="40"/>
          <w:szCs w:val="40"/>
        </w:rPr>
      </w:pPr>
      <w:r w:rsidRPr="00CD621A">
        <w:rPr>
          <w:b/>
          <w:bCs/>
          <w:sz w:val="40"/>
          <w:szCs w:val="40"/>
        </w:rPr>
        <w:t xml:space="preserve">Project Assignment </w:t>
      </w:r>
      <w:r w:rsidR="42100CD5" w:rsidRPr="00CD621A">
        <w:rPr>
          <w:b/>
          <w:bCs/>
          <w:sz w:val="40"/>
          <w:szCs w:val="40"/>
        </w:rPr>
        <w:t>COMP315</w:t>
      </w:r>
      <w:r w:rsidR="0B594DFB" w:rsidRPr="00CD621A">
        <w:rPr>
          <w:b/>
          <w:bCs/>
          <w:sz w:val="40"/>
          <w:szCs w:val="40"/>
        </w:rPr>
        <w:t xml:space="preserve"> “AI Software Test &amp; ML/Ops”</w:t>
      </w:r>
    </w:p>
    <w:p w14:paraId="78E6833D" w14:textId="3B656E1E" w:rsidR="0B594DFB" w:rsidRPr="00CD621A" w:rsidRDefault="0B594DFB" w:rsidP="6B25BA7C">
      <w:pPr>
        <w:jc w:val="center"/>
        <w:rPr>
          <w:rFonts w:eastAsia="sans-serif" w:cs="sans-serif"/>
          <w:sz w:val="16"/>
          <w:szCs w:val="16"/>
        </w:rPr>
      </w:pPr>
      <w:r w:rsidRPr="00CD621A">
        <w:rPr>
          <w:rFonts w:eastAsia="sans-serif" w:cs="sans-serif"/>
          <w:sz w:val="16"/>
          <w:szCs w:val="16"/>
        </w:rPr>
        <w:t>Design a Machine Learning pipeline with TensorFlow Extended (TFX) and</w:t>
      </w:r>
      <w:r w:rsidRPr="00CD621A">
        <w:br/>
      </w:r>
      <w:r w:rsidRPr="00CD621A">
        <w:rPr>
          <w:rFonts w:eastAsia="sans-serif" w:cs="sans-serif"/>
          <w:sz w:val="16"/>
          <w:szCs w:val="16"/>
        </w:rPr>
        <w:t>Apache Airflow</w:t>
      </w:r>
    </w:p>
    <w:p w14:paraId="713E99D4" w14:textId="70A63A76" w:rsidR="25ED5D3F" w:rsidRPr="00CD621A" w:rsidRDefault="25ED5D3F" w:rsidP="6B25BA7C">
      <w:pPr>
        <w:rPr>
          <w:sz w:val="16"/>
          <w:szCs w:val="16"/>
        </w:rPr>
      </w:pPr>
      <w:r w:rsidRPr="00CD621A">
        <w:rPr>
          <w:rFonts w:eastAsia="sans-serif" w:cs="sans-serif"/>
          <w:b/>
          <w:bCs/>
          <w:color w:val="4DA62E"/>
          <w:sz w:val="28"/>
          <w:szCs w:val="28"/>
          <w:u w:val="single"/>
        </w:rPr>
        <w:t>Due Date:</w:t>
      </w:r>
      <w:r w:rsidRPr="00CD621A">
        <w:br/>
      </w:r>
      <w:r w:rsidRPr="00CD621A">
        <w:rPr>
          <w:sz w:val="18"/>
          <w:szCs w:val="18"/>
        </w:rPr>
        <w:t>End of week #12: submission of the report and code.</w:t>
      </w:r>
      <w:r w:rsidRPr="00CD621A">
        <w:br/>
      </w:r>
      <w:r w:rsidRPr="00CD621A">
        <w:rPr>
          <w:sz w:val="18"/>
          <w:szCs w:val="18"/>
        </w:rPr>
        <w:t>During week #13: Presentation and demonstration (Needs attendance)</w:t>
      </w:r>
    </w:p>
    <w:p w14:paraId="24FF69E6" w14:textId="50A9CF66" w:rsidR="126B21CB" w:rsidRPr="00CD621A" w:rsidRDefault="126B21CB" w:rsidP="6B25BA7C">
      <w:pPr>
        <w:rPr>
          <w:b/>
          <w:bCs/>
          <w:color w:val="4EA72E" w:themeColor="accent6"/>
          <w:sz w:val="28"/>
          <w:szCs w:val="28"/>
          <w:u w:val="single"/>
        </w:rPr>
      </w:pPr>
      <w:r w:rsidRPr="00CD621A">
        <w:rPr>
          <w:b/>
          <w:bCs/>
          <w:color w:val="4DA62E"/>
          <w:sz w:val="28"/>
          <w:szCs w:val="28"/>
          <w:u w:val="single"/>
        </w:rPr>
        <w:t>Purpose:</w:t>
      </w:r>
    </w:p>
    <w:p w14:paraId="36871A6D" w14:textId="7E356997" w:rsidR="50C78F73" w:rsidRPr="00CD621A" w:rsidRDefault="50C78F73" w:rsidP="6B25BA7C">
      <w:pPr>
        <w:rPr>
          <w:rFonts w:eastAsia="sans-serif" w:cs="sans-serif"/>
          <w:sz w:val="12"/>
          <w:szCs w:val="12"/>
        </w:rPr>
      </w:pPr>
      <w:r w:rsidRPr="00CD621A">
        <w:rPr>
          <w:rFonts w:eastAsia="sans-serif" w:cs="sans-serif"/>
          <w:sz w:val="12"/>
          <w:szCs w:val="12"/>
        </w:rPr>
        <w:t>The purpose of this project is to:</w:t>
      </w:r>
    </w:p>
    <w:p w14:paraId="05993D85" w14:textId="1A90E4AC" w:rsidR="74DBC632" w:rsidRPr="00CD621A" w:rsidRDefault="74DBC632" w:rsidP="6B25BA7C">
      <w:pPr>
        <w:pStyle w:val="ListParagraph"/>
        <w:numPr>
          <w:ilvl w:val="0"/>
          <w:numId w:val="1"/>
        </w:numPr>
        <w:spacing w:after="0"/>
        <w:rPr>
          <w:sz w:val="18"/>
          <w:szCs w:val="18"/>
        </w:rPr>
      </w:pPr>
      <w:r w:rsidRPr="00CD621A">
        <w:rPr>
          <w:sz w:val="18"/>
          <w:szCs w:val="18"/>
        </w:rPr>
        <w:t>E</w:t>
      </w:r>
      <w:r w:rsidR="50C78F73" w:rsidRPr="00CD621A">
        <w:rPr>
          <w:sz w:val="18"/>
          <w:szCs w:val="18"/>
        </w:rPr>
        <w:t xml:space="preserve">xperience how </w:t>
      </w:r>
      <w:r w:rsidR="5232F2FC" w:rsidRPr="00CD621A">
        <w:rPr>
          <w:sz w:val="18"/>
          <w:szCs w:val="18"/>
        </w:rPr>
        <w:t xml:space="preserve">production </w:t>
      </w:r>
      <w:r w:rsidR="50C78F73" w:rsidRPr="00CD621A">
        <w:rPr>
          <w:sz w:val="18"/>
          <w:szCs w:val="18"/>
        </w:rPr>
        <w:t>ML workflows are structured as automated, repeatable, and auditable sequences of steps.</w:t>
      </w:r>
    </w:p>
    <w:p w14:paraId="2E726177" w14:textId="5091723A" w:rsidR="314845DA" w:rsidRPr="00CD621A" w:rsidRDefault="314845DA" w:rsidP="6B25BA7C">
      <w:pPr>
        <w:pStyle w:val="ListParagraph"/>
        <w:numPr>
          <w:ilvl w:val="0"/>
          <w:numId w:val="1"/>
        </w:numPr>
        <w:spacing w:after="0"/>
        <w:rPr>
          <w:sz w:val="18"/>
          <w:szCs w:val="18"/>
        </w:rPr>
      </w:pPr>
      <w:r w:rsidRPr="00CD621A">
        <w:rPr>
          <w:sz w:val="18"/>
          <w:szCs w:val="18"/>
        </w:rPr>
        <w:t xml:space="preserve">Use Apache Airflow to schedule, monitor, and manage </w:t>
      </w:r>
      <w:r w:rsidR="65708398" w:rsidRPr="00CD621A">
        <w:rPr>
          <w:sz w:val="18"/>
          <w:szCs w:val="18"/>
        </w:rPr>
        <w:t>pipelines that</w:t>
      </w:r>
      <w:r w:rsidRPr="00CD621A">
        <w:rPr>
          <w:sz w:val="18"/>
          <w:szCs w:val="18"/>
        </w:rPr>
        <w:t xml:space="preserve"> </w:t>
      </w:r>
      <w:r w:rsidR="1956117D" w:rsidRPr="00CD621A">
        <w:rPr>
          <w:sz w:val="18"/>
          <w:szCs w:val="18"/>
        </w:rPr>
        <w:t>run</w:t>
      </w:r>
      <w:r w:rsidRPr="00CD621A">
        <w:rPr>
          <w:sz w:val="18"/>
          <w:szCs w:val="18"/>
        </w:rPr>
        <w:t xml:space="preserve"> the way it is done in industry.</w:t>
      </w:r>
    </w:p>
    <w:p w14:paraId="3E131E87" w14:textId="249E7013" w:rsidR="314845DA" w:rsidRPr="00CD621A" w:rsidRDefault="314845DA" w:rsidP="6B25BA7C">
      <w:pPr>
        <w:pStyle w:val="ListParagraph"/>
        <w:numPr>
          <w:ilvl w:val="0"/>
          <w:numId w:val="1"/>
        </w:numPr>
        <w:spacing w:after="0"/>
        <w:rPr>
          <w:sz w:val="18"/>
          <w:szCs w:val="18"/>
        </w:rPr>
      </w:pPr>
      <w:r w:rsidRPr="00CD621A">
        <w:rPr>
          <w:sz w:val="18"/>
          <w:szCs w:val="18"/>
        </w:rPr>
        <w:t>Use TFMA slicing to evaluate model performance across meaningful subgroups, not just the overall dataset.</w:t>
      </w:r>
    </w:p>
    <w:p w14:paraId="11D78971" w14:textId="0F820DBA" w:rsidR="3190A9EB" w:rsidRPr="00CD621A" w:rsidRDefault="3190A9EB" w:rsidP="6B25BA7C">
      <w:pPr>
        <w:pStyle w:val="ListParagraph"/>
        <w:numPr>
          <w:ilvl w:val="0"/>
          <w:numId w:val="1"/>
        </w:numPr>
        <w:spacing w:after="0"/>
        <w:rPr>
          <w:sz w:val="18"/>
          <w:szCs w:val="18"/>
        </w:rPr>
      </w:pPr>
      <w:r w:rsidRPr="00CD621A">
        <w:rPr>
          <w:sz w:val="18"/>
          <w:szCs w:val="18"/>
        </w:rPr>
        <w:t>Identify performance gaps across demographic or categorical slices and think critically about their implications.</w:t>
      </w:r>
    </w:p>
    <w:p w14:paraId="16582860" w14:textId="18AC5661" w:rsidR="595FC2BD" w:rsidRPr="00CD621A" w:rsidRDefault="595FC2BD" w:rsidP="6B25BA7C">
      <w:pPr>
        <w:spacing w:after="0"/>
        <w:rPr>
          <w:rFonts w:eastAsia="sans-serif" w:cs="sans-serif"/>
          <w:color w:val="000000" w:themeColor="text1"/>
          <w:sz w:val="12"/>
          <w:szCs w:val="12"/>
        </w:rPr>
      </w:pPr>
    </w:p>
    <w:p w14:paraId="2171854C" w14:textId="607F340C" w:rsidR="126B21CB" w:rsidRPr="00CD621A" w:rsidRDefault="126B21CB" w:rsidP="6B25BA7C">
      <w:pPr>
        <w:spacing w:after="0"/>
        <w:rPr>
          <w:sz w:val="18"/>
          <w:szCs w:val="18"/>
        </w:rPr>
      </w:pPr>
      <w:r w:rsidRPr="00CD621A">
        <w:rPr>
          <w:b/>
          <w:bCs/>
          <w:color w:val="4DA62E"/>
          <w:sz w:val="28"/>
          <w:szCs w:val="28"/>
          <w:u w:val="single"/>
        </w:rPr>
        <w:t>Project Teams:</w:t>
      </w:r>
      <w:r w:rsidRPr="00CD621A">
        <w:br/>
      </w:r>
      <w:r w:rsidRPr="00CD621A">
        <w:rPr>
          <w:sz w:val="18"/>
          <w:szCs w:val="18"/>
        </w:rPr>
        <w:t xml:space="preserve">You will work in a team of </w:t>
      </w:r>
      <w:r w:rsidR="00241602">
        <w:rPr>
          <w:sz w:val="18"/>
          <w:szCs w:val="18"/>
        </w:rPr>
        <w:t>four</w:t>
      </w:r>
      <w:r w:rsidRPr="00CD621A">
        <w:rPr>
          <w:sz w:val="18"/>
          <w:szCs w:val="18"/>
        </w:rPr>
        <w:t>; each team is assigned to</w:t>
      </w:r>
      <w:r w:rsidR="3D3894CD" w:rsidRPr="00CD621A">
        <w:rPr>
          <w:sz w:val="18"/>
          <w:szCs w:val="18"/>
        </w:rPr>
        <w:t xml:space="preserve"> a</w:t>
      </w:r>
      <w:r w:rsidRPr="00CD621A">
        <w:rPr>
          <w:sz w:val="18"/>
          <w:szCs w:val="18"/>
        </w:rPr>
        <w:t xml:space="preserve"> d</w:t>
      </w:r>
      <w:r w:rsidR="3C79BFB5" w:rsidRPr="00CD621A">
        <w:rPr>
          <w:sz w:val="18"/>
          <w:szCs w:val="18"/>
        </w:rPr>
        <w:t>ataset</w:t>
      </w:r>
      <w:r w:rsidRPr="00CD621A">
        <w:rPr>
          <w:sz w:val="18"/>
          <w:szCs w:val="18"/>
        </w:rPr>
        <w:t xml:space="preserve"> as</w:t>
      </w:r>
      <w:r w:rsidR="1759F1D9" w:rsidRPr="00CD621A">
        <w:rPr>
          <w:sz w:val="18"/>
          <w:szCs w:val="18"/>
        </w:rPr>
        <w:t xml:space="preserve"> shown in the table below.</w:t>
      </w:r>
    </w:p>
    <w:tbl>
      <w:tblPr>
        <w:tblStyle w:val="TableGrid"/>
        <w:tblW w:w="0" w:type="auto"/>
        <w:tblLook w:val="06A0" w:firstRow="1" w:lastRow="0" w:firstColumn="1" w:lastColumn="0" w:noHBand="1" w:noVBand="1"/>
      </w:tblPr>
      <w:tblGrid>
        <w:gridCol w:w="4675"/>
        <w:gridCol w:w="4675"/>
      </w:tblGrid>
      <w:tr w:rsidR="595FC2BD" w:rsidRPr="00CD621A" w14:paraId="270CA357" w14:textId="77777777" w:rsidTr="6B25BA7C">
        <w:trPr>
          <w:trHeight w:val="300"/>
        </w:trPr>
        <w:tc>
          <w:tcPr>
            <w:tcW w:w="4680" w:type="dxa"/>
          </w:tcPr>
          <w:p w14:paraId="0F869581" w14:textId="7DD389EE" w:rsidR="5FAA7B92" w:rsidRPr="00CD621A" w:rsidRDefault="5FAA7B92" w:rsidP="6B25BA7C">
            <w:pPr>
              <w:rPr>
                <w:sz w:val="18"/>
                <w:szCs w:val="18"/>
              </w:rPr>
            </w:pPr>
            <w:r w:rsidRPr="00CD621A">
              <w:rPr>
                <w:sz w:val="18"/>
                <w:szCs w:val="18"/>
              </w:rPr>
              <w:t>Team#1- Team#3</w:t>
            </w:r>
          </w:p>
        </w:tc>
        <w:tc>
          <w:tcPr>
            <w:tcW w:w="4680" w:type="dxa"/>
          </w:tcPr>
          <w:p w14:paraId="398BD7B0" w14:textId="539F7F8A" w:rsidR="595FC2BD" w:rsidRPr="00CD621A" w:rsidRDefault="47187847" w:rsidP="6B25BA7C">
            <w:pPr>
              <w:rPr>
                <w:sz w:val="18"/>
                <w:szCs w:val="18"/>
              </w:rPr>
            </w:pPr>
            <w:r w:rsidRPr="00CD621A">
              <w:rPr>
                <w:sz w:val="18"/>
                <w:szCs w:val="18"/>
              </w:rPr>
              <w:t>Dataset #1</w:t>
            </w:r>
          </w:p>
        </w:tc>
      </w:tr>
      <w:tr w:rsidR="595FC2BD" w:rsidRPr="00CD621A" w14:paraId="669622AE" w14:textId="77777777" w:rsidTr="6B25BA7C">
        <w:trPr>
          <w:trHeight w:val="300"/>
        </w:trPr>
        <w:tc>
          <w:tcPr>
            <w:tcW w:w="4680" w:type="dxa"/>
          </w:tcPr>
          <w:p w14:paraId="4A2AE166" w14:textId="77896ED8" w:rsidR="5FAA7B92" w:rsidRPr="00CD621A" w:rsidRDefault="5FAA7B92" w:rsidP="6B25BA7C">
            <w:pPr>
              <w:rPr>
                <w:sz w:val="18"/>
                <w:szCs w:val="18"/>
              </w:rPr>
            </w:pPr>
            <w:r w:rsidRPr="00CD621A">
              <w:rPr>
                <w:sz w:val="18"/>
                <w:szCs w:val="18"/>
              </w:rPr>
              <w:t>Team#4- Team#6</w:t>
            </w:r>
          </w:p>
        </w:tc>
        <w:tc>
          <w:tcPr>
            <w:tcW w:w="4680" w:type="dxa"/>
          </w:tcPr>
          <w:p w14:paraId="0095C2FE" w14:textId="4B8FDF99" w:rsidR="595FC2BD" w:rsidRPr="00CD621A" w:rsidRDefault="12A37A4A" w:rsidP="6B25BA7C">
            <w:pPr>
              <w:rPr>
                <w:sz w:val="18"/>
                <w:szCs w:val="18"/>
              </w:rPr>
            </w:pPr>
            <w:r w:rsidRPr="00CD621A">
              <w:rPr>
                <w:sz w:val="18"/>
                <w:szCs w:val="18"/>
              </w:rPr>
              <w:t>Dataset #2</w:t>
            </w:r>
          </w:p>
        </w:tc>
      </w:tr>
      <w:tr w:rsidR="595FC2BD" w:rsidRPr="00CD621A" w14:paraId="06B5228F" w14:textId="77777777" w:rsidTr="6B25BA7C">
        <w:trPr>
          <w:trHeight w:val="300"/>
        </w:trPr>
        <w:tc>
          <w:tcPr>
            <w:tcW w:w="4680" w:type="dxa"/>
          </w:tcPr>
          <w:p w14:paraId="3796EDFA" w14:textId="2C09BFDC" w:rsidR="5FAA7B92" w:rsidRPr="00CD621A" w:rsidRDefault="5FAA7B92" w:rsidP="6B25BA7C">
            <w:pPr>
              <w:rPr>
                <w:sz w:val="18"/>
                <w:szCs w:val="18"/>
              </w:rPr>
            </w:pPr>
            <w:r w:rsidRPr="00CD621A">
              <w:rPr>
                <w:sz w:val="18"/>
                <w:szCs w:val="18"/>
              </w:rPr>
              <w:t>Team#7- Team#9</w:t>
            </w:r>
          </w:p>
        </w:tc>
        <w:tc>
          <w:tcPr>
            <w:tcW w:w="4680" w:type="dxa"/>
          </w:tcPr>
          <w:p w14:paraId="56DA16C4" w14:textId="5FF92F98" w:rsidR="595FC2BD" w:rsidRPr="00CD621A" w:rsidRDefault="0F2D3617" w:rsidP="6B25BA7C">
            <w:pPr>
              <w:rPr>
                <w:sz w:val="18"/>
                <w:szCs w:val="18"/>
              </w:rPr>
            </w:pPr>
            <w:r w:rsidRPr="00CD621A">
              <w:rPr>
                <w:sz w:val="18"/>
                <w:szCs w:val="18"/>
              </w:rPr>
              <w:t>Dataset #3</w:t>
            </w:r>
          </w:p>
        </w:tc>
      </w:tr>
    </w:tbl>
    <w:p w14:paraId="62ED0A68" w14:textId="1775F842" w:rsidR="0F314C35" w:rsidRPr="00CD621A" w:rsidRDefault="0F314C35" w:rsidP="6B25BA7C">
      <w:pPr>
        <w:spacing w:after="0"/>
        <w:rPr>
          <w:sz w:val="18"/>
          <w:szCs w:val="18"/>
        </w:rPr>
      </w:pPr>
      <w:r w:rsidRPr="00CD621A">
        <w:rPr>
          <w:sz w:val="18"/>
          <w:szCs w:val="18"/>
        </w:rPr>
        <w:t>If the team wishes to choose a different field, please discuss this with the professor and obtain</w:t>
      </w:r>
      <w:r w:rsidR="341D6C60" w:rsidRPr="00CD621A">
        <w:rPr>
          <w:sz w:val="18"/>
          <w:szCs w:val="18"/>
        </w:rPr>
        <w:t xml:space="preserve"> </w:t>
      </w:r>
      <w:r w:rsidRPr="00CD621A">
        <w:rPr>
          <w:sz w:val="18"/>
          <w:szCs w:val="18"/>
        </w:rPr>
        <w:t>their approval before proceeding.</w:t>
      </w:r>
    </w:p>
    <w:p w14:paraId="22D14888" w14:textId="4E949413" w:rsidR="595FC2BD" w:rsidRPr="00CD621A" w:rsidRDefault="595FC2BD" w:rsidP="6B25BA7C">
      <w:pPr>
        <w:rPr>
          <w:sz w:val="18"/>
          <w:szCs w:val="18"/>
        </w:rPr>
      </w:pPr>
    </w:p>
    <w:p w14:paraId="64D1BDEE" w14:textId="50B14C12" w:rsidR="42100CD5" w:rsidRPr="00CD621A" w:rsidRDefault="42100CD5" w:rsidP="6B25BA7C">
      <w:pPr>
        <w:rPr>
          <w:b/>
          <w:bCs/>
          <w:color w:val="4EA72E" w:themeColor="accent6"/>
          <w:sz w:val="28"/>
          <w:szCs w:val="28"/>
          <w:u w:val="single"/>
        </w:rPr>
      </w:pPr>
      <w:r w:rsidRPr="00CD621A">
        <w:rPr>
          <w:b/>
          <w:bCs/>
          <w:color w:val="4DA62E"/>
          <w:sz w:val="28"/>
          <w:szCs w:val="28"/>
          <w:u w:val="single"/>
        </w:rPr>
        <w:t>Project Requirements</w:t>
      </w:r>
    </w:p>
    <w:p w14:paraId="65A998E1" w14:textId="13D03448" w:rsidR="42100CD5" w:rsidRPr="00CD621A" w:rsidRDefault="42100CD5" w:rsidP="6B25BA7C">
      <w:pPr>
        <w:spacing w:before="240" w:after="240"/>
        <w:rPr>
          <w:rFonts w:eastAsia="Aptos" w:cs="Aptos"/>
          <w:sz w:val="18"/>
          <w:szCs w:val="18"/>
        </w:rPr>
      </w:pPr>
      <w:r w:rsidRPr="00CD621A">
        <w:rPr>
          <w:rFonts w:eastAsia="Aptos" w:cs="Aptos"/>
          <w:b/>
          <w:bCs/>
          <w:sz w:val="18"/>
          <w:szCs w:val="18"/>
        </w:rPr>
        <w:t>Step 1</w:t>
      </w:r>
      <w:r w:rsidR="3CDFD681" w:rsidRPr="00CD621A">
        <w:rPr>
          <w:rFonts w:eastAsia="Aptos" w:cs="Aptos"/>
          <w:b/>
          <w:bCs/>
          <w:sz w:val="18"/>
          <w:szCs w:val="18"/>
        </w:rPr>
        <w:t>:</w:t>
      </w:r>
      <w:r w:rsidRPr="00CD621A">
        <w:rPr>
          <w:rFonts w:eastAsia="Aptos" w:cs="Aptos"/>
          <w:b/>
          <w:bCs/>
          <w:sz w:val="18"/>
          <w:szCs w:val="18"/>
        </w:rPr>
        <w:t xml:space="preserve"> ExampleGen: Ingest your data</w:t>
      </w:r>
      <w:r w:rsidRPr="00CD621A">
        <w:rPr>
          <w:rFonts w:eastAsia="Aptos" w:cs="Aptos"/>
          <w:sz w:val="18"/>
          <w:szCs w:val="18"/>
        </w:rPr>
        <w:t xml:space="preserve"> Configure the CsvExampleGen component to point at your data folder. Th</w:t>
      </w:r>
      <w:r w:rsidR="2107FA7D" w:rsidRPr="00CD621A">
        <w:rPr>
          <w:rFonts w:eastAsia="Aptos" w:cs="Aptos"/>
          <w:sz w:val="18"/>
          <w:szCs w:val="18"/>
        </w:rPr>
        <w:t>e</w:t>
      </w:r>
      <w:r w:rsidRPr="00CD621A">
        <w:rPr>
          <w:rFonts w:eastAsia="Aptos" w:cs="Aptos"/>
          <w:sz w:val="18"/>
          <w:szCs w:val="18"/>
        </w:rPr>
        <w:t xml:space="preserve"> component reads your CSV, splits it into training and evaluation sets (</w:t>
      </w:r>
      <w:r w:rsidR="06547D36" w:rsidRPr="00CD621A">
        <w:rPr>
          <w:rFonts w:eastAsia="Aptos" w:cs="Aptos"/>
          <w:sz w:val="18"/>
          <w:szCs w:val="18"/>
        </w:rPr>
        <w:t>you can use the</w:t>
      </w:r>
      <w:r w:rsidRPr="00CD621A">
        <w:rPr>
          <w:rFonts w:eastAsia="Aptos" w:cs="Aptos"/>
          <w:sz w:val="18"/>
          <w:szCs w:val="18"/>
        </w:rPr>
        <w:t xml:space="preserve"> default </w:t>
      </w:r>
      <w:r w:rsidR="64178B1C" w:rsidRPr="00CD621A">
        <w:rPr>
          <w:rFonts w:eastAsia="Aptos" w:cs="Aptos"/>
          <w:sz w:val="18"/>
          <w:szCs w:val="18"/>
        </w:rPr>
        <w:t xml:space="preserve">split ratio </w:t>
      </w:r>
      <w:r w:rsidRPr="00CD621A">
        <w:rPr>
          <w:rFonts w:eastAsia="Aptos" w:cs="Aptos"/>
          <w:sz w:val="18"/>
          <w:szCs w:val="18"/>
        </w:rPr>
        <w:t xml:space="preserve">2:1), and converts everything into TFRecord format. You do not need to split the data </w:t>
      </w:r>
      <w:r w:rsidR="74EAB077" w:rsidRPr="00CD621A">
        <w:rPr>
          <w:rFonts w:eastAsia="Aptos" w:cs="Aptos"/>
          <w:sz w:val="18"/>
          <w:szCs w:val="18"/>
        </w:rPr>
        <w:t>manually;</w:t>
      </w:r>
      <w:r w:rsidRPr="00CD621A">
        <w:rPr>
          <w:rFonts w:eastAsia="Aptos" w:cs="Aptos"/>
          <w:sz w:val="18"/>
          <w:szCs w:val="18"/>
        </w:rPr>
        <w:t xml:space="preserve"> TFX does this for you.</w:t>
      </w:r>
      <w:r w:rsidR="15E7C730" w:rsidRPr="00CD621A">
        <w:rPr>
          <w:rFonts w:eastAsia="Aptos" w:cs="Aptos"/>
          <w:sz w:val="18"/>
          <w:szCs w:val="18"/>
        </w:rPr>
        <w:t xml:space="preserve"> Display the URIs of the data splits. </w:t>
      </w:r>
    </w:p>
    <w:p w14:paraId="3B32A126" w14:textId="127AAC72" w:rsidR="42100CD5" w:rsidRPr="00CD621A" w:rsidRDefault="42100CD5" w:rsidP="6B25BA7C">
      <w:pPr>
        <w:spacing w:before="240" w:after="240"/>
        <w:rPr>
          <w:rFonts w:eastAsia="Aptos" w:cs="Aptos"/>
          <w:sz w:val="18"/>
          <w:szCs w:val="18"/>
        </w:rPr>
      </w:pPr>
      <w:r w:rsidRPr="00CD621A">
        <w:rPr>
          <w:rFonts w:eastAsia="Aptos" w:cs="Aptos"/>
          <w:b/>
          <w:bCs/>
          <w:sz w:val="18"/>
          <w:szCs w:val="18"/>
        </w:rPr>
        <w:t xml:space="preserve">Step </w:t>
      </w:r>
      <w:r w:rsidR="0F645F5B" w:rsidRPr="00CD621A">
        <w:rPr>
          <w:rFonts w:eastAsia="Aptos" w:cs="Aptos"/>
          <w:b/>
          <w:bCs/>
          <w:sz w:val="18"/>
          <w:szCs w:val="18"/>
        </w:rPr>
        <w:t>2</w:t>
      </w:r>
      <w:r w:rsidR="0B94CDD3" w:rsidRPr="00CD621A">
        <w:rPr>
          <w:rFonts w:eastAsia="Aptos" w:cs="Aptos"/>
          <w:b/>
          <w:bCs/>
          <w:sz w:val="18"/>
          <w:szCs w:val="18"/>
        </w:rPr>
        <w:t>:</w:t>
      </w:r>
      <w:r w:rsidRPr="00CD621A">
        <w:rPr>
          <w:rFonts w:eastAsia="Aptos" w:cs="Aptos"/>
          <w:b/>
          <w:bCs/>
          <w:sz w:val="18"/>
          <w:szCs w:val="18"/>
        </w:rPr>
        <w:t xml:space="preserve"> StatisticsGen: Compute data statistics</w:t>
      </w:r>
      <w:r w:rsidRPr="00CD621A">
        <w:rPr>
          <w:rFonts w:eastAsia="Aptos" w:cs="Aptos"/>
          <w:sz w:val="18"/>
          <w:szCs w:val="18"/>
        </w:rPr>
        <w:t xml:space="preserve"> Wire StatisticsGen to the output of ExampleGen </w:t>
      </w:r>
      <w:r w:rsidR="4CA9F65E" w:rsidRPr="00CD621A">
        <w:rPr>
          <w:rFonts w:eastAsia="Aptos" w:cs="Aptos"/>
          <w:sz w:val="18"/>
          <w:szCs w:val="18"/>
        </w:rPr>
        <w:t>to</w:t>
      </w:r>
      <w:r w:rsidRPr="00CD621A">
        <w:rPr>
          <w:rFonts w:eastAsia="Aptos" w:cs="Aptos"/>
          <w:sz w:val="18"/>
          <w:szCs w:val="18"/>
        </w:rPr>
        <w:t xml:space="preserve"> compute per-feature statistics (min, max, mean, missing values, distribution histograms) for both the train and eval splits. </w:t>
      </w:r>
      <w:r w:rsidR="210A0B42" w:rsidRPr="00CD621A">
        <w:rPr>
          <w:rFonts w:eastAsia="Aptos" w:cs="Aptos"/>
          <w:sz w:val="18"/>
          <w:szCs w:val="18"/>
        </w:rPr>
        <w:t xml:space="preserve">Display the </w:t>
      </w:r>
      <w:r w:rsidRPr="00CD621A">
        <w:rPr>
          <w:rFonts w:eastAsia="Aptos" w:cs="Aptos"/>
          <w:sz w:val="18"/>
          <w:szCs w:val="18"/>
        </w:rPr>
        <w:t>statistics</w:t>
      </w:r>
      <w:r w:rsidR="11093CFD" w:rsidRPr="00CD621A">
        <w:rPr>
          <w:rFonts w:eastAsia="Aptos" w:cs="Aptos"/>
          <w:sz w:val="18"/>
          <w:szCs w:val="18"/>
        </w:rPr>
        <w:t xml:space="preserve"> that</w:t>
      </w:r>
      <w:r w:rsidRPr="00CD621A">
        <w:rPr>
          <w:rFonts w:eastAsia="Aptos" w:cs="Aptos"/>
          <w:sz w:val="18"/>
          <w:szCs w:val="18"/>
        </w:rPr>
        <w:t xml:space="preserve"> are stored as artifacts.</w:t>
      </w:r>
    </w:p>
    <w:p w14:paraId="02D4ED57" w14:textId="507A9C49" w:rsidR="42100CD5" w:rsidRPr="00CD621A" w:rsidRDefault="42100CD5" w:rsidP="6B25BA7C">
      <w:pPr>
        <w:spacing w:before="240" w:after="240"/>
        <w:rPr>
          <w:rFonts w:eastAsia="Aptos" w:cs="Aptos"/>
          <w:sz w:val="18"/>
          <w:szCs w:val="18"/>
        </w:rPr>
      </w:pPr>
      <w:r w:rsidRPr="00CD621A">
        <w:rPr>
          <w:rFonts w:eastAsia="Aptos" w:cs="Aptos"/>
          <w:b/>
          <w:bCs/>
          <w:sz w:val="18"/>
          <w:szCs w:val="18"/>
        </w:rPr>
        <w:t xml:space="preserve">Step </w:t>
      </w:r>
      <w:r w:rsidR="288F75B8" w:rsidRPr="00CD621A">
        <w:rPr>
          <w:rFonts w:eastAsia="Aptos" w:cs="Aptos"/>
          <w:b/>
          <w:bCs/>
          <w:sz w:val="18"/>
          <w:szCs w:val="18"/>
        </w:rPr>
        <w:t>3:</w:t>
      </w:r>
      <w:r w:rsidRPr="00CD621A">
        <w:rPr>
          <w:rFonts w:eastAsia="Aptos" w:cs="Aptos"/>
          <w:b/>
          <w:bCs/>
          <w:sz w:val="18"/>
          <w:szCs w:val="18"/>
        </w:rPr>
        <w:t xml:space="preserve"> SchemaGen: Infer the data schema</w:t>
      </w:r>
      <w:r w:rsidRPr="00CD621A">
        <w:rPr>
          <w:rFonts w:eastAsia="Aptos" w:cs="Aptos"/>
          <w:sz w:val="18"/>
          <w:szCs w:val="18"/>
        </w:rPr>
        <w:t xml:space="preserve"> Wire SchemaGen to the output of StatisticsGen</w:t>
      </w:r>
      <w:r w:rsidR="60B2DCBD" w:rsidRPr="00CD621A">
        <w:rPr>
          <w:rFonts w:eastAsia="Aptos" w:cs="Aptos"/>
          <w:sz w:val="18"/>
          <w:szCs w:val="18"/>
        </w:rPr>
        <w:t xml:space="preserve"> to</w:t>
      </w:r>
      <w:r w:rsidRPr="00CD621A">
        <w:rPr>
          <w:rFonts w:eastAsia="Aptos" w:cs="Aptos"/>
          <w:sz w:val="18"/>
          <w:szCs w:val="18"/>
        </w:rPr>
        <w:t xml:space="preserve"> automatically infer a schema (data types, expected value ranges, vocabulary for categorical features) from the statistics. After the first run, download and review the generated schema file. </w:t>
      </w:r>
      <w:r w:rsidR="10957EF4" w:rsidRPr="00CD621A">
        <w:rPr>
          <w:rFonts w:eastAsia="Aptos" w:cs="Aptos"/>
          <w:sz w:val="18"/>
          <w:szCs w:val="18"/>
        </w:rPr>
        <w:t xml:space="preserve">Write a short summary. </w:t>
      </w:r>
    </w:p>
    <w:p w14:paraId="41EBDEFA" w14:textId="50CF1A2E" w:rsidR="42100CD5" w:rsidRPr="00CD621A" w:rsidRDefault="42100CD5" w:rsidP="6B25BA7C">
      <w:pPr>
        <w:spacing w:before="240" w:after="240"/>
        <w:rPr>
          <w:rFonts w:eastAsia="Aptos" w:cs="Aptos"/>
          <w:sz w:val="18"/>
          <w:szCs w:val="18"/>
        </w:rPr>
      </w:pPr>
      <w:r w:rsidRPr="00CD621A">
        <w:rPr>
          <w:rFonts w:eastAsia="Aptos" w:cs="Aptos"/>
          <w:b/>
          <w:bCs/>
          <w:sz w:val="18"/>
          <w:szCs w:val="18"/>
        </w:rPr>
        <w:t xml:space="preserve">Step </w:t>
      </w:r>
      <w:r w:rsidR="37FD2874" w:rsidRPr="00CD621A">
        <w:rPr>
          <w:rFonts w:eastAsia="Aptos" w:cs="Aptos"/>
          <w:b/>
          <w:bCs/>
          <w:sz w:val="18"/>
          <w:szCs w:val="18"/>
        </w:rPr>
        <w:t>4:</w:t>
      </w:r>
      <w:r w:rsidRPr="00CD621A">
        <w:rPr>
          <w:rFonts w:eastAsia="Aptos" w:cs="Aptos"/>
          <w:b/>
          <w:bCs/>
          <w:sz w:val="18"/>
          <w:szCs w:val="18"/>
        </w:rPr>
        <w:t xml:space="preserve"> ExampleValidator: Detect data anomalies</w:t>
      </w:r>
      <w:r w:rsidRPr="00CD621A">
        <w:rPr>
          <w:rFonts w:eastAsia="Aptos" w:cs="Aptos"/>
          <w:sz w:val="18"/>
          <w:szCs w:val="18"/>
        </w:rPr>
        <w:t xml:space="preserve"> Wire ExampleValidator to both the StatisticsGen output and the SchemaGen output</w:t>
      </w:r>
      <w:r w:rsidR="6CF1C961" w:rsidRPr="00CD621A">
        <w:rPr>
          <w:rFonts w:eastAsia="Aptos" w:cs="Aptos"/>
          <w:sz w:val="18"/>
          <w:szCs w:val="18"/>
        </w:rPr>
        <w:t xml:space="preserve"> to</w:t>
      </w:r>
      <w:r w:rsidRPr="00CD621A">
        <w:rPr>
          <w:rFonts w:eastAsia="Aptos" w:cs="Aptos"/>
          <w:sz w:val="18"/>
          <w:szCs w:val="18"/>
        </w:rPr>
        <w:t xml:space="preserve"> compares your actual data statistics against the schema and flags anomalies such as missing </w:t>
      </w:r>
      <w:r w:rsidRPr="00CD621A">
        <w:rPr>
          <w:rFonts w:eastAsia="Aptos" w:cs="Aptos"/>
          <w:sz w:val="18"/>
          <w:szCs w:val="18"/>
        </w:rPr>
        <w:lastRenderedPageBreak/>
        <w:t xml:space="preserve">values, unexpected feature types, or out-of-range values. Check the anomalies output artifact after </w:t>
      </w:r>
      <w:r w:rsidR="07632EC1" w:rsidRPr="00CD621A">
        <w:rPr>
          <w:rFonts w:eastAsia="Aptos" w:cs="Aptos"/>
          <w:sz w:val="18"/>
          <w:szCs w:val="18"/>
        </w:rPr>
        <w:t>each</w:t>
      </w:r>
      <w:r w:rsidRPr="00CD621A">
        <w:rPr>
          <w:rFonts w:eastAsia="Aptos" w:cs="Aptos"/>
          <w:sz w:val="18"/>
          <w:szCs w:val="18"/>
        </w:rPr>
        <w:t xml:space="preserve"> run</w:t>
      </w:r>
      <w:r w:rsidR="5031F634" w:rsidRPr="00CD621A">
        <w:rPr>
          <w:rFonts w:eastAsia="Aptos" w:cs="Aptos"/>
          <w:sz w:val="18"/>
          <w:szCs w:val="18"/>
        </w:rPr>
        <w:t>. Print</w:t>
      </w:r>
      <w:r w:rsidRPr="00CD621A">
        <w:rPr>
          <w:rFonts w:eastAsia="Aptos" w:cs="Aptos"/>
          <w:sz w:val="18"/>
          <w:szCs w:val="18"/>
        </w:rPr>
        <w:t xml:space="preserve"> </w:t>
      </w:r>
      <w:r w:rsidR="2099A33A" w:rsidRPr="00CD621A">
        <w:rPr>
          <w:rFonts w:eastAsia="Aptos" w:cs="Aptos"/>
          <w:sz w:val="18"/>
          <w:szCs w:val="18"/>
        </w:rPr>
        <w:t xml:space="preserve">the results. Check and </w:t>
      </w:r>
      <w:r w:rsidR="4668E084" w:rsidRPr="00CD621A">
        <w:rPr>
          <w:rFonts w:eastAsia="Aptos" w:cs="Aptos"/>
          <w:sz w:val="18"/>
          <w:szCs w:val="18"/>
        </w:rPr>
        <w:t>print</w:t>
      </w:r>
      <w:r w:rsidRPr="00CD621A">
        <w:rPr>
          <w:rFonts w:eastAsia="Aptos" w:cs="Aptos"/>
          <w:sz w:val="18"/>
          <w:szCs w:val="18"/>
        </w:rPr>
        <w:t xml:space="preserve"> </w:t>
      </w:r>
      <w:r w:rsidR="28D35DBD" w:rsidRPr="00CD621A">
        <w:rPr>
          <w:rFonts w:eastAsia="Aptos" w:cs="Aptos"/>
          <w:sz w:val="18"/>
          <w:szCs w:val="18"/>
        </w:rPr>
        <w:t xml:space="preserve">if </w:t>
      </w:r>
      <w:r w:rsidRPr="00CD621A">
        <w:rPr>
          <w:rFonts w:eastAsia="Aptos" w:cs="Aptos"/>
          <w:sz w:val="18"/>
          <w:szCs w:val="18"/>
        </w:rPr>
        <w:t>your data pipeline is healthy.</w:t>
      </w:r>
    </w:p>
    <w:p w14:paraId="59EBE451" w14:textId="0793DED6" w:rsidR="4E11DD02" w:rsidRPr="00CD621A" w:rsidRDefault="4E11DD02" w:rsidP="6B25BA7C">
      <w:pPr>
        <w:spacing w:before="240" w:after="240"/>
        <w:rPr>
          <w:rFonts w:eastAsia="Aptos" w:cs="Aptos"/>
          <w:sz w:val="18"/>
          <w:szCs w:val="18"/>
        </w:rPr>
      </w:pPr>
      <w:r w:rsidRPr="00CD621A">
        <w:rPr>
          <w:rFonts w:eastAsia="Aptos" w:cs="Aptos"/>
          <w:b/>
          <w:bCs/>
          <w:sz w:val="18"/>
          <w:szCs w:val="18"/>
        </w:rPr>
        <w:t>Step 5: Transform: Feature engineering</w:t>
      </w:r>
      <w:r w:rsidRPr="00CD621A">
        <w:rPr>
          <w:rFonts w:eastAsia="Aptos" w:cs="Aptos"/>
          <w:sz w:val="18"/>
          <w:szCs w:val="18"/>
        </w:rPr>
        <w:t xml:space="preserve"> Create a Python module file containing a </w:t>
      </w:r>
      <w:r w:rsidRPr="00CD621A">
        <w:rPr>
          <w:rFonts w:eastAsia="Aptos" w:cs="Aptos"/>
          <w:i/>
          <w:iCs/>
          <w:sz w:val="18"/>
          <w:szCs w:val="18"/>
        </w:rPr>
        <w:t>preprocessing_fn</w:t>
      </w:r>
      <w:r w:rsidRPr="00CD621A">
        <w:rPr>
          <w:rFonts w:eastAsia="Aptos" w:cs="Aptos"/>
          <w:sz w:val="18"/>
          <w:szCs w:val="18"/>
        </w:rPr>
        <w:t xml:space="preserve"> function</w:t>
      </w:r>
      <w:r w:rsidR="37AE38DB" w:rsidRPr="00CD621A">
        <w:rPr>
          <w:rFonts w:eastAsia="Aptos" w:cs="Aptos"/>
          <w:sz w:val="18"/>
          <w:szCs w:val="18"/>
        </w:rPr>
        <w:t xml:space="preserve"> which</w:t>
      </w:r>
      <w:r w:rsidRPr="00CD621A">
        <w:rPr>
          <w:rFonts w:eastAsia="Aptos" w:cs="Aptos"/>
          <w:sz w:val="18"/>
          <w:szCs w:val="18"/>
        </w:rPr>
        <w:t xml:space="preserve"> defines all your feature transformations using TensorFlow Transform (tft)</w:t>
      </w:r>
      <w:r w:rsidR="40A2CFB1" w:rsidRPr="00CD621A">
        <w:rPr>
          <w:rFonts w:eastAsia="Aptos" w:cs="Aptos"/>
          <w:sz w:val="18"/>
          <w:szCs w:val="18"/>
        </w:rPr>
        <w:t>. Some of the</w:t>
      </w:r>
      <w:r w:rsidRPr="00CD621A">
        <w:rPr>
          <w:rFonts w:eastAsia="Aptos" w:cs="Aptos"/>
          <w:sz w:val="18"/>
          <w:szCs w:val="18"/>
        </w:rPr>
        <w:t xml:space="preserve"> </w:t>
      </w:r>
      <w:r w:rsidR="0E23EBA5" w:rsidRPr="00CD621A">
        <w:rPr>
          <w:rFonts w:eastAsia="Aptos" w:cs="Aptos"/>
          <w:sz w:val="18"/>
          <w:szCs w:val="18"/>
        </w:rPr>
        <w:t xml:space="preserve">transformations you can do </w:t>
      </w:r>
      <w:r w:rsidR="0CA9B99C" w:rsidRPr="00CD621A">
        <w:rPr>
          <w:rFonts w:eastAsia="Aptos" w:cs="Aptos"/>
          <w:sz w:val="18"/>
          <w:szCs w:val="18"/>
        </w:rPr>
        <w:t>are</w:t>
      </w:r>
      <w:r w:rsidR="0E23EBA5" w:rsidRPr="00CD621A">
        <w:rPr>
          <w:rFonts w:eastAsia="Aptos" w:cs="Aptos"/>
          <w:sz w:val="18"/>
          <w:szCs w:val="18"/>
        </w:rPr>
        <w:t xml:space="preserve"> </w:t>
      </w:r>
      <w:r w:rsidRPr="00CD621A">
        <w:rPr>
          <w:rFonts w:eastAsia="Aptos" w:cs="Aptos"/>
          <w:sz w:val="18"/>
          <w:szCs w:val="18"/>
        </w:rPr>
        <w:t>scaling numerical features to z-scores, vocabulary lookup for categorical features, and bucketizing where appropriate. Wire the Transform component to ExampleGen's output, SchemaGen's output, and your module file.</w:t>
      </w:r>
    </w:p>
    <w:p w14:paraId="541D115D" w14:textId="65ED4AC1" w:rsidR="242EF24A" w:rsidRPr="00CD621A" w:rsidRDefault="242EF24A" w:rsidP="6B25BA7C">
      <w:pPr>
        <w:spacing w:before="240" w:after="240"/>
        <w:rPr>
          <w:rFonts w:eastAsia="Aptos" w:cs="Aptos"/>
          <w:sz w:val="18"/>
          <w:szCs w:val="18"/>
        </w:rPr>
      </w:pPr>
      <w:r w:rsidRPr="00CD621A">
        <w:rPr>
          <w:rFonts w:eastAsia="Aptos" w:cs="Aptos"/>
          <w:b/>
          <w:bCs/>
          <w:sz w:val="18"/>
          <w:szCs w:val="18"/>
        </w:rPr>
        <w:t>Step 6: Trainer: Train your model</w:t>
      </w:r>
      <w:r w:rsidRPr="00CD621A">
        <w:rPr>
          <w:rFonts w:eastAsia="Aptos" w:cs="Aptos"/>
          <w:sz w:val="18"/>
          <w:szCs w:val="18"/>
        </w:rPr>
        <w:t xml:space="preserve"> Create a Python module file containing a function called </w:t>
      </w:r>
      <w:r w:rsidRPr="00CD621A">
        <w:rPr>
          <w:rFonts w:eastAsia="Aptos" w:cs="Aptos"/>
          <w:i/>
          <w:iCs/>
          <w:sz w:val="18"/>
          <w:szCs w:val="18"/>
        </w:rPr>
        <w:t>run_fn</w:t>
      </w:r>
      <w:r w:rsidRPr="00CD621A">
        <w:rPr>
          <w:rFonts w:eastAsia="Aptos" w:cs="Aptos"/>
          <w:sz w:val="18"/>
          <w:szCs w:val="18"/>
        </w:rPr>
        <w:t xml:space="preserve">. </w:t>
      </w:r>
      <w:r w:rsidR="353D3CE8" w:rsidRPr="00CD621A">
        <w:rPr>
          <w:rFonts w:eastAsia="Aptos" w:cs="Aptos"/>
          <w:sz w:val="18"/>
          <w:szCs w:val="18"/>
        </w:rPr>
        <w:t>Include a</w:t>
      </w:r>
      <w:r w:rsidRPr="00CD621A">
        <w:rPr>
          <w:rFonts w:eastAsia="Aptos" w:cs="Aptos"/>
          <w:sz w:val="18"/>
          <w:szCs w:val="18"/>
        </w:rPr>
        <w:t xml:space="preserve"> function </w:t>
      </w:r>
      <w:r w:rsidR="0537C411" w:rsidRPr="00CD621A">
        <w:rPr>
          <w:rFonts w:eastAsia="Aptos" w:cs="Aptos"/>
          <w:sz w:val="18"/>
          <w:szCs w:val="18"/>
        </w:rPr>
        <w:t xml:space="preserve">to </w:t>
      </w:r>
      <w:r w:rsidRPr="00CD621A">
        <w:rPr>
          <w:rFonts w:eastAsia="Aptos" w:cs="Aptos"/>
          <w:sz w:val="18"/>
          <w:szCs w:val="18"/>
        </w:rPr>
        <w:t>build a Keras model</w:t>
      </w:r>
      <w:r w:rsidR="4AFD7EF7" w:rsidRPr="00CD621A">
        <w:rPr>
          <w:rFonts w:eastAsia="Aptos" w:cs="Aptos"/>
          <w:sz w:val="18"/>
          <w:szCs w:val="18"/>
        </w:rPr>
        <w:t>. Make sure you</w:t>
      </w:r>
      <w:r w:rsidRPr="00CD621A">
        <w:rPr>
          <w:rFonts w:eastAsia="Aptos" w:cs="Aptos"/>
          <w:sz w:val="18"/>
          <w:szCs w:val="18"/>
        </w:rPr>
        <w:t xml:space="preserve"> set up a TensorBoard</w:t>
      </w:r>
      <w:r w:rsidR="394899C0" w:rsidRPr="00CD621A">
        <w:rPr>
          <w:rFonts w:eastAsia="Aptos" w:cs="Aptos"/>
          <w:sz w:val="18"/>
          <w:szCs w:val="18"/>
        </w:rPr>
        <w:t xml:space="preserve"> </w:t>
      </w:r>
      <w:r w:rsidRPr="00CD621A">
        <w:rPr>
          <w:rFonts w:eastAsia="Aptos" w:cs="Aptos"/>
          <w:sz w:val="18"/>
          <w:szCs w:val="18"/>
        </w:rPr>
        <w:t xml:space="preserve">callback pointing to </w:t>
      </w:r>
      <w:r w:rsidRPr="00CD621A">
        <w:rPr>
          <w:rFonts w:eastAsia="Aptos" w:cs="Aptos"/>
          <w:i/>
          <w:iCs/>
          <w:sz w:val="18"/>
          <w:szCs w:val="18"/>
        </w:rPr>
        <w:t>fn_args.model_run_dir</w:t>
      </w:r>
      <w:r w:rsidR="7A7FDDEE" w:rsidRPr="00CD621A">
        <w:rPr>
          <w:rFonts w:eastAsia="Aptos" w:cs="Aptos"/>
          <w:i/>
          <w:iCs/>
          <w:sz w:val="18"/>
          <w:szCs w:val="18"/>
        </w:rPr>
        <w:t xml:space="preserve">. </w:t>
      </w:r>
      <w:r w:rsidR="7A7FDDEE" w:rsidRPr="00CD621A">
        <w:rPr>
          <w:rFonts w:eastAsia="Aptos" w:cs="Aptos"/>
          <w:sz w:val="18"/>
          <w:szCs w:val="18"/>
        </w:rPr>
        <w:t>Include</w:t>
      </w:r>
      <w:r w:rsidR="7A7FDDEE" w:rsidRPr="00CD621A">
        <w:rPr>
          <w:rFonts w:eastAsia="Aptos" w:cs="Aptos"/>
          <w:i/>
          <w:iCs/>
          <w:sz w:val="18"/>
          <w:szCs w:val="18"/>
        </w:rPr>
        <w:t xml:space="preserve"> </w:t>
      </w:r>
      <w:r w:rsidR="7A7FDDEE" w:rsidRPr="00CD621A">
        <w:rPr>
          <w:rFonts w:eastAsia="Aptos" w:cs="Aptos"/>
          <w:sz w:val="18"/>
          <w:szCs w:val="18"/>
        </w:rPr>
        <w:t xml:space="preserve">code </w:t>
      </w:r>
      <w:r w:rsidR="7A7FDDEE" w:rsidRPr="00CD621A">
        <w:rPr>
          <w:rFonts w:eastAsia="Aptos" w:cs="Aptos"/>
          <w:i/>
          <w:iCs/>
          <w:sz w:val="18"/>
          <w:szCs w:val="18"/>
        </w:rPr>
        <w:t xml:space="preserve">to </w:t>
      </w:r>
      <w:r w:rsidRPr="00CD621A">
        <w:rPr>
          <w:rFonts w:eastAsia="Aptos" w:cs="Aptos"/>
          <w:sz w:val="18"/>
          <w:szCs w:val="18"/>
        </w:rPr>
        <w:t xml:space="preserve">fit the model on the transformed training </w:t>
      </w:r>
      <w:r w:rsidR="27616694" w:rsidRPr="00CD621A">
        <w:rPr>
          <w:rFonts w:eastAsia="Aptos" w:cs="Aptos"/>
          <w:sz w:val="18"/>
          <w:szCs w:val="18"/>
        </w:rPr>
        <w:t>data and</w:t>
      </w:r>
      <w:r w:rsidRPr="00CD621A">
        <w:rPr>
          <w:rFonts w:eastAsia="Aptos" w:cs="Aptos"/>
          <w:sz w:val="18"/>
          <w:szCs w:val="18"/>
        </w:rPr>
        <w:t xml:space="preserve"> save it in </w:t>
      </w:r>
      <w:r w:rsidRPr="00CD621A">
        <w:rPr>
          <w:rFonts w:eastAsia="Aptos" w:cs="Aptos"/>
          <w:b/>
          <w:bCs/>
          <w:sz w:val="18"/>
          <w:szCs w:val="18"/>
        </w:rPr>
        <w:t xml:space="preserve">SavedModel </w:t>
      </w:r>
      <w:r w:rsidRPr="00CD621A">
        <w:rPr>
          <w:rFonts w:eastAsia="Aptos" w:cs="Aptos"/>
          <w:sz w:val="18"/>
          <w:szCs w:val="18"/>
        </w:rPr>
        <w:t>format with a serving signature. Wire the Trainer component to the Transform outputs, the schema, and your module file. Set your train and eval step counts in the component configuration.</w:t>
      </w:r>
    </w:p>
    <w:p w14:paraId="52767D03" w14:textId="60B056F1" w:rsidR="242EF24A" w:rsidRPr="00CD621A" w:rsidRDefault="242EF24A" w:rsidP="6B25BA7C">
      <w:pPr>
        <w:spacing w:before="240" w:after="240"/>
        <w:rPr>
          <w:rFonts w:eastAsia="Aptos" w:cs="Aptos"/>
          <w:sz w:val="18"/>
          <w:szCs w:val="18"/>
        </w:rPr>
      </w:pPr>
      <w:r w:rsidRPr="00CD621A">
        <w:rPr>
          <w:rFonts w:eastAsia="Aptos" w:cs="Aptos"/>
          <w:b/>
          <w:bCs/>
          <w:sz w:val="18"/>
          <w:szCs w:val="18"/>
        </w:rPr>
        <w:t>Step</w:t>
      </w:r>
      <w:r w:rsidR="4FD08706" w:rsidRPr="00CD621A">
        <w:rPr>
          <w:rFonts w:eastAsia="Aptos" w:cs="Aptos"/>
          <w:b/>
          <w:bCs/>
          <w:sz w:val="18"/>
          <w:szCs w:val="18"/>
        </w:rPr>
        <w:t>7:</w:t>
      </w:r>
      <w:r w:rsidRPr="00CD621A">
        <w:rPr>
          <w:rFonts w:eastAsia="Aptos" w:cs="Aptos"/>
          <w:b/>
          <w:bCs/>
          <w:sz w:val="18"/>
          <w:szCs w:val="18"/>
        </w:rPr>
        <w:t xml:space="preserve"> Resolver: Find the latest blessed model</w:t>
      </w:r>
      <w:r w:rsidRPr="00CD621A">
        <w:rPr>
          <w:rFonts w:eastAsia="Aptos" w:cs="Aptos"/>
          <w:sz w:val="18"/>
          <w:szCs w:val="18"/>
        </w:rPr>
        <w:t xml:space="preserve"> Add a Resolver component using the LatestBlessedModelStrategy. This looks up the most recently blessed (approved) model from ML Metadata. The Evaluator </w:t>
      </w:r>
      <w:r w:rsidR="4AF719CE" w:rsidRPr="00CD621A">
        <w:rPr>
          <w:rFonts w:eastAsia="Aptos" w:cs="Aptos"/>
          <w:sz w:val="18"/>
          <w:szCs w:val="18"/>
        </w:rPr>
        <w:t xml:space="preserve">will </w:t>
      </w:r>
      <w:r w:rsidRPr="00CD621A">
        <w:rPr>
          <w:rFonts w:eastAsia="Aptos" w:cs="Aptos"/>
          <w:sz w:val="18"/>
          <w:szCs w:val="18"/>
        </w:rPr>
        <w:t>use it as a baseline</w:t>
      </w:r>
      <w:r w:rsidR="279748A7" w:rsidRPr="00CD621A">
        <w:rPr>
          <w:rFonts w:eastAsia="Aptos" w:cs="Aptos"/>
          <w:sz w:val="18"/>
          <w:szCs w:val="18"/>
        </w:rPr>
        <w:t>.</w:t>
      </w:r>
      <w:r w:rsidRPr="00CD621A">
        <w:rPr>
          <w:rFonts w:eastAsia="Aptos" w:cs="Aptos"/>
          <w:sz w:val="18"/>
          <w:szCs w:val="18"/>
        </w:rPr>
        <w:t xml:space="preserve"> </w:t>
      </w:r>
      <w:r w:rsidR="4C895211" w:rsidRPr="00CD621A">
        <w:rPr>
          <w:rFonts w:eastAsia="Aptos" w:cs="Aptos"/>
          <w:sz w:val="18"/>
          <w:szCs w:val="18"/>
        </w:rPr>
        <w:t>Y</w:t>
      </w:r>
      <w:r w:rsidRPr="00CD621A">
        <w:rPr>
          <w:rFonts w:eastAsia="Aptos" w:cs="Aptos"/>
          <w:sz w:val="18"/>
          <w:szCs w:val="18"/>
        </w:rPr>
        <w:t xml:space="preserve">our new model must outperform this baseline to be blessed. </w:t>
      </w:r>
      <w:r w:rsidR="2C189B92" w:rsidRPr="00CD621A">
        <w:rPr>
          <w:rFonts w:eastAsia="Aptos" w:cs="Aptos"/>
          <w:sz w:val="18"/>
          <w:szCs w:val="18"/>
        </w:rPr>
        <w:t xml:space="preserve">Note: </w:t>
      </w:r>
      <w:r w:rsidRPr="00CD621A">
        <w:rPr>
          <w:rFonts w:eastAsia="Aptos" w:cs="Aptos"/>
          <w:sz w:val="18"/>
          <w:szCs w:val="18"/>
        </w:rPr>
        <w:t>On the very first run there is no baseline, so the Evaluator automatically blesses the first model.</w:t>
      </w:r>
    </w:p>
    <w:p w14:paraId="74FF6DB3" w14:textId="4CBCE3EA" w:rsidR="500DEDE6" w:rsidRPr="00CD621A" w:rsidRDefault="500DEDE6" w:rsidP="6B25BA7C">
      <w:pPr>
        <w:spacing w:before="240" w:after="240"/>
        <w:rPr>
          <w:rFonts w:eastAsia="Aptos" w:cs="Aptos"/>
          <w:sz w:val="16"/>
          <w:szCs w:val="16"/>
        </w:rPr>
      </w:pPr>
      <w:r w:rsidRPr="00CD621A">
        <w:rPr>
          <w:rFonts w:eastAsia="Aptos" w:cs="Aptos"/>
          <w:b/>
          <w:bCs/>
          <w:sz w:val="18"/>
          <w:szCs w:val="18"/>
        </w:rPr>
        <w:t>Step 8: Evaluator: Evaluate with TFMA</w:t>
      </w:r>
      <w:r w:rsidRPr="00CD621A">
        <w:rPr>
          <w:rFonts w:eastAsia="Aptos" w:cs="Aptos"/>
          <w:sz w:val="18"/>
          <w:szCs w:val="18"/>
        </w:rPr>
        <w:t xml:space="preserve"> Configure an </w:t>
      </w:r>
      <w:r w:rsidRPr="00CD621A">
        <w:rPr>
          <w:rFonts w:eastAsia="Aptos" w:cs="Aptos"/>
          <w:i/>
          <w:iCs/>
          <w:sz w:val="18"/>
          <w:szCs w:val="18"/>
        </w:rPr>
        <w:t xml:space="preserve">EvalConfig </w:t>
      </w:r>
      <w:r w:rsidRPr="00CD621A">
        <w:rPr>
          <w:rFonts w:eastAsia="Aptos" w:cs="Aptos"/>
          <w:sz w:val="18"/>
          <w:szCs w:val="18"/>
        </w:rPr>
        <w:t>object with the following:</w:t>
      </w:r>
    </w:p>
    <w:p w14:paraId="4970F961" w14:textId="1F24DC31" w:rsidR="500DEDE6" w:rsidRPr="00CD621A" w:rsidRDefault="500DEDE6" w:rsidP="6B25BA7C">
      <w:pPr>
        <w:pStyle w:val="ListParagraph"/>
        <w:numPr>
          <w:ilvl w:val="0"/>
          <w:numId w:val="7"/>
        </w:numPr>
        <w:spacing w:after="0"/>
        <w:rPr>
          <w:rFonts w:eastAsia="Aptos" w:cs="Aptos"/>
          <w:sz w:val="18"/>
          <w:szCs w:val="18"/>
        </w:rPr>
      </w:pPr>
      <w:r w:rsidRPr="00CD621A">
        <w:rPr>
          <w:rFonts w:eastAsia="Aptos" w:cs="Aptos"/>
          <w:sz w:val="18"/>
          <w:szCs w:val="18"/>
        </w:rPr>
        <w:t xml:space="preserve">A ModelSpec pointing to </w:t>
      </w:r>
      <w:r w:rsidR="6692293E" w:rsidRPr="00CD621A">
        <w:rPr>
          <w:rFonts w:eastAsia="Aptos" w:cs="Aptos"/>
          <w:sz w:val="18"/>
          <w:szCs w:val="18"/>
        </w:rPr>
        <w:t xml:space="preserve">the </w:t>
      </w:r>
      <w:r w:rsidRPr="00CD621A">
        <w:rPr>
          <w:rFonts w:eastAsia="Aptos" w:cs="Aptos"/>
          <w:sz w:val="18"/>
          <w:szCs w:val="18"/>
        </w:rPr>
        <w:t>label key</w:t>
      </w:r>
      <w:r w:rsidR="29EFDEEA" w:rsidRPr="00CD621A">
        <w:rPr>
          <w:rFonts w:eastAsia="Aptos" w:cs="Aptos"/>
          <w:sz w:val="18"/>
          <w:szCs w:val="18"/>
        </w:rPr>
        <w:t>.</w:t>
      </w:r>
    </w:p>
    <w:p w14:paraId="5AEE67EF" w14:textId="316357B5" w:rsidR="500DEDE6" w:rsidRPr="00CD621A" w:rsidRDefault="500DEDE6" w:rsidP="6B25BA7C">
      <w:pPr>
        <w:pStyle w:val="ListParagraph"/>
        <w:numPr>
          <w:ilvl w:val="0"/>
          <w:numId w:val="7"/>
        </w:numPr>
        <w:spacing w:after="0"/>
        <w:rPr>
          <w:rFonts w:eastAsia="Aptos" w:cs="Aptos"/>
          <w:sz w:val="18"/>
          <w:szCs w:val="18"/>
        </w:rPr>
      </w:pPr>
      <w:r w:rsidRPr="00CD621A">
        <w:rPr>
          <w:rFonts w:eastAsia="Aptos" w:cs="Aptos"/>
          <w:sz w:val="18"/>
          <w:szCs w:val="18"/>
        </w:rPr>
        <w:t>At least two SlicingSpecs — one for the overall dataset and one or more slices over a sensitive or interesting feature</w:t>
      </w:r>
      <w:r w:rsidR="2BEE4F1B" w:rsidRPr="00CD621A">
        <w:rPr>
          <w:rFonts w:eastAsia="Aptos" w:cs="Aptos"/>
          <w:sz w:val="18"/>
          <w:szCs w:val="18"/>
        </w:rPr>
        <w:t>.</w:t>
      </w:r>
    </w:p>
    <w:p w14:paraId="26990C2B" w14:textId="332DD530" w:rsidR="500DEDE6" w:rsidRPr="00CD621A" w:rsidRDefault="500DEDE6" w:rsidP="6B25BA7C">
      <w:pPr>
        <w:pStyle w:val="ListParagraph"/>
        <w:numPr>
          <w:ilvl w:val="0"/>
          <w:numId w:val="7"/>
        </w:numPr>
        <w:spacing w:after="0"/>
        <w:rPr>
          <w:rFonts w:eastAsia="Aptos" w:cs="Aptos"/>
          <w:sz w:val="18"/>
          <w:szCs w:val="18"/>
        </w:rPr>
      </w:pPr>
      <w:r w:rsidRPr="00CD621A">
        <w:rPr>
          <w:rFonts w:eastAsia="Aptos" w:cs="Aptos"/>
          <w:sz w:val="18"/>
          <w:szCs w:val="18"/>
        </w:rPr>
        <w:t xml:space="preserve">MetricsSpecs including BinaryAccuracy, </w:t>
      </w:r>
      <w:r w:rsidR="1084780E" w:rsidRPr="00CD621A">
        <w:rPr>
          <w:rFonts w:eastAsia="Aptos" w:cs="Aptos"/>
          <w:sz w:val="18"/>
          <w:szCs w:val="18"/>
        </w:rPr>
        <w:t xml:space="preserve">and </w:t>
      </w:r>
      <w:r w:rsidRPr="00CD621A">
        <w:rPr>
          <w:rFonts w:eastAsia="Aptos" w:cs="Aptos"/>
          <w:sz w:val="18"/>
          <w:szCs w:val="18"/>
        </w:rPr>
        <w:t>AUC</w:t>
      </w:r>
      <w:r w:rsidR="7D2EFB33" w:rsidRPr="00CD621A">
        <w:rPr>
          <w:rFonts w:eastAsia="Aptos" w:cs="Aptos"/>
          <w:sz w:val="18"/>
          <w:szCs w:val="18"/>
        </w:rPr>
        <w:t>.</w:t>
      </w:r>
    </w:p>
    <w:p w14:paraId="7A97A36A" w14:textId="6E91B78A" w:rsidR="500DEDE6" w:rsidRPr="00CD621A" w:rsidRDefault="500DEDE6" w:rsidP="6B25BA7C">
      <w:pPr>
        <w:spacing w:before="240" w:after="240"/>
        <w:rPr>
          <w:rFonts w:eastAsia="Aptos" w:cs="Aptos"/>
          <w:sz w:val="18"/>
          <w:szCs w:val="18"/>
        </w:rPr>
      </w:pPr>
      <w:r w:rsidRPr="00CD621A">
        <w:rPr>
          <w:rFonts w:eastAsia="Aptos" w:cs="Aptos"/>
          <w:sz w:val="18"/>
          <w:szCs w:val="18"/>
        </w:rPr>
        <w:t xml:space="preserve">Wire the Evaluator to ExampleGen's examples output, the Trainer's model output, the Resolver's baseline model output, and your </w:t>
      </w:r>
      <w:r w:rsidRPr="00CD621A">
        <w:rPr>
          <w:rFonts w:eastAsia="Aptos" w:cs="Aptos"/>
          <w:i/>
          <w:iCs/>
          <w:sz w:val="18"/>
          <w:szCs w:val="18"/>
        </w:rPr>
        <w:t>EvalConfig</w:t>
      </w:r>
      <w:r w:rsidRPr="00CD621A">
        <w:rPr>
          <w:rFonts w:eastAsia="Aptos" w:cs="Aptos"/>
          <w:sz w:val="18"/>
          <w:szCs w:val="18"/>
        </w:rPr>
        <w:t xml:space="preserve">. </w:t>
      </w:r>
      <w:r w:rsidR="11F0E391" w:rsidRPr="00CD621A">
        <w:rPr>
          <w:rFonts w:eastAsia="Aptos" w:cs="Aptos"/>
          <w:sz w:val="18"/>
          <w:szCs w:val="18"/>
        </w:rPr>
        <w:t xml:space="preserve">Write a short summary about all the </w:t>
      </w:r>
      <w:r w:rsidR="71947E17" w:rsidRPr="00CD621A">
        <w:rPr>
          <w:rFonts w:eastAsia="Aptos" w:cs="Aptos"/>
          <w:sz w:val="18"/>
          <w:szCs w:val="18"/>
        </w:rPr>
        <w:t>models</w:t>
      </w:r>
      <w:r w:rsidR="11F0E391" w:rsidRPr="00CD621A">
        <w:rPr>
          <w:rFonts w:eastAsia="Aptos" w:cs="Aptos"/>
          <w:sz w:val="18"/>
          <w:szCs w:val="18"/>
        </w:rPr>
        <w:t xml:space="preserve"> created by the pipeline. </w:t>
      </w:r>
    </w:p>
    <w:p w14:paraId="742E6377" w14:textId="6E7D99F4" w:rsidR="500DEDE6" w:rsidRPr="00CD621A" w:rsidRDefault="500DEDE6" w:rsidP="6B25BA7C">
      <w:pPr>
        <w:spacing w:before="240" w:after="240"/>
        <w:rPr>
          <w:rFonts w:eastAsia="Aptos" w:cs="Aptos"/>
          <w:sz w:val="18"/>
          <w:szCs w:val="18"/>
        </w:rPr>
      </w:pPr>
      <w:r w:rsidRPr="00CD621A">
        <w:rPr>
          <w:rFonts w:eastAsia="Aptos" w:cs="Aptos"/>
          <w:b/>
          <w:bCs/>
          <w:sz w:val="18"/>
          <w:szCs w:val="18"/>
        </w:rPr>
        <w:t>Step 9: Pusher: Deploy the blessed model</w:t>
      </w:r>
      <w:r w:rsidRPr="00CD621A">
        <w:rPr>
          <w:rFonts w:eastAsia="Aptos" w:cs="Aptos"/>
          <w:sz w:val="18"/>
          <w:szCs w:val="18"/>
        </w:rPr>
        <w:t xml:space="preserve"> Wire the Pusher component to the Trainer's model output, the Evaluator's blessing output, and your serving model directory. The Pusher </w:t>
      </w:r>
      <w:r w:rsidR="6D229AF7" w:rsidRPr="00CD621A">
        <w:rPr>
          <w:rFonts w:eastAsia="Aptos" w:cs="Aptos"/>
          <w:sz w:val="18"/>
          <w:szCs w:val="18"/>
        </w:rPr>
        <w:t xml:space="preserve">should </w:t>
      </w:r>
      <w:r w:rsidRPr="00CD621A">
        <w:rPr>
          <w:rFonts w:eastAsia="Aptos" w:cs="Aptos"/>
          <w:sz w:val="18"/>
          <w:szCs w:val="18"/>
        </w:rPr>
        <w:t>only cop</w:t>
      </w:r>
      <w:r w:rsidR="6DBFB60C" w:rsidRPr="00CD621A">
        <w:rPr>
          <w:rFonts w:eastAsia="Aptos" w:cs="Aptos"/>
          <w:sz w:val="18"/>
          <w:szCs w:val="18"/>
        </w:rPr>
        <w:t>y</w:t>
      </w:r>
      <w:r w:rsidRPr="00CD621A">
        <w:rPr>
          <w:rFonts w:eastAsia="Aptos" w:cs="Aptos"/>
          <w:sz w:val="18"/>
          <w:szCs w:val="18"/>
        </w:rPr>
        <w:t xml:space="preserve"> the model to the serving directory if the Evaluator blessed it.</w:t>
      </w:r>
    </w:p>
    <w:p w14:paraId="298C7A37" w14:textId="4D051D0B" w:rsidR="3A7FB21B" w:rsidRPr="00CD621A" w:rsidRDefault="3A7FB21B" w:rsidP="6B25BA7C">
      <w:pPr>
        <w:spacing w:before="240" w:after="240"/>
        <w:rPr>
          <w:rFonts w:eastAsia="Aptos" w:cs="Aptos"/>
          <w:sz w:val="16"/>
          <w:szCs w:val="16"/>
        </w:rPr>
      </w:pPr>
      <w:r w:rsidRPr="00CD621A">
        <w:rPr>
          <w:rFonts w:eastAsia="Aptos" w:cs="Aptos"/>
          <w:b/>
          <w:bCs/>
          <w:sz w:val="18"/>
          <w:szCs w:val="18"/>
        </w:rPr>
        <w:t>Step 10: Define the pipeline function</w:t>
      </w:r>
      <w:r w:rsidRPr="00CD621A">
        <w:rPr>
          <w:rFonts w:eastAsia="Aptos" w:cs="Aptos"/>
          <w:sz w:val="18"/>
          <w:szCs w:val="18"/>
        </w:rPr>
        <w:t xml:space="preserve"> Write a </w:t>
      </w:r>
      <w:r w:rsidRPr="00CD621A">
        <w:rPr>
          <w:rFonts w:eastAsia="Aptos" w:cs="Aptos"/>
          <w:i/>
          <w:iCs/>
          <w:sz w:val="18"/>
          <w:szCs w:val="18"/>
        </w:rPr>
        <w:t>create_pipeline</w:t>
      </w:r>
      <w:r w:rsidRPr="00CD621A">
        <w:rPr>
          <w:rFonts w:eastAsia="Aptos" w:cs="Aptos"/>
          <w:sz w:val="18"/>
          <w:szCs w:val="18"/>
        </w:rPr>
        <w:t xml:space="preserve"> function that accepts all path and config parameters, instantiates each component in the order above, and returns a </w:t>
      </w:r>
      <w:r w:rsidRPr="00CD621A">
        <w:rPr>
          <w:rFonts w:eastAsia="Aptos" w:cs="Aptos"/>
          <w:i/>
          <w:iCs/>
          <w:sz w:val="18"/>
          <w:szCs w:val="18"/>
        </w:rPr>
        <w:t>tfx.dsl.Pipeline</w:t>
      </w:r>
      <w:r w:rsidRPr="00CD621A">
        <w:rPr>
          <w:rFonts w:eastAsia="Aptos" w:cs="Aptos"/>
          <w:sz w:val="18"/>
          <w:szCs w:val="18"/>
        </w:rPr>
        <w:t xml:space="preserve"> object listing all components and pointing to your ML Metadata SQLite database path. Keeping this as a plain function (rather than a script) makes it easy to </w:t>
      </w:r>
      <w:r w:rsidR="07582344" w:rsidRPr="00CD621A">
        <w:rPr>
          <w:rFonts w:eastAsia="Aptos" w:cs="Aptos"/>
          <w:sz w:val="18"/>
          <w:szCs w:val="18"/>
        </w:rPr>
        <w:t>reuse</w:t>
      </w:r>
      <w:r w:rsidRPr="00CD621A">
        <w:rPr>
          <w:rFonts w:eastAsia="Aptos" w:cs="Aptos"/>
          <w:sz w:val="18"/>
          <w:szCs w:val="18"/>
        </w:rPr>
        <w:t xml:space="preserve"> both Airflow and a local runner.</w:t>
      </w:r>
    </w:p>
    <w:p w14:paraId="4A46186B" w14:textId="75055868" w:rsidR="4930847A" w:rsidRPr="00CD621A" w:rsidRDefault="4930847A" w:rsidP="6B25BA7C">
      <w:pPr>
        <w:spacing w:before="240" w:after="240"/>
        <w:rPr>
          <w:rFonts w:eastAsia="Aptos" w:cs="Aptos"/>
          <w:b/>
          <w:bCs/>
          <w:color w:val="4EA72E" w:themeColor="accent6"/>
          <w:sz w:val="28"/>
          <w:szCs w:val="28"/>
        </w:rPr>
      </w:pPr>
      <w:r w:rsidRPr="00CD621A">
        <w:rPr>
          <w:rFonts w:eastAsia="Aptos" w:cs="Aptos"/>
          <w:b/>
          <w:bCs/>
          <w:color w:val="4DA62E"/>
          <w:sz w:val="28"/>
          <w:szCs w:val="28"/>
        </w:rPr>
        <w:t>TFX Model Analysis (TFMA)</w:t>
      </w:r>
    </w:p>
    <w:p w14:paraId="32E5F40D" w14:textId="32183E34" w:rsidR="4930847A" w:rsidRPr="00CD621A" w:rsidRDefault="4930847A" w:rsidP="6B25BA7C">
      <w:pPr>
        <w:spacing w:before="240" w:after="240"/>
        <w:rPr>
          <w:rFonts w:eastAsia="Aptos" w:cs="Aptos"/>
          <w:sz w:val="18"/>
          <w:szCs w:val="18"/>
        </w:rPr>
      </w:pPr>
      <w:r w:rsidRPr="00CD621A">
        <w:rPr>
          <w:rFonts w:eastAsia="Aptos" w:cs="Aptos"/>
          <w:b/>
          <w:bCs/>
          <w:sz w:val="18"/>
          <w:szCs w:val="18"/>
        </w:rPr>
        <w:t>Step 1: Load and render TFMA results i</w:t>
      </w:r>
      <w:r w:rsidRPr="00CD621A">
        <w:rPr>
          <w:rFonts w:eastAsia="Aptos" w:cs="Aptos"/>
          <w:sz w:val="18"/>
          <w:szCs w:val="18"/>
        </w:rPr>
        <w:t xml:space="preserve">n a notebook In a Jupyter notebook, import </w:t>
      </w:r>
      <w:r w:rsidRPr="00CD621A">
        <w:rPr>
          <w:rFonts w:eastAsia="Aptos" w:cs="Aptos"/>
          <w:i/>
          <w:iCs/>
          <w:sz w:val="18"/>
          <w:szCs w:val="18"/>
        </w:rPr>
        <w:t>tensorflow_model_analysis</w:t>
      </w:r>
      <w:r w:rsidRPr="00CD621A">
        <w:rPr>
          <w:rFonts w:eastAsia="Aptos" w:cs="Aptos"/>
          <w:sz w:val="18"/>
          <w:szCs w:val="18"/>
        </w:rPr>
        <w:t xml:space="preserve">, load the evaluation result from the artifact path using </w:t>
      </w:r>
      <w:r w:rsidRPr="00CD621A">
        <w:rPr>
          <w:rFonts w:eastAsia="Aptos" w:cs="Aptos"/>
          <w:i/>
          <w:iCs/>
          <w:sz w:val="18"/>
          <w:szCs w:val="18"/>
        </w:rPr>
        <w:t>tfma.load_eval_result()</w:t>
      </w:r>
      <w:r w:rsidRPr="00CD621A">
        <w:rPr>
          <w:rFonts w:eastAsia="Aptos" w:cs="Aptos"/>
          <w:sz w:val="18"/>
          <w:szCs w:val="18"/>
        </w:rPr>
        <w:t xml:space="preserve">, then call </w:t>
      </w:r>
      <w:r w:rsidRPr="00CD621A">
        <w:rPr>
          <w:rFonts w:eastAsia="Aptos" w:cs="Aptos"/>
          <w:i/>
          <w:iCs/>
          <w:sz w:val="18"/>
          <w:szCs w:val="18"/>
        </w:rPr>
        <w:t>tfma.view.render_slicing_metrics()</w:t>
      </w:r>
      <w:r w:rsidRPr="00CD621A">
        <w:rPr>
          <w:rFonts w:eastAsia="Aptos" w:cs="Aptos"/>
          <w:sz w:val="18"/>
          <w:szCs w:val="18"/>
        </w:rPr>
        <w:t xml:space="preserve"> to display the interactive visualisation. </w:t>
      </w:r>
      <w:r w:rsidR="50EA2D05" w:rsidRPr="00CD621A">
        <w:rPr>
          <w:rFonts w:eastAsia="Aptos" w:cs="Aptos"/>
          <w:sz w:val="18"/>
          <w:szCs w:val="18"/>
        </w:rPr>
        <w:t>Write a short summary about the</w:t>
      </w:r>
      <w:r w:rsidRPr="00CD621A">
        <w:rPr>
          <w:rFonts w:eastAsia="Aptos" w:cs="Aptos"/>
          <w:sz w:val="18"/>
          <w:szCs w:val="18"/>
        </w:rPr>
        <w:t xml:space="preserve"> accuracy and AUC broken down by each slice you defined in your EvalConfig.</w:t>
      </w:r>
    </w:p>
    <w:p w14:paraId="760EAAE0" w14:textId="45B77534" w:rsidR="4930847A" w:rsidRPr="00CD621A" w:rsidRDefault="4930847A" w:rsidP="6B25BA7C">
      <w:pPr>
        <w:spacing w:before="240" w:after="240"/>
        <w:rPr>
          <w:rFonts w:eastAsia="Aptos" w:cs="Aptos"/>
          <w:sz w:val="18"/>
          <w:szCs w:val="18"/>
        </w:rPr>
      </w:pPr>
      <w:r w:rsidRPr="00CD621A">
        <w:rPr>
          <w:rFonts w:eastAsia="Aptos" w:cs="Aptos"/>
          <w:b/>
          <w:bCs/>
          <w:sz w:val="18"/>
          <w:szCs w:val="18"/>
        </w:rPr>
        <w:t>Step 2</w:t>
      </w:r>
      <w:r w:rsidR="3322BF6B" w:rsidRPr="00CD621A">
        <w:rPr>
          <w:rFonts w:eastAsia="Aptos" w:cs="Aptos"/>
          <w:b/>
          <w:bCs/>
          <w:sz w:val="18"/>
          <w:szCs w:val="18"/>
        </w:rPr>
        <w:t>:</w:t>
      </w:r>
      <w:r w:rsidRPr="00CD621A">
        <w:rPr>
          <w:rFonts w:eastAsia="Aptos" w:cs="Aptos"/>
          <w:b/>
          <w:bCs/>
          <w:sz w:val="18"/>
          <w:szCs w:val="18"/>
        </w:rPr>
        <w:t xml:space="preserve"> Inspect fairness metrics</w:t>
      </w:r>
      <w:r w:rsidRPr="00CD621A">
        <w:rPr>
          <w:rFonts w:eastAsia="Aptos" w:cs="Aptos"/>
          <w:sz w:val="18"/>
          <w:szCs w:val="18"/>
        </w:rPr>
        <w:t xml:space="preserve"> Call </w:t>
      </w:r>
      <w:r w:rsidRPr="00CD621A">
        <w:rPr>
          <w:rFonts w:eastAsia="Aptos" w:cs="Aptos"/>
          <w:i/>
          <w:iCs/>
          <w:sz w:val="18"/>
          <w:szCs w:val="18"/>
        </w:rPr>
        <w:t>tfma.view.render_fairness_indicator()</w:t>
      </w:r>
      <w:r w:rsidRPr="00CD621A">
        <w:rPr>
          <w:rFonts w:eastAsia="Aptos" w:cs="Aptos"/>
          <w:sz w:val="18"/>
          <w:szCs w:val="18"/>
        </w:rPr>
        <w:t xml:space="preserve"> on the same evaluation result. This renders a dedicated fairness dashboard showing metric disparities between slices. For a class project, write a short analysis: identify which slice has the lowest performance, hypothesize why, and describe what data collection or preprocessing steps could address the gap.</w:t>
      </w:r>
    </w:p>
    <w:p w14:paraId="43C77820" w14:textId="2DD7521C" w:rsidR="4930847A" w:rsidRPr="00CD621A" w:rsidRDefault="4930847A" w:rsidP="6B25BA7C">
      <w:pPr>
        <w:spacing w:before="240" w:after="240"/>
        <w:rPr>
          <w:sz w:val="18"/>
          <w:szCs w:val="18"/>
        </w:rPr>
      </w:pPr>
      <w:r w:rsidRPr="00CD621A">
        <w:rPr>
          <w:b/>
          <w:bCs/>
          <w:sz w:val="18"/>
          <w:szCs w:val="18"/>
        </w:rPr>
        <w:lastRenderedPageBreak/>
        <w:t xml:space="preserve">Step </w:t>
      </w:r>
      <w:r w:rsidR="418EDC55" w:rsidRPr="00CD621A">
        <w:rPr>
          <w:b/>
          <w:bCs/>
          <w:sz w:val="18"/>
          <w:szCs w:val="18"/>
        </w:rPr>
        <w:t>3:</w:t>
      </w:r>
      <w:r w:rsidRPr="00CD621A">
        <w:rPr>
          <w:b/>
          <w:bCs/>
          <w:sz w:val="18"/>
          <w:szCs w:val="18"/>
        </w:rPr>
        <w:t xml:space="preserve"> Compare two runs</w:t>
      </w:r>
      <w:r w:rsidR="0B93E231" w:rsidRPr="00CD621A">
        <w:rPr>
          <w:b/>
          <w:bCs/>
          <w:sz w:val="18"/>
          <w:szCs w:val="18"/>
        </w:rPr>
        <w:t>.</w:t>
      </w:r>
      <w:r w:rsidRPr="00CD621A">
        <w:rPr>
          <w:b/>
          <w:bCs/>
          <w:sz w:val="18"/>
          <w:szCs w:val="18"/>
        </w:rPr>
        <w:t xml:space="preserve"> </w:t>
      </w:r>
      <w:r w:rsidR="262B7C11" w:rsidRPr="00CD621A">
        <w:rPr>
          <w:sz w:val="18"/>
          <w:szCs w:val="18"/>
        </w:rPr>
        <w:t>R</w:t>
      </w:r>
      <w:r w:rsidRPr="00CD621A">
        <w:rPr>
          <w:sz w:val="18"/>
          <w:szCs w:val="18"/>
        </w:rPr>
        <w:t xml:space="preserve">un the pipeline more than once (e.g., after changing hyperparameters), load both evaluation results and pass them as a list to </w:t>
      </w:r>
      <w:r w:rsidRPr="00CD621A">
        <w:rPr>
          <w:i/>
          <w:iCs/>
          <w:sz w:val="18"/>
          <w:szCs w:val="18"/>
        </w:rPr>
        <w:t>tfma.view.render_slicing_metrics().</w:t>
      </w:r>
      <w:r w:rsidRPr="00CD621A">
        <w:rPr>
          <w:sz w:val="18"/>
          <w:szCs w:val="18"/>
        </w:rPr>
        <w:t xml:space="preserve"> TFMA will display the two runs side by side</w:t>
      </w:r>
      <w:r w:rsidR="23131A44" w:rsidRPr="00CD621A">
        <w:rPr>
          <w:sz w:val="18"/>
          <w:szCs w:val="18"/>
        </w:rPr>
        <w:t xml:space="preserve">. Write a short summary of </w:t>
      </w:r>
      <w:r w:rsidRPr="00CD621A">
        <w:rPr>
          <w:sz w:val="18"/>
          <w:szCs w:val="18"/>
        </w:rPr>
        <w:t>whether your changes improved or degraded performance on specific slices.</w:t>
      </w:r>
    </w:p>
    <w:p w14:paraId="49023467" w14:textId="42AE6A9B" w:rsidR="43FA9ACD" w:rsidRPr="00CD621A" w:rsidRDefault="43FA9ACD" w:rsidP="6B25BA7C">
      <w:pPr>
        <w:spacing w:before="240" w:after="240"/>
        <w:rPr>
          <w:sz w:val="18"/>
          <w:szCs w:val="18"/>
        </w:rPr>
      </w:pPr>
      <w:r w:rsidRPr="00CD621A">
        <w:rPr>
          <w:b/>
          <w:bCs/>
          <w:color w:val="4DA62E"/>
          <w:sz w:val="28"/>
          <w:szCs w:val="28"/>
        </w:rPr>
        <w:t xml:space="preserve">Explore the What-If Tool </w:t>
      </w:r>
    </w:p>
    <w:p w14:paraId="69EA84BF" w14:textId="0CA72EFF" w:rsidR="43FA9ACD" w:rsidRPr="00CD621A" w:rsidRDefault="43FA9ACD" w:rsidP="6B25BA7C">
      <w:pPr>
        <w:spacing w:after="0"/>
        <w:rPr>
          <w:rFonts w:eastAsia="Aptos" w:cs="Aptos"/>
          <w:sz w:val="18"/>
          <w:szCs w:val="18"/>
        </w:rPr>
      </w:pPr>
      <w:r w:rsidRPr="00CD621A">
        <w:rPr>
          <w:rFonts w:eastAsia="Aptos" w:cs="Aptos"/>
          <w:b/>
          <w:bCs/>
          <w:sz w:val="18"/>
          <w:szCs w:val="18"/>
        </w:rPr>
        <w:t>Step 1: Document your What-If findings.</w:t>
      </w:r>
      <w:r w:rsidRPr="00CD621A">
        <w:rPr>
          <w:rFonts w:eastAsia="Aptos" w:cs="Aptos"/>
          <w:sz w:val="18"/>
          <w:szCs w:val="18"/>
        </w:rPr>
        <w:t xml:space="preserve"> For a class, take screenshots of at least three counterfactual examples and one fairness threshold analysis. Write a paragraph interpreting each: what does the model appear to have learned, and are there any surprising or concerning prediction patterns?</w:t>
      </w:r>
    </w:p>
    <w:p w14:paraId="607CFCC5" w14:textId="0CC4B475" w:rsidR="0CB74277" w:rsidRPr="00CD621A" w:rsidRDefault="0CB74277" w:rsidP="6B25BA7C">
      <w:pPr>
        <w:spacing w:after="0"/>
        <w:rPr>
          <w:rFonts w:eastAsia="Aptos" w:cs="Aptos"/>
          <w:sz w:val="18"/>
          <w:szCs w:val="18"/>
        </w:rPr>
      </w:pPr>
      <w:r w:rsidRPr="00CD621A">
        <w:rPr>
          <w:rFonts w:eastAsia="Aptos" w:cs="Aptos"/>
          <w:b/>
          <w:bCs/>
          <w:sz w:val="18"/>
          <w:szCs w:val="18"/>
        </w:rPr>
        <w:t>Step 2: View the distribution</w:t>
      </w:r>
      <w:r w:rsidRPr="00CD621A">
        <w:rPr>
          <w:rFonts w:eastAsia="Aptos" w:cs="Aptos"/>
          <w:sz w:val="18"/>
          <w:szCs w:val="18"/>
        </w:rPr>
        <w:t xml:space="preserve"> of each feature in your sample dataset with partial dependence plots showing how predictions change as a single feature varies.</w:t>
      </w:r>
    </w:p>
    <w:p w14:paraId="4B78397B" w14:textId="77777777" w:rsidR="00CA33EE" w:rsidRPr="00CD621A" w:rsidRDefault="41F198FF" w:rsidP="6B25BA7C">
      <w:pPr>
        <w:spacing w:before="240" w:after="240"/>
        <w:rPr>
          <w:rFonts w:eastAsia="Aptos" w:cs="Aptos"/>
          <w:b/>
          <w:bCs/>
          <w:color w:val="4DA62E"/>
          <w:sz w:val="28"/>
          <w:szCs w:val="28"/>
          <w:u w:val="single"/>
        </w:rPr>
      </w:pPr>
      <w:r w:rsidRPr="00CD621A">
        <w:rPr>
          <w:rFonts w:eastAsia="Aptos" w:cs="Aptos"/>
          <w:b/>
          <w:bCs/>
          <w:color w:val="4DA62E"/>
          <w:sz w:val="28"/>
          <w:szCs w:val="28"/>
          <w:u w:val="single"/>
        </w:rPr>
        <w:t>Evaluation:</w:t>
      </w:r>
    </w:p>
    <w:p w14:paraId="2A130B48" w14:textId="5E41FFEB" w:rsidR="41F198FF" w:rsidRPr="00CD621A" w:rsidRDefault="41F198FF" w:rsidP="6B25BA7C">
      <w:pPr>
        <w:spacing w:before="240" w:after="240"/>
        <w:rPr>
          <w:rFonts w:eastAsia="Aptos" w:cs="Aptos"/>
          <w:sz w:val="18"/>
          <w:szCs w:val="18"/>
        </w:rPr>
      </w:pPr>
      <w:r w:rsidRPr="00CD621A">
        <w:rPr>
          <w:rFonts w:eastAsia="Aptos" w:cs="Aptos"/>
          <w:sz w:val="18"/>
          <w:szCs w:val="18"/>
        </w:rPr>
        <w:t>A set of deliverables will govern the project, as illustrated in the project timetable's key milestones section.</w:t>
      </w:r>
      <w:r w:rsidRPr="00CD621A">
        <w:br/>
      </w:r>
      <w:r w:rsidRPr="00CD621A">
        <w:rPr>
          <w:rFonts w:eastAsia="Aptos" w:cs="Aptos"/>
          <w:sz w:val="18"/>
          <w:szCs w:val="18"/>
        </w:rPr>
        <w:t>Deliverables will be evaluated based on the rubric illustrated in the Rubric section.</w:t>
      </w:r>
    </w:p>
    <w:p w14:paraId="51957831" w14:textId="5546B500" w:rsidR="46E1E460" w:rsidRPr="00CD621A" w:rsidRDefault="46E1E460" w:rsidP="6B25BA7C">
      <w:pPr>
        <w:spacing w:before="240" w:after="240"/>
        <w:rPr>
          <w:rFonts w:eastAsia="Aptos" w:cs="Aptos"/>
          <w:sz w:val="18"/>
          <w:szCs w:val="18"/>
        </w:rPr>
      </w:pPr>
      <w:r w:rsidRPr="00CD621A">
        <w:rPr>
          <w:rFonts w:eastAsia="Aptos" w:cs="Aptos"/>
          <w:sz w:val="18"/>
          <w:szCs w:val="18"/>
        </w:rPr>
        <w:t>Evaluation as follows:</w:t>
      </w:r>
    </w:p>
    <w:tbl>
      <w:tblPr>
        <w:tblStyle w:val="TableGrid"/>
        <w:tblW w:w="4050" w:type="dxa"/>
        <w:tblLook w:val="06A0" w:firstRow="1" w:lastRow="0" w:firstColumn="1" w:lastColumn="0" w:noHBand="1" w:noVBand="1"/>
      </w:tblPr>
      <w:tblGrid>
        <w:gridCol w:w="3210"/>
        <w:gridCol w:w="840"/>
      </w:tblGrid>
      <w:tr w:rsidR="595FC2BD" w:rsidRPr="00CD621A" w14:paraId="7CA21168" w14:textId="77777777" w:rsidTr="6B25BA7C">
        <w:trPr>
          <w:trHeight w:val="300"/>
        </w:trPr>
        <w:tc>
          <w:tcPr>
            <w:tcW w:w="3210" w:type="dxa"/>
          </w:tcPr>
          <w:p w14:paraId="490ABB3E" w14:textId="21976B9D" w:rsidR="46E1E460" w:rsidRPr="00CD621A" w:rsidRDefault="46E1E460" w:rsidP="6B25BA7C">
            <w:pPr>
              <w:rPr>
                <w:rFonts w:eastAsia="Aptos" w:cs="Aptos"/>
                <w:sz w:val="18"/>
                <w:szCs w:val="18"/>
              </w:rPr>
            </w:pPr>
            <w:r w:rsidRPr="00CD621A">
              <w:rPr>
                <w:rFonts w:eastAsia="Aptos" w:cs="Aptos"/>
                <w:sz w:val="18"/>
                <w:szCs w:val="18"/>
              </w:rPr>
              <w:t>Team grade</w:t>
            </w:r>
          </w:p>
        </w:tc>
        <w:tc>
          <w:tcPr>
            <w:tcW w:w="840" w:type="dxa"/>
          </w:tcPr>
          <w:p w14:paraId="5DEAF053" w14:textId="7714E596" w:rsidR="46E1E460" w:rsidRPr="00CD621A" w:rsidRDefault="46E1E460" w:rsidP="6B25BA7C">
            <w:pPr>
              <w:rPr>
                <w:rFonts w:eastAsia="Aptos" w:cs="Aptos"/>
                <w:sz w:val="18"/>
                <w:szCs w:val="18"/>
              </w:rPr>
            </w:pPr>
            <w:r w:rsidRPr="00CD621A">
              <w:rPr>
                <w:rFonts w:eastAsia="Aptos" w:cs="Aptos"/>
                <w:sz w:val="18"/>
                <w:szCs w:val="18"/>
              </w:rPr>
              <w:t>15%</w:t>
            </w:r>
          </w:p>
        </w:tc>
      </w:tr>
      <w:tr w:rsidR="595FC2BD" w:rsidRPr="00CD621A" w14:paraId="303716D4" w14:textId="77777777" w:rsidTr="6B25BA7C">
        <w:trPr>
          <w:trHeight w:val="300"/>
        </w:trPr>
        <w:tc>
          <w:tcPr>
            <w:tcW w:w="3210" w:type="dxa"/>
          </w:tcPr>
          <w:p w14:paraId="45275027" w14:textId="2506E55E" w:rsidR="46E1E460" w:rsidRPr="00CD621A" w:rsidRDefault="46E1E460" w:rsidP="6B25BA7C">
            <w:pPr>
              <w:rPr>
                <w:rFonts w:eastAsia="Aptos" w:cs="Aptos"/>
                <w:sz w:val="18"/>
                <w:szCs w:val="18"/>
              </w:rPr>
            </w:pPr>
            <w:r w:rsidRPr="00CD621A">
              <w:rPr>
                <w:rFonts w:eastAsia="Aptos" w:cs="Aptos"/>
                <w:sz w:val="18"/>
                <w:szCs w:val="18"/>
              </w:rPr>
              <w:t>Individual grade</w:t>
            </w:r>
          </w:p>
          <w:p w14:paraId="6FF2ADF6" w14:textId="0327CC33" w:rsidR="46E1E460" w:rsidRPr="00CD621A" w:rsidRDefault="46E1E460" w:rsidP="6B25BA7C">
            <w:pPr>
              <w:rPr>
                <w:rFonts w:eastAsia="Aptos" w:cs="Aptos"/>
                <w:sz w:val="18"/>
                <w:szCs w:val="18"/>
              </w:rPr>
            </w:pPr>
            <w:r w:rsidRPr="00CD621A">
              <w:br/>
            </w:r>
            <w:r w:rsidRPr="00CD621A">
              <w:rPr>
                <w:rFonts w:eastAsia="Aptos" w:cs="Aptos"/>
                <w:sz w:val="18"/>
                <w:szCs w:val="18"/>
              </w:rPr>
              <w:t>Design (2%)</w:t>
            </w:r>
            <w:r w:rsidRPr="00CD621A">
              <w:br/>
            </w:r>
            <w:r w:rsidRPr="00CD621A">
              <w:rPr>
                <w:rFonts w:eastAsia="Aptos" w:cs="Aptos"/>
                <w:sz w:val="18"/>
                <w:szCs w:val="18"/>
              </w:rPr>
              <w:t>Prototype (1%)</w:t>
            </w:r>
            <w:r w:rsidRPr="00CD621A">
              <w:br/>
            </w:r>
            <w:r w:rsidRPr="00CD621A">
              <w:rPr>
                <w:rFonts w:eastAsia="Aptos" w:cs="Aptos"/>
                <w:sz w:val="18"/>
                <w:szCs w:val="18"/>
              </w:rPr>
              <w:t>Demonstration (2%)</w:t>
            </w:r>
          </w:p>
        </w:tc>
        <w:tc>
          <w:tcPr>
            <w:tcW w:w="840" w:type="dxa"/>
          </w:tcPr>
          <w:p w14:paraId="60DBBAA5" w14:textId="395F3C68" w:rsidR="46E1E460" w:rsidRPr="00CD621A" w:rsidRDefault="46E1E460" w:rsidP="6B25BA7C">
            <w:pPr>
              <w:rPr>
                <w:rFonts w:eastAsia="Aptos" w:cs="Aptos"/>
                <w:sz w:val="18"/>
                <w:szCs w:val="18"/>
              </w:rPr>
            </w:pPr>
            <w:r w:rsidRPr="00CD621A">
              <w:rPr>
                <w:rFonts w:eastAsia="Aptos" w:cs="Aptos"/>
                <w:sz w:val="18"/>
                <w:szCs w:val="18"/>
              </w:rPr>
              <w:t>5%</w:t>
            </w:r>
          </w:p>
        </w:tc>
      </w:tr>
    </w:tbl>
    <w:p w14:paraId="66E56B43" w14:textId="25123AB9" w:rsidR="41F198FF" w:rsidRPr="00CD621A" w:rsidRDefault="41F198FF" w:rsidP="6B25BA7C">
      <w:pPr>
        <w:spacing w:before="240" w:after="240"/>
        <w:rPr>
          <w:rFonts w:eastAsia="Aptos" w:cs="Aptos"/>
          <w:sz w:val="18"/>
          <w:szCs w:val="18"/>
        </w:rPr>
      </w:pPr>
      <w:r w:rsidRPr="00CD621A">
        <w:rPr>
          <w:rFonts w:eastAsia="Aptos" w:cs="Aptos"/>
          <w:sz w:val="18"/>
          <w:szCs w:val="18"/>
        </w:rPr>
        <w:t>A simple log of all team meetings should be maintained. Both should be submitted as</w:t>
      </w:r>
      <w:r w:rsidR="00704D18">
        <w:rPr>
          <w:rFonts w:eastAsia="Aptos" w:cs="Aptos"/>
          <w:sz w:val="18"/>
          <w:szCs w:val="18"/>
        </w:rPr>
        <w:t xml:space="preserve"> </w:t>
      </w:r>
      <w:r w:rsidRPr="00CD621A">
        <w:rPr>
          <w:rFonts w:eastAsia="Aptos" w:cs="Aptos"/>
          <w:sz w:val="18"/>
          <w:szCs w:val="18"/>
        </w:rPr>
        <w:t>appendices to the project report, along with the final project documentation and code.</w:t>
      </w:r>
      <w:r w:rsidR="00704D18">
        <w:rPr>
          <w:rFonts w:eastAsia="Aptos" w:cs="Aptos"/>
          <w:sz w:val="18"/>
          <w:szCs w:val="18"/>
        </w:rPr>
        <w:t xml:space="preserve"> </w:t>
      </w:r>
      <w:r w:rsidRPr="00CD621A">
        <w:rPr>
          <w:rFonts w:eastAsia="Aptos" w:cs="Aptos"/>
          <w:sz w:val="18"/>
          <w:szCs w:val="18"/>
        </w:rPr>
        <w:t>The team must present their work to the class upon completion of the project.</w:t>
      </w:r>
    </w:p>
    <w:p w14:paraId="07DA4F0A" w14:textId="77777777" w:rsidR="00956604" w:rsidRPr="00CD621A" w:rsidRDefault="0CD7663F" w:rsidP="6B25BA7C">
      <w:pPr>
        <w:spacing w:after="0"/>
        <w:rPr>
          <w:rFonts w:eastAsia="sans-serif" w:cs="sans-serif"/>
          <w:b/>
          <w:bCs/>
          <w:color w:val="4DA62E"/>
          <w:sz w:val="28"/>
          <w:szCs w:val="28"/>
          <w:u w:val="single"/>
        </w:rPr>
      </w:pPr>
      <w:r w:rsidRPr="00CD621A">
        <w:rPr>
          <w:rFonts w:eastAsia="sans-serif" w:cs="sans-serif"/>
          <w:b/>
          <w:bCs/>
          <w:color w:val="4DA62E"/>
          <w:sz w:val="28"/>
          <w:szCs w:val="28"/>
          <w:u w:val="single"/>
        </w:rPr>
        <w:t>Timetable – key milestones</w:t>
      </w:r>
    </w:p>
    <w:p w14:paraId="3A8E412B" w14:textId="77777777" w:rsidR="00CA33EE" w:rsidRPr="00CD621A" w:rsidRDefault="00CA33EE" w:rsidP="6B25BA7C">
      <w:pPr>
        <w:spacing w:after="0"/>
        <w:rPr>
          <w:rFonts w:eastAsia="sans-serif" w:cs="sans-serif"/>
          <w:b/>
          <w:bCs/>
          <w:color w:val="4DA62E"/>
          <w:sz w:val="28"/>
          <w:szCs w:val="28"/>
          <w:u w:val="single"/>
        </w:rPr>
      </w:pPr>
    </w:p>
    <w:tbl>
      <w:tblPr>
        <w:tblStyle w:val="TableGrid"/>
        <w:tblW w:w="0" w:type="auto"/>
        <w:tblLook w:val="04A0" w:firstRow="1" w:lastRow="0" w:firstColumn="1" w:lastColumn="0" w:noHBand="0" w:noVBand="1"/>
      </w:tblPr>
      <w:tblGrid>
        <w:gridCol w:w="4106"/>
        <w:gridCol w:w="1276"/>
      </w:tblGrid>
      <w:tr w:rsidR="00956604" w:rsidRPr="00CD621A" w14:paraId="36AC6532" w14:textId="77777777" w:rsidTr="00956604">
        <w:tc>
          <w:tcPr>
            <w:tcW w:w="4106" w:type="dxa"/>
          </w:tcPr>
          <w:p w14:paraId="14B7309F" w14:textId="6B6757D6" w:rsidR="00956604" w:rsidRPr="00CD621A" w:rsidRDefault="00956604" w:rsidP="00956604">
            <w:r w:rsidRPr="00CD621A">
              <w:rPr>
                <w:rFonts w:eastAsia="sans-serif" w:cs="sans-serif"/>
                <w:b/>
                <w:bCs/>
                <w:color w:val="000000" w:themeColor="text1"/>
                <w:sz w:val="20"/>
                <w:szCs w:val="20"/>
              </w:rPr>
              <w:t>Milestone</w:t>
            </w:r>
          </w:p>
        </w:tc>
        <w:tc>
          <w:tcPr>
            <w:tcW w:w="1276" w:type="dxa"/>
          </w:tcPr>
          <w:p w14:paraId="52D0FDFB" w14:textId="76A19903" w:rsidR="00956604" w:rsidRPr="00CD621A" w:rsidRDefault="00956604" w:rsidP="00956604">
            <w:r w:rsidRPr="00CD621A">
              <w:rPr>
                <w:rFonts w:eastAsia="sans-serif" w:cs="sans-serif"/>
                <w:b/>
                <w:bCs/>
                <w:color w:val="000000" w:themeColor="text1"/>
                <w:sz w:val="20"/>
                <w:szCs w:val="20"/>
              </w:rPr>
              <w:t>Week #</w:t>
            </w:r>
          </w:p>
        </w:tc>
      </w:tr>
      <w:tr w:rsidR="00956604" w:rsidRPr="00CD621A" w14:paraId="631369B5" w14:textId="77777777" w:rsidTr="00956604">
        <w:tc>
          <w:tcPr>
            <w:tcW w:w="4106" w:type="dxa"/>
          </w:tcPr>
          <w:p w14:paraId="0EB2EEEE" w14:textId="1AE9017C" w:rsidR="00956604" w:rsidRPr="00CD621A" w:rsidRDefault="00956604" w:rsidP="009B7BFE">
            <w:pPr>
              <w:jc w:val="both"/>
            </w:pPr>
            <w:r w:rsidRPr="00CD621A">
              <w:rPr>
                <w:rFonts w:eastAsia="Aptos" w:cs="Aptos"/>
                <w:sz w:val="18"/>
                <w:szCs w:val="18"/>
              </w:rPr>
              <w:t>Project teams assembled</w:t>
            </w:r>
          </w:p>
        </w:tc>
        <w:tc>
          <w:tcPr>
            <w:tcW w:w="1276" w:type="dxa"/>
          </w:tcPr>
          <w:p w14:paraId="0184EA0B" w14:textId="69502880" w:rsidR="00956604" w:rsidRPr="00CD621A" w:rsidRDefault="00956604" w:rsidP="00956604">
            <w:r w:rsidRPr="00CD621A">
              <w:rPr>
                <w:rFonts w:eastAsia="Aptos" w:cs="Aptos"/>
                <w:sz w:val="18"/>
                <w:szCs w:val="18"/>
              </w:rPr>
              <w:t>9</w:t>
            </w:r>
          </w:p>
        </w:tc>
      </w:tr>
      <w:tr w:rsidR="00956604" w:rsidRPr="00CD621A" w14:paraId="6A1ADFB3" w14:textId="77777777" w:rsidTr="00956604">
        <w:tc>
          <w:tcPr>
            <w:tcW w:w="4106" w:type="dxa"/>
          </w:tcPr>
          <w:p w14:paraId="7ACB2A0E" w14:textId="6118F727" w:rsidR="00956604" w:rsidRPr="00CD621A" w:rsidRDefault="00956604" w:rsidP="00704D18">
            <w:r w:rsidRPr="00CD621A">
              <w:rPr>
                <w:rFonts w:eastAsia="Aptos" w:cs="Aptos"/>
                <w:sz w:val="18"/>
                <w:szCs w:val="18"/>
              </w:rPr>
              <w:t>Report, code, and peer evaluation submission</w:t>
            </w:r>
          </w:p>
        </w:tc>
        <w:tc>
          <w:tcPr>
            <w:tcW w:w="1276" w:type="dxa"/>
          </w:tcPr>
          <w:p w14:paraId="5F195691" w14:textId="432E9FA0" w:rsidR="00956604" w:rsidRPr="00CD621A" w:rsidRDefault="00956604" w:rsidP="00956604">
            <w:r w:rsidRPr="00CD621A">
              <w:rPr>
                <w:rFonts w:eastAsia="Aptos" w:cs="Aptos"/>
                <w:sz w:val="18"/>
                <w:szCs w:val="18"/>
              </w:rPr>
              <w:t>12</w:t>
            </w:r>
          </w:p>
        </w:tc>
      </w:tr>
      <w:tr w:rsidR="00956604" w:rsidRPr="00CD621A" w14:paraId="546D9BDD" w14:textId="77777777" w:rsidTr="00956604">
        <w:tc>
          <w:tcPr>
            <w:tcW w:w="4106" w:type="dxa"/>
          </w:tcPr>
          <w:p w14:paraId="2404CCDE" w14:textId="5D61C0D8" w:rsidR="00956604" w:rsidRPr="00CD621A" w:rsidRDefault="00956604" w:rsidP="00704D18">
            <w:r w:rsidRPr="00CD621A">
              <w:rPr>
                <w:rFonts w:eastAsia="Aptos" w:cs="Aptos"/>
                <w:sz w:val="18"/>
                <w:szCs w:val="18"/>
              </w:rPr>
              <w:t>Presentation, demonstrations, and individual assessments.</w:t>
            </w:r>
          </w:p>
        </w:tc>
        <w:tc>
          <w:tcPr>
            <w:tcW w:w="1276" w:type="dxa"/>
          </w:tcPr>
          <w:p w14:paraId="67341745" w14:textId="6EAE90E4" w:rsidR="00956604" w:rsidRPr="00CD621A" w:rsidRDefault="00956604" w:rsidP="00956604">
            <w:r w:rsidRPr="00CD621A">
              <w:rPr>
                <w:rFonts w:eastAsia="Aptos" w:cs="Aptos"/>
                <w:sz w:val="18"/>
                <w:szCs w:val="18"/>
              </w:rPr>
              <w:t>13</w:t>
            </w:r>
          </w:p>
        </w:tc>
      </w:tr>
    </w:tbl>
    <w:p w14:paraId="7B1A71C4" w14:textId="4AED977E" w:rsidR="0CD7663F" w:rsidRPr="00CD621A" w:rsidRDefault="0CD7663F" w:rsidP="6B25BA7C">
      <w:pPr>
        <w:spacing w:after="0"/>
        <w:rPr>
          <w:rFonts w:eastAsia="sans-serif" w:cs="sans-serif"/>
          <w:color w:val="000000" w:themeColor="text1"/>
          <w:sz w:val="12"/>
          <w:szCs w:val="12"/>
        </w:rPr>
      </w:pPr>
      <w:r w:rsidRPr="00CD621A">
        <w:br/>
      </w:r>
      <w:r w:rsidRPr="00CD621A">
        <w:rPr>
          <w:b/>
          <w:bCs/>
          <w:color w:val="4DA62E"/>
          <w:sz w:val="28"/>
          <w:szCs w:val="28"/>
          <w:u w:val="single"/>
        </w:rPr>
        <w:t>Peer-evaluation</w:t>
      </w:r>
      <w:r w:rsidRPr="00CD621A">
        <w:br/>
      </w:r>
    </w:p>
    <w:p w14:paraId="4D496AA4" w14:textId="06942680" w:rsidR="0CD7663F" w:rsidRPr="00CD621A" w:rsidRDefault="0CD7663F" w:rsidP="6B25BA7C">
      <w:pPr>
        <w:spacing w:after="0"/>
        <w:rPr>
          <w:color w:val="000000" w:themeColor="text1"/>
          <w:sz w:val="18"/>
          <w:szCs w:val="18"/>
        </w:rPr>
      </w:pPr>
      <w:r w:rsidRPr="00CD621A">
        <w:rPr>
          <w:color w:val="000000" w:themeColor="text1"/>
          <w:sz w:val="18"/>
          <w:szCs w:val="18"/>
        </w:rPr>
        <w:t>With the submission deadline of week #13, each team member should complete the peer</w:t>
      </w:r>
      <w:r w:rsidRPr="00CD621A">
        <w:br/>
      </w:r>
      <w:r w:rsidRPr="00CD621A">
        <w:rPr>
          <w:color w:val="000000" w:themeColor="text1"/>
          <w:sz w:val="18"/>
          <w:szCs w:val="18"/>
        </w:rPr>
        <w:t>evaluation form and submit it to the “Peer evaluation” assessment box. This form is</w:t>
      </w:r>
      <w:r w:rsidRPr="00CD621A">
        <w:br/>
      </w:r>
      <w:r w:rsidRPr="00CD621A">
        <w:rPr>
          <w:color w:val="000000" w:themeColor="text1"/>
          <w:sz w:val="18"/>
          <w:szCs w:val="18"/>
        </w:rPr>
        <w:t>confidential, and only the professor will access it. In summary, this form is designed to express</w:t>
      </w:r>
      <w:r w:rsidR="7A26234D" w:rsidRPr="00CD621A">
        <w:rPr>
          <w:color w:val="000000" w:themeColor="text1"/>
          <w:sz w:val="18"/>
          <w:szCs w:val="18"/>
        </w:rPr>
        <w:t xml:space="preserve"> </w:t>
      </w:r>
      <w:r w:rsidRPr="00CD621A">
        <w:rPr>
          <w:color w:val="000000" w:themeColor="text1"/>
          <w:sz w:val="18"/>
          <w:szCs w:val="18"/>
        </w:rPr>
        <w:t>what each team member has worked on and how they view the contributions of the rest. If all</w:t>
      </w:r>
      <w:r w:rsidR="77535BCF" w:rsidRPr="00CD621A">
        <w:rPr>
          <w:color w:val="000000" w:themeColor="text1"/>
          <w:sz w:val="18"/>
          <w:szCs w:val="18"/>
        </w:rPr>
        <w:t xml:space="preserve"> </w:t>
      </w:r>
      <w:r w:rsidRPr="00CD621A">
        <w:rPr>
          <w:color w:val="000000" w:themeColor="text1"/>
          <w:sz w:val="18"/>
          <w:szCs w:val="18"/>
        </w:rPr>
        <w:t>team members have contributed equally, then give all a rate of 100%. If a team member did not</w:t>
      </w:r>
      <w:r w:rsidR="0286A9C6" w:rsidRPr="00CD621A">
        <w:rPr>
          <w:color w:val="000000" w:themeColor="text1"/>
          <w:sz w:val="18"/>
          <w:szCs w:val="18"/>
        </w:rPr>
        <w:t xml:space="preserve"> </w:t>
      </w:r>
      <w:r w:rsidRPr="00CD621A">
        <w:rPr>
          <w:color w:val="000000" w:themeColor="text1"/>
          <w:sz w:val="18"/>
          <w:szCs w:val="18"/>
        </w:rPr>
        <w:t>contribute, provide a 0% rating. Finally, if a team member contributed but did not reach the</w:t>
      </w:r>
      <w:r w:rsidR="10F84467" w:rsidRPr="00CD621A">
        <w:rPr>
          <w:color w:val="000000" w:themeColor="text1"/>
          <w:sz w:val="18"/>
          <w:szCs w:val="18"/>
        </w:rPr>
        <w:t xml:space="preserve"> </w:t>
      </w:r>
      <w:r w:rsidRPr="00CD621A">
        <w:rPr>
          <w:color w:val="000000" w:themeColor="text1"/>
          <w:sz w:val="18"/>
          <w:szCs w:val="18"/>
        </w:rPr>
        <w:t>level of the team agreement, then give a score between 1% to 99%.</w:t>
      </w:r>
    </w:p>
    <w:p w14:paraId="540BD344" w14:textId="21E9AB21" w:rsidR="595FC2BD" w:rsidRDefault="595FC2BD" w:rsidP="6B25BA7C">
      <w:pPr>
        <w:shd w:val="clear" w:color="auto" w:fill="FFFFFF" w:themeFill="background1"/>
        <w:spacing w:after="0"/>
        <w:rPr>
          <w:b/>
          <w:bCs/>
          <w:color w:val="4EA72E" w:themeColor="accent6"/>
          <w:sz w:val="28"/>
          <w:szCs w:val="28"/>
          <w:u w:val="single"/>
        </w:rPr>
      </w:pPr>
    </w:p>
    <w:p w14:paraId="3D6A5837" w14:textId="77777777" w:rsidR="00005596" w:rsidRPr="00CD621A" w:rsidRDefault="00005596" w:rsidP="6B25BA7C">
      <w:pPr>
        <w:shd w:val="clear" w:color="auto" w:fill="FFFFFF" w:themeFill="background1"/>
        <w:spacing w:after="0"/>
        <w:rPr>
          <w:b/>
          <w:bCs/>
          <w:color w:val="4EA72E" w:themeColor="accent6"/>
          <w:sz w:val="28"/>
          <w:szCs w:val="28"/>
          <w:u w:val="single"/>
        </w:rPr>
      </w:pPr>
    </w:p>
    <w:p w14:paraId="2111BD36" w14:textId="29BDB5CB" w:rsidR="3D7E2AC2" w:rsidRPr="00CD621A" w:rsidRDefault="3D7E2AC2" w:rsidP="6B25BA7C">
      <w:pPr>
        <w:shd w:val="clear" w:color="auto" w:fill="FFFFFF" w:themeFill="background1"/>
        <w:spacing w:after="0"/>
        <w:rPr>
          <w:b/>
          <w:bCs/>
          <w:color w:val="4EA72E" w:themeColor="accent6"/>
          <w:sz w:val="28"/>
          <w:szCs w:val="28"/>
          <w:u w:val="single"/>
        </w:rPr>
      </w:pPr>
      <w:r w:rsidRPr="00CD621A">
        <w:rPr>
          <w:b/>
          <w:bCs/>
          <w:color w:val="4DA62E"/>
          <w:sz w:val="28"/>
          <w:szCs w:val="28"/>
          <w:u w:val="single"/>
        </w:rPr>
        <w:lastRenderedPageBreak/>
        <w:t>Deliverables</w:t>
      </w:r>
    </w:p>
    <w:p w14:paraId="0BD46152" w14:textId="11EF732F" w:rsidR="3619266F" w:rsidRPr="00CD621A" w:rsidRDefault="3619266F" w:rsidP="6B25BA7C">
      <w:pPr>
        <w:spacing w:before="240" w:after="240"/>
        <w:rPr>
          <w:sz w:val="18"/>
          <w:szCs w:val="18"/>
        </w:rPr>
      </w:pPr>
      <w:r w:rsidRPr="00CD621A">
        <w:rPr>
          <w:sz w:val="18"/>
          <w:szCs w:val="18"/>
        </w:rPr>
        <w:t>Here are the recommended deliverables for this class project:</w:t>
      </w:r>
    </w:p>
    <w:p w14:paraId="58AF4D48" w14:textId="417D9D24" w:rsidR="3619266F" w:rsidRPr="00CD621A" w:rsidRDefault="3619266F" w:rsidP="6B25BA7C">
      <w:pPr>
        <w:spacing w:before="240" w:after="240"/>
        <w:rPr>
          <w:sz w:val="18"/>
          <w:szCs w:val="18"/>
        </w:rPr>
      </w:pPr>
      <w:r w:rsidRPr="00CD621A">
        <w:rPr>
          <w:b/>
          <w:bCs/>
          <w:sz w:val="18"/>
          <w:szCs w:val="18"/>
        </w:rPr>
        <w:t>Source Code</w:t>
      </w:r>
      <w:r w:rsidR="3A0FD64E" w:rsidRPr="00CD621A">
        <w:rPr>
          <w:b/>
          <w:bCs/>
          <w:sz w:val="18"/>
          <w:szCs w:val="18"/>
        </w:rPr>
        <w:t xml:space="preserve">: </w:t>
      </w:r>
      <w:r w:rsidRPr="00CD621A">
        <w:rPr>
          <w:sz w:val="18"/>
          <w:szCs w:val="18"/>
        </w:rPr>
        <w:t>A clean, well-commented codebase submitted as a zipped folder or Git repository. It should include the pipeline definition, all component configurations, the feature engineering module, and the model file. A requirements.txt file must be included so the instructor can reproduce the environment.</w:t>
      </w:r>
    </w:p>
    <w:p w14:paraId="70FCFD23" w14:textId="47DEF0A1" w:rsidR="3619266F" w:rsidRPr="00CD621A" w:rsidRDefault="3619266F" w:rsidP="6B25BA7C">
      <w:pPr>
        <w:spacing w:before="240" w:after="240"/>
        <w:rPr>
          <w:sz w:val="18"/>
          <w:szCs w:val="18"/>
        </w:rPr>
      </w:pPr>
      <w:r w:rsidRPr="00CD621A">
        <w:rPr>
          <w:b/>
          <w:bCs/>
          <w:sz w:val="18"/>
          <w:szCs w:val="18"/>
        </w:rPr>
        <w:t>Pipeline Execution Evidence</w:t>
      </w:r>
      <w:r w:rsidR="7D6F9FAB" w:rsidRPr="00CD621A">
        <w:rPr>
          <w:b/>
          <w:bCs/>
          <w:sz w:val="18"/>
          <w:szCs w:val="18"/>
        </w:rPr>
        <w:t xml:space="preserve">: </w:t>
      </w:r>
      <w:r w:rsidRPr="00CD621A">
        <w:rPr>
          <w:sz w:val="18"/>
          <w:szCs w:val="18"/>
        </w:rPr>
        <w:t>Screenshots from the Airflow web UI showing all pipeline tasks completed successfully (all green). Include at least one full DAG run view and one individual task log showing no errors.</w:t>
      </w:r>
    </w:p>
    <w:p w14:paraId="592F3AD7" w14:textId="7167B6F1" w:rsidR="3619266F" w:rsidRPr="00CD621A" w:rsidRDefault="3619266F" w:rsidP="6B25BA7C">
      <w:pPr>
        <w:spacing w:before="240" w:after="240"/>
        <w:rPr>
          <w:sz w:val="18"/>
          <w:szCs w:val="18"/>
        </w:rPr>
      </w:pPr>
      <w:r w:rsidRPr="00CD621A">
        <w:rPr>
          <w:b/>
          <w:bCs/>
          <w:sz w:val="18"/>
          <w:szCs w:val="18"/>
        </w:rPr>
        <w:t>Data Validation Report</w:t>
      </w:r>
      <w:r w:rsidR="393550B7" w:rsidRPr="00CD621A">
        <w:rPr>
          <w:b/>
          <w:bCs/>
          <w:sz w:val="18"/>
          <w:szCs w:val="18"/>
        </w:rPr>
        <w:t xml:space="preserve">: </w:t>
      </w:r>
      <w:r w:rsidRPr="00CD621A">
        <w:rPr>
          <w:sz w:val="18"/>
          <w:szCs w:val="18"/>
        </w:rPr>
        <w:t xml:space="preserve">A </w:t>
      </w:r>
      <w:r w:rsidR="35757940" w:rsidRPr="00CD621A">
        <w:rPr>
          <w:sz w:val="18"/>
          <w:szCs w:val="18"/>
        </w:rPr>
        <w:t>short-written</w:t>
      </w:r>
      <w:r w:rsidRPr="00CD621A">
        <w:rPr>
          <w:sz w:val="18"/>
          <w:szCs w:val="18"/>
        </w:rPr>
        <w:t xml:space="preserve"> summary (one page) of what ExampleValidator found. Report any anomalies detected, explain what they mean</w:t>
      </w:r>
      <w:r w:rsidR="1967B670" w:rsidRPr="00CD621A">
        <w:rPr>
          <w:sz w:val="18"/>
          <w:szCs w:val="18"/>
        </w:rPr>
        <w:t>.</w:t>
      </w:r>
    </w:p>
    <w:p w14:paraId="572C1DF5" w14:textId="75E80302" w:rsidR="3619266F" w:rsidRPr="00CD621A" w:rsidRDefault="3619266F" w:rsidP="6B25BA7C">
      <w:pPr>
        <w:spacing w:before="240" w:after="240"/>
        <w:rPr>
          <w:sz w:val="18"/>
          <w:szCs w:val="18"/>
        </w:rPr>
      </w:pPr>
      <w:r w:rsidRPr="00CD621A">
        <w:rPr>
          <w:b/>
          <w:bCs/>
          <w:sz w:val="18"/>
          <w:szCs w:val="18"/>
        </w:rPr>
        <w:t>TFMA Analysis Notebook</w:t>
      </w:r>
      <w:r w:rsidR="509AAA52" w:rsidRPr="00CD621A">
        <w:rPr>
          <w:b/>
          <w:bCs/>
          <w:sz w:val="18"/>
          <w:szCs w:val="18"/>
        </w:rPr>
        <w:t xml:space="preserve">: </w:t>
      </w:r>
      <w:r w:rsidRPr="00CD621A">
        <w:rPr>
          <w:sz w:val="18"/>
          <w:szCs w:val="18"/>
        </w:rPr>
        <w:t>A Jupyter notebook containing rendered TFMA visualizations including overall model metrics, per-slice performance breakdowns, and the fairness indicator chart. Each visualization must be followed by a written interpretation — do not submit charts without explanation.</w:t>
      </w:r>
    </w:p>
    <w:p w14:paraId="50A1E8B4" w14:textId="74712750" w:rsidR="3619266F" w:rsidRPr="00CD621A" w:rsidRDefault="3619266F" w:rsidP="6B25BA7C">
      <w:pPr>
        <w:pStyle w:val="Heading3"/>
        <w:spacing w:before="281" w:after="281"/>
        <w:rPr>
          <w:rFonts w:eastAsiaTheme="minorEastAsia" w:cstheme="minorBidi"/>
          <w:sz w:val="18"/>
          <w:szCs w:val="18"/>
        </w:rPr>
      </w:pPr>
      <w:r w:rsidRPr="00CD621A">
        <w:rPr>
          <w:rFonts w:eastAsiaTheme="minorEastAsia" w:cstheme="minorBidi"/>
          <w:b/>
          <w:bCs/>
          <w:color w:val="auto"/>
          <w:sz w:val="18"/>
          <w:szCs w:val="18"/>
        </w:rPr>
        <w:t>TensorBoard Screenshots</w:t>
      </w:r>
      <w:r w:rsidR="5C32802C" w:rsidRPr="00CD621A">
        <w:rPr>
          <w:rFonts w:eastAsiaTheme="minorEastAsia" w:cstheme="minorBidi"/>
          <w:b/>
          <w:bCs/>
          <w:color w:val="auto"/>
          <w:sz w:val="18"/>
          <w:szCs w:val="18"/>
        </w:rPr>
        <w:t xml:space="preserve">: </w:t>
      </w:r>
      <w:r w:rsidRPr="00CD621A">
        <w:rPr>
          <w:rFonts w:eastAsiaTheme="minorEastAsia" w:cstheme="minorBidi"/>
          <w:color w:val="auto"/>
          <w:sz w:val="18"/>
          <w:szCs w:val="18"/>
        </w:rPr>
        <w:t>Screenshots of the TensorBoard Scalars tab showing training and validation loss, accuracy, and AUC curves over the training steps. Note whether the model shows signs of overfitting or underfitting and briefly explain your observation.</w:t>
      </w:r>
    </w:p>
    <w:p w14:paraId="7BF4334F" w14:textId="7846C280" w:rsidR="3619266F" w:rsidRPr="00CD621A" w:rsidRDefault="3619266F" w:rsidP="6B25BA7C">
      <w:pPr>
        <w:rPr>
          <w:sz w:val="18"/>
          <w:szCs w:val="18"/>
        </w:rPr>
      </w:pPr>
      <w:r w:rsidRPr="00CD621A">
        <w:rPr>
          <w:b/>
          <w:bCs/>
          <w:sz w:val="18"/>
          <w:szCs w:val="18"/>
        </w:rPr>
        <w:t>What-If Tool Analysis</w:t>
      </w:r>
      <w:r w:rsidR="4465550F" w:rsidRPr="00CD621A">
        <w:rPr>
          <w:b/>
          <w:bCs/>
          <w:sz w:val="18"/>
          <w:szCs w:val="18"/>
        </w:rPr>
        <w:t xml:space="preserve">: </w:t>
      </w:r>
      <w:r w:rsidRPr="00CD621A">
        <w:rPr>
          <w:sz w:val="18"/>
          <w:szCs w:val="18"/>
        </w:rPr>
        <w:t xml:space="preserve">Screenshots from the What-If Tool showing at least three counterfactual experiments where you manually changed feature values and observed </w:t>
      </w:r>
      <w:r w:rsidR="18053F58" w:rsidRPr="00CD621A">
        <w:rPr>
          <w:sz w:val="18"/>
          <w:szCs w:val="18"/>
        </w:rPr>
        <w:t>how the model's prediction changed. Include the fairness threshold analysis from the Performance &amp; Fairness tab. Each screenshot must be accompanied by a written interpretation.</w:t>
      </w:r>
    </w:p>
    <w:p w14:paraId="00A30B0C" w14:textId="22BC614A" w:rsidR="18053F58" w:rsidRPr="00CD621A" w:rsidRDefault="18053F58" w:rsidP="6B25BA7C">
      <w:pPr>
        <w:rPr>
          <w:b/>
          <w:bCs/>
          <w:sz w:val="18"/>
          <w:szCs w:val="18"/>
        </w:rPr>
      </w:pPr>
      <w:r w:rsidRPr="00CD621A">
        <w:rPr>
          <w:b/>
          <w:bCs/>
          <w:sz w:val="18"/>
          <w:szCs w:val="18"/>
        </w:rPr>
        <w:t xml:space="preserve">Final Reflection Report: </w:t>
      </w:r>
      <w:r w:rsidRPr="00CD621A">
        <w:rPr>
          <w:rFonts w:eastAsia="Aptos" w:cs="Aptos"/>
          <w:sz w:val="18"/>
          <w:szCs w:val="18"/>
        </w:rPr>
        <w:t>A written report of two to three pages covering the following questions:</w:t>
      </w:r>
    </w:p>
    <w:p w14:paraId="31F41AFB" w14:textId="0357F4A5" w:rsidR="18053F58" w:rsidRPr="00CD621A" w:rsidRDefault="18053F58" w:rsidP="6B25BA7C">
      <w:pPr>
        <w:pStyle w:val="ListParagraph"/>
        <w:numPr>
          <w:ilvl w:val="0"/>
          <w:numId w:val="2"/>
        </w:numPr>
        <w:spacing w:after="0"/>
        <w:rPr>
          <w:rFonts w:eastAsia="Aptos" w:cs="Aptos"/>
          <w:sz w:val="18"/>
          <w:szCs w:val="18"/>
        </w:rPr>
      </w:pPr>
      <w:r w:rsidRPr="00CD621A">
        <w:rPr>
          <w:rFonts w:eastAsia="Aptos" w:cs="Aptos"/>
          <w:sz w:val="18"/>
          <w:szCs w:val="18"/>
        </w:rPr>
        <w:t xml:space="preserve">What did </w:t>
      </w:r>
      <w:r w:rsidRPr="00CD621A">
        <w:rPr>
          <w:rFonts w:eastAsia="Aptos" w:cs="Aptos"/>
          <w:i/>
          <w:iCs/>
          <w:sz w:val="18"/>
          <w:szCs w:val="18"/>
        </w:rPr>
        <w:t xml:space="preserve">ExampleValidator </w:t>
      </w:r>
      <w:r w:rsidRPr="00CD621A">
        <w:rPr>
          <w:rFonts w:eastAsia="Aptos" w:cs="Aptos"/>
          <w:sz w:val="18"/>
          <w:szCs w:val="18"/>
        </w:rPr>
        <w:t>catch that you would have missed by just looking at the raw data?</w:t>
      </w:r>
    </w:p>
    <w:p w14:paraId="7533A2DD" w14:textId="5FB7D8DB" w:rsidR="18053F58" w:rsidRPr="00CD621A" w:rsidRDefault="18053F58" w:rsidP="6B25BA7C">
      <w:pPr>
        <w:pStyle w:val="ListParagraph"/>
        <w:numPr>
          <w:ilvl w:val="0"/>
          <w:numId w:val="2"/>
        </w:numPr>
        <w:spacing w:after="0"/>
        <w:rPr>
          <w:rFonts w:eastAsia="Aptos" w:cs="Aptos"/>
          <w:sz w:val="18"/>
          <w:szCs w:val="18"/>
        </w:rPr>
      </w:pPr>
      <w:r w:rsidRPr="00CD621A">
        <w:rPr>
          <w:rFonts w:eastAsia="Aptos" w:cs="Aptos"/>
          <w:sz w:val="18"/>
          <w:szCs w:val="18"/>
        </w:rPr>
        <w:t>How did TFMA slicing reveal something about your model that overall accuracy alone would not have shown?</w:t>
      </w:r>
    </w:p>
    <w:p w14:paraId="35667528" w14:textId="2DC0DA27" w:rsidR="18053F58" w:rsidRPr="00CD621A" w:rsidRDefault="18053F58" w:rsidP="6B25BA7C">
      <w:pPr>
        <w:pStyle w:val="ListParagraph"/>
        <w:numPr>
          <w:ilvl w:val="0"/>
          <w:numId w:val="2"/>
        </w:numPr>
        <w:spacing w:after="0"/>
        <w:rPr>
          <w:rFonts w:eastAsia="Aptos" w:cs="Aptos"/>
          <w:sz w:val="18"/>
          <w:szCs w:val="18"/>
        </w:rPr>
      </w:pPr>
      <w:r w:rsidRPr="00CD621A">
        <w:rPr>
          <w:rFonts w:eastAsia="Aptos" w:cs="Aptos"/>
          <w:sz w:val="18"/>
          <w:szCs w:val="18"/>
        </w:rPr>
        <w:t>What did the What-If Tool reveal about how your model makes individual predictions?</w:t>
      </w:r>
    </w:p>
    <w:p w14:paraId="40084B90" w14:textId="51877226" w:rsidR="18053F58" w:rsidRPr="00CD621A" w:rsidRDefault="18053F58" w:rsidP="6B25BA7C">
      <w:pPr>
        <w:pStyle w:val="ListParagraph"/>
        <w:numPr>
          <w:ilvl w:val="0"/>
          <w:numId w:val="2"/>
        </w:numPr>
        <w:spacing w:after="0"/>
        <w:rPr>
          <w:rFonts w:eastAsia="Aptos" w:cs="Aptos"/>
          <w:sz w:val="18"/>
          <w:szCs w:val="18"/>
        </w:rPr>
      </w:pPr>
      <w:r w:rsidRPr="00CD621A">
        <w:rPr>
          <w:rFonts w:eastAsia="Aptos" w:cs="Aptos"/>
          <w:sz w:val="18"/>
          <w:szCs w:val="18"/>
        </w:rPr>
        <w:t>What would you change about the pipeline if you were deploying it to production?</w:t>
      </w:r>
    </w:p>
    <w:p w14:paraId="6DE0520A" w14:textId="4DF9C99D" w:rsidR="18053F58" w:rsidRPr="00CD621A" w:rsidRDefault="18053F58" w:rsidP="6B25BA7C">
      <w:pPr>
        <w:pStyle w:val="ListParagraph"/>
        <w:numPr>
          <w:ilvl w:val="0"/>
          <w:numId w:val="2"/>
        </w:numPr>
        <w:spacing w:after="0"/>
        <w:rPr>
          <w:rFonts w:eastAsia="Aptos" w:cs="Aptos"/>
          <w:sz w:val="18"/>
          <w:szCs w:val="18"/>
        </w:rPr>
      </w:pPr>
      <w:r w:rsidRPr="00CD621A">
        <w:rPr>
          <w:rFonts w:eastAsia="Aptos" w:cs="Aptos"/>
          <w:sz w:val="18"/>
          <w:szCs w:val="18"/>
        </w:rPr>
        <w:t>What are the limitations of your current model and training data?</w:t>
      </w:r>
    </w:p>
    <w:p w14:paraId="157D088C" w14:textId="35CD76F3" w:rsidR="595FC2BD" w:rsidRPr="00CD621A" w:rsidRDefault="595FC2BD" w:rsidP="6B25BA7C">
      <w:pPr>
        <w:shd w:val="clear" w:color="auto" w:fill="FFFFFF" w:themeFill="background1"/>
        <w:spacing w:after="0"/>
        <w:rPr>
          <w:sz w:val="18"/>
          <w:szCs w:val="18"/>
        </w:rPr>
      </w:pPr>
    </w:p>
    <w:p w14:paraId="035898FA" w14:textId="700D763E" w:rsidR="595FC2BD" w:rsidRPr="00CD621A" w:rsidRDefault="595FC2BD" w:rsidP="6B25BA7C">
      <w:pPr>
        <w:shd w:val="clear" w:color="auto" w:fill="FFFFFF" w:themeFill="background1"/>
        <w:spacing w:after="0"/>
        <w:rPr>
          <w:b/>
          <w:bCs/>
          <w:color w:val="4EA72E" w:themeColor="accent6"/>
          <w:sz w:val="28"/>
          <w:szCs w:val="28"/>
          <w:u w:val="single"/>
        </w:rPr>
      </w:pPr>
    </w:p>
    <w:p w14:paraId="0E13BDEE" w14:textId="38580C22" w:rsidR="01068A42" w:rsidRPr="00CD621A" w:rsidRDefault="01068A42" w:rsidP="6B25BA7C">
      <w:pPr>
        <w:shd w:val="clear" w:color="auto" w:fill="FFFFFF" w:themeFill="background1"/>
        <w:spacing w:after="0"/>
        <w:rPr>
          <w:b/>
          <w:bCs/>
          <w:color w:val="4DA62E"/>
          <w:u w:val="single"/>
        </w:rPr>
      </w:pPr>
      <w:r w:rsidRPr="00CD621A">
        <w:rPr>
          <w:b/>
          <w:bCs/>
          <w:color w:val="4DA62E"/>
          <w:sz w:val="28"/>
          <w:szCs w:val="28"/>
          <w:u w:val="single"/>
        </w:rPr>
        <w:t>Project Report requirements:</w:t>
      </w:r>
    </w:p>
    <w:p w14:paraId="7582985C" w14:textId="36F32F8B" w:rsidR="01068A42" w:rsidRPr="00CD621A" w:rsidRDefault="01068A42" w:rsidP="6B25BA7C">
      <w:pPr>
        <w:pStyle w:val="ListParagraph"/>
        <w:numPr>
          <w:ilvl w:val="0"/>
          <w:numId w:val="6"/>
        </w:numPr>
        <w:shd w:val="clear" w:color="auto" w:fill="FFFFFF" w:themeFill="background1"/>
        <w:spacing w:after="0"/>
        <w:rPr>
          <w:rFonts w:eastAsia="sans-serif" w:cs="sans-serif"/>
          <w:color w:val="000000" w:themeColor="text1"/>
          <w:sz w:val="18"/>
          <w:szCs w:val="18"/>
        </w:rPr>
      </w:pPr>
      <w:r w:rsidRPr="00CD621A">
        <w:rPr>
          <w:rFonts w:eastAsia="sans-serif" w:cs="sans-serif"/>
          <w:color w:val="000000" w:themeColor="text1"/>
          <w:sz w:val="18"/>
          <w:szCs w:val="18"/>
        </w:rPr>
        <w:t>Cover page</w:t>
      </w:r>
    </w:p>
    <w:p w14:paraId="4DD5FD55" w14:textId="2C643276" w:rsidR="01068A42" w:rsidRPr="00CD621A" w:rsidRDefault="01068A42" w:rsidP="6B25BA7C">
      <w:pPr>
        <w:pStyle w:val="ListParagraph"/>
        <w:numPr>
          <w:ilvl w:val="0"/>
          <w:numId w:val="6"/>
        </w:numPr>
        <w:shd w:val="clear" w:color="auto" w:fill="FFFFFF" w:themeFill="background1"/>
        <w:spacing w:after="0"/>
        <w:rPr>
          <w:rFonts w:eastAsia="sans-serif" w:cs="sans-serif"/>
          <w:color w:val="000000" w:themeColor="text1"/>
          <w:sz w:val="18"/>
          <w:szCs w:val="18"/>
        </w:rPr>
      </w:pPr>
      <w:r w:rsidRPr="00CD621A">
        <w:rPr>
          <w:color w:val="000000" w:themeColor="text1"/>
          <w:sz w:val="18"/>
          <w:szCs w:val="18"/>
        </w:rPr>
        <w:t>Table of contents</w:t>
      </w:r>
    </w:p>
    <w:p w14:paraId="7B847A25" w14:textId="67789E7F" w:rsidR="01068A42" w:rsidRPr="00CD621A" w:rsidRDefault="01068A42" w:rsidP="6B25BA7C">
      <w:pPr>
        <w:pStyle w:val="ListParagraph"/>
        <w:numPr>
          <w:ilvl w:val="0"/>
          <w:numId w:val="6"/>
        </w:numPr>
        <w:shd w:val="clear" w:color="auto" w:fill="FFFFFF" w:themeFill="background1"/>
        <w:spacing w:after="0"/>
        <w:rPr>
          <w:rFonts w:eastAsia="sans-serif" w:cs="sans-serif"/>
          <w:color w:val="000000" w:themeColor="text1"/>
          <w:sz w:val="18"/>
          <w:szCs w:val="18"/>
        </w:rPr>
      </w:pPr>
      <w:r w:rsidRPr="00CD621A">
        <w:rPr>
          <w:color w:val="000000" w:themeColor="text1"/>
          <w:sz w:val="18"/>
          <w:szCs w:val="18"/>
        </w:rPr>
        <w:t>Rationale and scope</w:t>
      </w:r>
    </w:p>
    <w:p w14:paraId="7B91DC68" w14:textId="60732B4D" w:rsidR="01068A42" w:rsidRPr="00CD621A" w:rsidRDefault="01068A42" w:rsidP="6B25BA7C">
      <w:pPr>
        <w:pStyle w:val="ListParagraph"/>
        <w:numPr>
          <w:ilvl w:val="0"/>
          <w:numId w:val="6"/>
        </w:numPr>
        <w:shd w:val="clear" w:color="auto" w:fill="FFFFFF" w:themeFill="background1"/>
        <w:spacing w:after="0"/>
        <w:rPr>
          <w:rFonts w:eastAsia="sans-serif" w:cs="sans-serif"/>
          <w:color w:val="000000" w:themeColor="text1"/>
          <w:sz w:val="18"/>
          <w:szCs w:val="18"/>
        </w:rPr>
      </w:pPr>
      <w:r w:rsidRPr="00CD621A">
        <w:rPr>
          <w:color w:val="000000" w:themeColor="text1"/>
          <w:sz w:val="18"/>
          <w:szCs w:val="18"/>
        </w:rPr>
        <w:t>Research results specified in the deliverables section.</w:t>
      </w:r>
    </w:p>
    <w:p w14:paraId="68240208" w14:textId="1C433AAF" w:rsidR="68B93EA2" w:rsidRPr="00CD621A" w:rsidRDefault="68B93EA2" w:rsidP="6B25BA7C">
      <w:pPr>
        <w:pStyle w:val="ListParagraph"/>
        <w:numPr>
          <w:ilvl w:val="0"/>
          <w:numId w:val="6"/>
        </w:numPr>
        <w:shd w:val="clear" w:color="auto" w:fill="FFFFFF" w:themeFill="background1"/>
        <w:spacing w:after="0"/>
        <w:rPr>
          <w:rFonts w:eastAsia="sans-serif" w:cs="sans-serif"/>
          <w:color w:val="000000" w:themeColor="text1"/>
          <w:sz w:val="18"/>
          <w:szCs w:val="18"/>
        </w:rPr>
      </w:pPr>
      <w:r w:rsidRPr="00CD621A">
        <w:rPr>
          <w:color w:val="000000" w:themeColor="text1"/>
          <w:sz w:val="18"/>
          <w:szCs w:val="18"/>
        </w:rPr>
        <w:t>Design d</w:t>
      </w:r>
      <w:r w:rsidR="01068A42" w:rsidRPr="00CD621A">
        <w:rPr>
          <w:color w:val="000000" w:themeColor="text1"/>
          <w:sz w:val="18"/>
          <w:szCs w:val="18"/>
        </w:rPr>
        <w:t>ocuments specified in the deliverables section.</w:t>
      </w:r>
    </w:p>
    <w:p w14:paraId="56D806D6" w14:textId="1C8BB74E" w:rsidR="01068A42" w:rsidRPr="00CD621A" w:rsidRDefault="01068A42" w:rsidP="6B25BA7C">
      <w:pPr>
        <w:pStyle w:val="ListParagraph"/>
        <w:numPr>
          <w:ilvl w:val="0"/>
          <w:numId w:val="6"/>
        </w:numPr>
        <w:shd w:val="clear" w:color="auto" w:fill="FFFFFF" w:themeFill="background1"/>
        <w:spacing w:after="0"/>
        <w:rPr>
          <w:rFonts w:eastAsia="sans-serif" w:cs="sans-serif"/>
          <w:color w:val="000000" w:themeColor="text1"/>
          <w:sz w:val="18"/>
          <w:szCs w:val="18"/>
        </w:rPr>
      </w:pPr>
      <w:r w:rsidRPr="00CD621A">
        <w:rPr>
          <w:color w:val="000000" w:themeColor="text1"/>
          <w:sz w:val="18"/>
          <w:szCs w:val="18"/>
        </w:rPr>
        <w:t>Conclusion.</w:t>
      </w:r>
    </w:p>
    <w:p w14:paraId="09A0A68E" w14:textId="7B20DEF3" w:rsidR="01068A42" w:rsidRPr="00CD621A" w:rsidRDefault="01068A42" w:rsidP="6B25BA7C">
      <w:pPr>
        <w:pStyle w:val="ListParagraph"/>
        <w:numPr>
          <w:ilvl w:val="0"/>
          <w:numId w:val="6"/>
        </w:numPr>
        <w:shd w:val="clear" w:color="auto" w:fill="FFFFFF" w:themeFill="background1"/>
        <w:spacing w:after="0"/>
        <w:rPr>
          <w:rFonts w:eastAsia="sans-serif" w:cs="sans-serif"/>
          <w:color w:val="000000" w:themeColor="text1"/>
          <w:sz w:val="18"/>
          <w:szCs w:val="18"/>
        </w:rPr>
      </w:pPr>
      <w:r w:rsidRPr="00CD621A">
        <w:rPr>
          <w:color w:val="000000" w:themeColor="text1"/>
          <w:sz w:val="18"/>
          <w:szCs w:val="18"/>
        </w:rPr>
        <w:t>Assumptions.</w:t>
      </w:r>
    </w:p>
    <w:p w14:paraId="64336AF3" w14:textId="235C0D9F" w:rsidR="01068A42" w:rsidRPr="00CD621A" w:rsidRDefault="01068A42" w:rsidP="6B25BA7C">
      <w:pPr>
        <w:pStyle w:val="ListParagraph"/>
        <w:numPr>
          <w:ilvl w:val="0"/>
          <w:numId w:val="6"/>
        </w:numPr>
        <w:shd w:val="clear" w:color="auto" w:fill="FFFFFF" w:themeFill="background1"/>
        <w:spacing w:after="0"/>
        <w:rPr>
          <w:rFonts w:eastAsia="sans-serif" w:cs="sans-serif"/>
          <w:color w:val="000000" w:themeColor="text1"/>
          <w:sz w:val="12"/>
          <w:szCs w:val="12"/>
        </w:rPr>
      </w:pPr>
      <w:r w:rsidRPr="00CD621A">
        <w:rPr>
          <w:color w:val="000000" w:themeColor="text1"/>
          <w:sz w:val="18"/>
          <w:szCs w:val="18"/>
        </w:rPr>
        <w:t>References.</w:t>
      </w:r>
    </w:p>
    <w:p w14:paraId="61C85D16" w14:textId="0E72576C" w:rsidR="01068A42" w:rsidRPr="00CD621A" w:rsidRDefault="01068A42" w:rsidP="6B25BA7C">
      <w:pPr>
        <w:pStyle w:val="ListParagraph"/>
        <w:numPr>
          <w:ilvl w:val="0"/>
          <w:numId w:val="6"/>
        </w:numPr>
        <w:shd w:val="clear" w:color="auto" w:fill="FFFFFF" w:themeFill="background1"/>
        <w:spacing w:after="0"/>
        <w:rPr>
          <w:rFonts w:eastAsia="sans-serif" w:cs="sans-serif"/>
          <w:color w:val="000000" w:themeColor="text1"/>
          <w:sz w:val="18"/>
          <w:szCs w:val="18"/>
        </w:rPr>
      </w:pPr>
      <w:r w:rsidRPr="00CD621A">
        <w:rPr>
          <w:color w:val="000000" w:themeColor="text1"/>
          <w:sz w:val="18"/>
          <w:szCs w:val="18"/>
        </w:rPr>
        <w:t>Appendix 1: Meeting register, simple table showing date and time of each meeting, who</w:t>
      </w:r>
      <w:r w:rsidR="69BD333B" w:rsidRPr="00CD621A">
        <w:rPr>
          <w:color w:val="000000" w:themeColor="text1"/>
          <w:sz w:val="18"/>
          <w:szCs w:val="18"/>
        </w:rPr>
        <w:t xml:space="preserve"> </w:t>
      </w:r>
      <w:r w:rsidRPr="00CD621A">
        <w:rPr>
          <w:color w:val="000000" w:themeColor="text1"/>
          <w:sz w:val="18"/>
          <w:szCs w:val="18"/>
        </w:rPr>
        <w:t>attended, subjects discussed, and assignments.</w:t>
      </w:r>
    </w:p>
    <w:p w14:paraId="7B33648F" w14:textId="77777777" w:rsidR="004658EC" w:rsidRDefault="004658EC" w:rsidP="6B25BA7C">
      <w:pPr>
        <w:shd w:val="clear" w:color="auto" w:fill="FFFFFF" w:themeFill="background1"/>
        <w:spacing w:after="0"/>
      </w:pPr>
    </w:p>
    <w:p w14:paraId="1D51EBC6" w14:textId="7DA5CC30" w:rsidR="5AA822DE" w:rsidRPr="00CD621A" w:rsidRDefault="01068A42" w:rsidP="6B25BA7C">
      <w:pPr>
        <w:shd w:val="clear" w:color="auto" w:fill="FFFFFF" w:themeFill="background1"/>
        <w:spacing w:after="0"/>
        <w:rPr>
          <w:b/>
          <w:bCs/>
          <w:color w:val="4EA72E" w:themeColor="accent6"/>
          <w:sz w:val="18"/>
          <w:szCs w:val="18"/>
          <w:u w:val="single"/>
        </w:rPr>
      </w:pPr>
      <w:r w:rsidRPr="00CD621A">
        <w:rPr>
          <w:b/>
          <w:bCs/>
          <w:color w:val="4DA62E"/>
          <w:sz w:val="28"/>
          <w:szCs w:val="28"/>
          <w:u w:val="single"/>
        </w:rPr>
        <w:lastRenderedPageBreak/>
        <w:t>Presentation requirements:</w:t>
      </w:r>
      <w:r w:rsidR="5AA822DE" w:rsidRPr="00CD621A">
        <w:br/>
      </w:r>
      <w:r w:rsidR="5AA822DE" w:rsidRPr="00CD621A">
        <w:rPr>
          <w:rFonts w:eastAsia="sans-serif" w:cs="sans-serif"/>
          <w:color w:val="000000" w:themeColor="text1"/>
          <w:sz w:val="18"/>
          <w:szCs w:val="18"/>
        </w:rPr>
        <w:t>A</w:t>
      </w:r>
      <w:r w:rsidRPr="00CD621A">
        <w:rPr>
          <w:rFonts w:eastAsia="sans-serif" w:cs="sans-serif"/>
          <w:color w:val="000000" w:themeColor="text1"/>
          <w:sz w:val="18"/>
          <w:szCs w:val="18"/>
        </w:rPr>
        <w:t>ll te</w:t>
      </w:r>
      <w:r w:rsidRPr="00CD621A">
        <w:rPr>
          <w:color w:val="000000" w:themeColor="text1"/>
          <w:sz w:val="18"/>
          <w:szCs w:val="18"/>
        </w:rPr>
        <w:t>am members need to attend and participate.</w:t>
      </w:r>
      <w:r w:rsidR="5AA822DE" w:rsidRPr="00CD621A">
        <w:br/>
      </w:r>
      <w:r w:rsidRPr="00CD621A">
        <w:rPr>
          <w:color w:val="000000" w:themeColor="text1"/>
          <w:sz w:val="18"/>
          <w:szCs w:val="18"/>
        </w:rPr>
        <w:t>Present working code for prototype</w:t>
      </w:r>
      <w:r w:rsidR="6CF39136" w:rsidRPr="00CD621A">
        <w:rPr>
          <w:color w:val="000000" w:themeColor="text1"/>
          <w:sz w:val="18"/>
          <w:szCs w:val="18"/>
        </w:rPr>
        <w:t>.</w:t>
      </w:r>
      <w:r w:rsidR="5AA822DE" w:rsidRPr="00CD621A">
        <w:br/>
      </w:r>
      <w:r w:rsidRPr="00CD621A">
        <w:rPr>
          <w:color w:val="000000" w:themeColor="text1"/>
          <w:sz w:val="18"/>
          <w:szCs w:val="18"/>
        </w:rPr>
        <w:t>Present a PowerPoint summarizing key points related to the project, especially the</w:t>
      </w:r>
      <w:r w:rsidR="5AA822DE" w:rsidRPr="00CD621A">
        <w:br/>
      </w:r>
      <w:r w:rsidRPr="00CD621A">
        <w:rPr>
          <w:color w:val="000000" w:themeColor="text1"/>
          <w:sz w:val="18"/>
          <w:szCs w:val="18"/>
        </w:rPr>
        <w:t>design. (No more than eight slides)</w:t>
      </w:r>
      <w:r w:rsidR="7B7CDF7B" w:rsidRPr="00CD621A">
        <w:rPr>
          <w:color w:val="000000" w:themeColor="text1"/>
          <w:sz w:val="18"/>
          <w:szCs w:val="18"/>
        </w:rPr>
        <w:t>.</w:t>
      </w:r>
      <w:r w:rsidR="5AA822DE" w:rsidRPr="00CD621A">
        <w:br/>
      </w:r>
    </w:p>
    <w:p w14:paraId="7356DC59" w14:textId="133022BC" w:rsidR="01068A42" w:rsidRPr="00CD621A" w:rsidRDefault="01068A42" w:rsidP="6B25BA7C">
      <w:pPr>
        <w:shd w:val="clear" w:color="auto" w:fill="FFFFFF" w:themeFill="background1"/>
        <w:spacing w:after="0"/>
        <w:rPr>
          <w:rFonts w:eastAsia="sans-serif" w:cs="sans-serif"/>
          <w:color w:val="000000" w:themeColor="text1"/>
          <w:sz w:val="18"/>
          <w:szCs w:val="18"/>
        </w:rPr>
      </w:pPr>
      <w:r w:rsidRPr="00CD621A">
        <w:rPr>
          <w:b/>
          <w:bCs/>
          <w:color w:val="4DA62E"/>
          <w:sz w:val="28"/>
          <w:szCs w:val="28"/>
          <w:u w:val="single"/>
        </w:rPr>
        <w:t>Submission requirements</w:t>
      </w:r>
      <w:r w:rsidRPr="00CD621A">
        <w:br/>
      </w:r>
      <w:r w:rsidRPr="00CD621A">
        <w:rPr>
          <w:rFonts w:eastAsia="sans-serif" w:cs="sans-serif"/>
          <w:color w:val="000000" w:themeColor="text1"/>
          <w:sz w:val="18"/>
          <w:szCs w:val="18"/>
        </w:rPr>
        <w:t>Naming and Submission Rules:</w:t>
      </w:r>
    </w:p>
    <w:p w14:paraId="14F4EB72" w14:textId="6C026C63" w:rsidR="01068A42" w:rsidRPr="00CD621A" w:rsidRDefault="01068A42" w:rsidP="6B25BA7C">
      <w:pPr>
        <w:pStyle w:val="ListParagraph"/>
        <w:numPr>
          <w:ilvl w:val="0"/>
          <w:numId w:val="4"/>
        </w:numPr>
        <w:shd w:val="clear" w:color="auto" w:fill="FFFFFF" w:themeFill="background1"/>
        <w:spacing w:after="0"/>
        <w:rPr>
          <w:rFonts w:eastAsia="sans-serif" w:cs="sans-serif"/>
          <w:color w:val="000000" w:themeColor="text1"/>
          <w:sz w:val="18"/>
          <w:szCs w:val="18"/>
        </w:rPr>
      </w:pPr>
      <w:r w:rsidRPr="00CD621A">
        <w:rPr>
          <w:rFonts w:eastAsia="sans-serif" w:cs="sans-serif"/>
          <w:color w:val="000000" w:themeColor="text1"/>
          <w:sz w:val="18"/>
          <w:szCs w:val="18"/>
        </w:rPr>
        <w:t>One submission per team, submission according to the following naming rule:</w:t>
      </w:r>
      <w:r w:rsidRPr="00CD621A">
        <w:br/>
      </w:r>
      <w:r w:rsidRPr="00CD621A">
        <w:rPr>
          <w:rFonts w:eastAsia="sans-serif" w:cs="sans-serif"/>
          <w:color w:val="000000" w:themeColor="text1"/>
          <w:sz w:val="18"/>
          <w:szCs w:val="18"/>
        </w:rPr>
        <w:t>COMP</w:t>
      </w:r>
      <w:r w:rsidR="0AC6F82A" w:rsidRPr="00CD621A">
        <w:rPr>
          <w:rFonts w:eastAsia="sans-serif" w:cs="sans-serif"/>
          <w:color w:val="000000" w:themeColor="text1"/>
          <w:sz w:val="18"/>
          <w:szCs w:val="18"/>
        </w:rPr>
        <w:t>315</w:t>
      </w:r>
      <w:r w:rsidRPr="00CD621A">
        <w:rPr>
          <w:rFonts w:eastAsia="sans-serif" w:cs="sans-serif"/>
          <w:color w:val="000000" w:themeColor="text1"/>
          <w:sz w:val="18"/>
          <w:szCs w:val="18"/>
        </w:rPr>
        <w:t>_project_</w:t>
      </w:r>
      <w:r w:rsidR="017EDACF" w:rsidRPr="00CD621A">
        <w:rPr>
          <w:rFonts w:eastAsia="sans-serif" w:cs="sans-serif"/>
          <w:color w:val="000000" w:themeColor="text1"/>
          <w:sz w:val="18"/>
          <w:szCs w:val="18"/>
        </w:rPr>
        <w:t>section#_</w:t>
      </w:r>
      <w:r w:rsidRPr="00CD621A">
        <w:rPr>
          <w:rFonts w:eastAsia="sans-serif" w:cs="sans-serif"/>
          <w:color w:val="000000" w:themeColor="text1"/>
          <w:sz w:val="18"/>
          <w:szCs w:val="18"/>
        </w:rPr>
        <w:t xml:space="preserve">team#. </w:t>
      </w:r>
    </w:p>
    <w:p w14:paraId="597B1414" w14:textId="5375E5DF" w:rsidR="01068A42" w:rsidRPr="00CD621A" w:rsidRDefault="01068A42" w:rsidP="6B25BA7C">
      <w:pPr>
        <w:pStyle w:val="ListParagraph"/>
        <w:numPr>
          <w:ilvl w:val="0"/>
          <w:numId w:val="4"/>
        </w:numPr>
        <w:shd w:val="clear" w:color="auto" w:fill="FFFFFF" w:themeFill="background1"/>
        <w:spacing w:after="0"/>
        <w:rPr>
          <w:rFonts w:eastAsia="sans-serif" w:cs="sans-serif"/>
          <w:color w:val="000000" w:themeColor="text1"/>
          <w:sz w:val="18"/>
          <w:szCs w:val="18"/>
        </w:rPr>
      </w:pPr>
      <w:r w:rsidRPr="00CD621A">
        <w:rPr>
          <w:rFonts w:eastAsia="sans-serif" w:cs="sans-serif"/>
          <w:color w:val="000000" w:themeColor="text1"/>
          <w:sz w:val="18"/>
          <w:szCs w:val="18"/>
        </w:rPr>
        <w:t>Zip all your team’s deliverables for the project into one file named according to the rule</w:t>
      </w:r>
      <w:r w:rsidRPr="00CD621A">
        <w:br/>
      </w:r>
      <w:r w:rsidRPr="00CD621A">
        <w:rPr>
          <w:rFonts w:eastAsia="sans-serif" w:cs="sans-serif"/>
          <w:color w:val="000000" w:themeColor="text1"/>
          <w:sz w:val="18"/>
          <w:szCs w:val="18"/>
        </w:rPr>
        <w:t>above. Please do not submit a .rar file</w:t>
      </w:r>
    </w:p>
    <w:p w14:paraId="07FD90F3" w14:textId="35FAB282" w:rsidR="01068A42" w:rsidRPr="00CD621A" w:rsidRDefault="01068A42" w:rsidP="6B25BA7C">
      <w:pPr>
        <w:pStyle w:val="ListParagraph"/>
        <w:numPr>
          <w:ilvl w:val="0"/>
          <w:numId w:val="4"/>
        </w:numPr>
        <w:shd w:val="clear" w:color="auto" w:fill="FFFFFF" w:themeFill="background1"/>
        <w:spacing w:after="0"/>
        <w:rPr>
          <w:rFonts w:eastAsia="sans-serif" w:cs="sans-serif"/>
          <w:color w:val="000000" w:themeColor="text1"/>
          <w:sz w:val="18"/>
          <w:szCs w:val="18"/>
        </w:rPr>
      </w:pPr>
      <w:r w:rsidRPr="00CD621A">
        <w:rPr>
          <w:rFonts w:eastAsia="sans-serif" w:cs="sans-serif"/>
          <w:color w:val="000000" w:themeColor="text1"/>
          <w:sz w:val="18"/>
          <w:szCs w:val="18"/>
        </w:rPr>
        <w:t>Upload the submission file on Luminate using the Assignment link(s).</w:t>
      </w:r>
    </w:p>
    <w:p w14:paraId="63B9B9E0" w14:textId="4AF28B3D" w:rsidR="01068A42" w:rsidRPr="00CD621A" w:rsidRDefault="01068A42" w:rsidP="6B25BA7C">
      <w:pPr>
        <w:pStyle w:val="ListParagraph"/>
        <w:numPr>
          <w:ilvl w:val="0"/>
          <w:numId w:val="4"/>
        </w:numPr>
        <w:shd w:val="clear" w:color="auto" w:fill="FFFFFF" w:themeFill="background1"/>
        <w:spacing w:after="0"/>
        <w:rPr>
          <w:rFonts w:eastAsia="sans-serif" w:cs="sans-serif"/>
          <w:color w:val="000000" w:themeColor="text1"/>
          <w:sz w:val="18"/>
          <w:szCs w:val="18"/>
        </w:rPr>
      </w:pPr>
      <w:r w:rsidRPr="00CD621A">
        <w:rPr>
          <w:rFonts w:eastAsia="sans-serif" w:cs="sans-serif"/>
          <w:color w:val="000000" w:themeColor="text1"/>
          <w:sz w:val="18"/>
          <w:szCs w:val="18"/>
        </w:rPr>
        <w:t>In total, you should submit the following:</w:t>
      </w:r>
    </w:p>
    <w:p w14:paraId="609DF209" w14:textId="4AEC30DC" w:rsidR="01068A42" w:rsidRPr="00CD621A" w:rsidRDefault="01068A42" w:rsidP="6B25BA7C">
      <w:pPr>
        <w:pStyle w:val="ListParagraph"/>
        <w:numPr>
          <w:ilvl w:val="1"/>
          <w:numId w:val="4"/>
        </w:numPr>
        <w:shd w:val="clear" w:color="auto" w:fill="FFFFFF" w:themeFill="background1"/>
        <w:spacing w:after="0"/>
        <w:rPr>
          <w:rFonts w:eastAsia="sans-serif" w:cs="sans-serif"/>
          <w:color w:val="000000" w:themeColor="text1"/>
          <w:sz w:val="18"/>
          <w:szCs w:val="18"/>
        </w:rPr>
      </w:pPr>
      <w:r w:rsidRPr="00CD621A">
        <w:rPr>
          <w:rFonts w:eastAsia="sans-serif" w:cs="sans-serif"/>
          <w:color w:val="000000" w:themeColor="text1"/>
          <w:sz w:val="18"/>
          <w:szCs w:val="18"/>
        </w:rPr>
        <w:t>One or more Python scripts (Python script means a .py file, not a</w:t>
      </w:r>
      <w:r w:rsidRPr="00CD621A">
        <w:br/>
      </w:r>
      <w:r w:rsidRPr="00CD621A">
        <w:rPr>
          <w:rFonts w:eastAsia="sans-serif" w:cs="sans-serif"/>
          <w:color w:val="000000" w:themeColor="text1"/>
          <w:sz w:val="18"/>
          <w:szCs w:val="18"/>
        </w:rPr>
        <w:t>notebook)</w:t>
      </w:r>
      <w:r w:rsidR="3C115733" w:rsidRPr="00CD621A">
        <w:rPr>
          <w:rFonts w:eastAsia="sans-serif" w:cs="sans-serif"/>
          <w:color w:val="000000" w:themeColor="text1"/>
          <w:sz w:val="18"/>
          <w:szCs w:val="18"/>
        </w:rPr>
        <w:t>.</w:t>
      </w:r>
    </w:p>
    <w:p w14:paraId="0855D8C1" w14:textId="228D48A6" w:rsidR="01068A42" w:rsidRPr="00CD621A" w:rsidRDefault="01068A42" w:rsidP="6B25BA7C">
      <w:pPr>
        <w:pStyle w:val="ListParagraph"/>
        <w:numPr>
          <w:ilvl w:val="1"/>
          <w:numId w:val="4"/>
        </w:numPr>
        <w:shd w:val="clear" w:color="auto" w:fill="FFFFFF" w:themeFill="background1"/>
        <w:spacing w:after="0"/>
        <w:rPr>
          <w:rFonts w:eastAsia="sans-serif" w:cs="sans-serif"/>
          <w:color w:val="000000" w:themeColor="text1"/>
          <w:sz w:val="18"/>
          <w:szCs w:val="18"/>
        </w:rPr>
      </w:pPr>
      <w:r w:rsidRPr="00CD621A">
        <w:rPr>
          <w:rFonts w:eastAsia="sans-serif" w:cs="sans-serif"/>
          <w:color w:val="000000" w:themeColor="text1"/>
          <w:sz w:val="18"/>
          <w:szCs w:val="18"/>
        </w:rPr>
        <w:t>Supporting file as needed</w:t>
      </w:r>
      <w:r w:rsidR="366B9A64" w:rsidRPr="00CD621A">
        <w:rPr>
          <w:rFonts w:eastAsia="sans-serif" w:cs="sans-serif"/>
          <w:color w:val="000000" w:themeColor="text1"/>
          <w:sz w:val="18"/>
          <w:szCs w:val="18"/>
        </w:rPr>
        <w:t>.</w:t>
      </w:r>
    </w:p>
    <w:p w14:paraId="6FC7F80E" w14:textId="4136D1FF" w:rsidR="01068A42" w:rsidRPr="00CD621A" w:rsidRDefault="01068A42" w:rsidP="6B25BA7C">
      <w:pPr>
        <w:pStyle w:val="ListParagraph"/>
        <w:numPr>
          <w:ilvl w:val="1"/>
          <w:numId w:val="4"/>
        </w:numPr>
        <w:shd w:val="clear" w:color="auto" w:fill="FFFFFF" w:themeFill="background1"/>
        <w:spacing w:after="0"/>
        <w:rPr>
          <w:rFonts w:eastAsia="sans-serif" w:cs="sans-serif"/>
          <w:color w:val="000000" w:themeColor="text1"/>
          <w:sz w:val="18"/>
          <w:szCs w:val="18"/>
        </w:rPr>
      </w:pPr>
      <w:r w:rsidRPr="00CD621A">
        <w:rPr>
          <w:rFonts w:eastAsia="sans-serif" w:cs="sans-serif"/>
          <w:color w:val="000000" w:themeColor="text1"/>
          <w:sz w:val="18"/>
          <w:szCs w:val="18"/>
        </w:rPr>
        <w:t>PowerPoint slides</w:t>
      </w:r>
      <w:r w:rsidR="172B8D18" w:rsidRPr="00CD621A">
        <w:rPr>
          <w:rFonts w:eastAsia="sans-serif" w:cs="sans-serif"/>
          <w:color w:val="000000" w:themeColor="text1"/>
          <w:sz w:val="18"/>
          <w:szCs w:val="18"/>
        </w:rPr>
        <w:t>.</w:t>
      </w:r>
    </w:p>
    <w:p w14:paraId="39B317D7" w14:textId="4D6B3FAC" w:rsidR="01068A42" w:rsidRPr="00CD621A" w:rsidRDefault="01068A42" w:rsidP="6B25BA7C">
      <w:pPr>
        <w:pStyle w:val="ListParagraph"/>
        <w:numPr>
          <w:ilvl w:val="1"/>
          <w:numId w:val="4"/>
        </w:numPr>
        <w:shd w:val="clear" w:color="auto" w:fill="FFFFFF" w:themeFill="background1"/>
        <w:spacing w:after="0"/>
        <w:rPr>
          <w:rFonts w:eastAsia="sans-serif" w:cs="sans-serif"/>
          <w:color w:val="000000" w:themeColor="text1"/>
          <w:sz w:val="18"/>
          <w:szCs w:val="18"/>
        </w:rPr>
      </w:pPr>
      <w:r w:rsidRPr="00CD621A">
        <w:rPr>
          <w:rFonts w:eastAsia="sans-serif" w:cs="sans-serif"/>
          <w:color w:val="000000" w:themeColor="text1"/>
          <w:sz w:val="18"/>
          <w:szCs w:val="18"/>
        </w:rPr>
        <w:t xml:space="preserve">Project analysis report that contains </w:t>
      </w:r>
      <w:r w:rsidR="01DD78A1" w:rsidRPr="00CD621A">
        <w:rPr>
          <w:rFonts w:eastAsia="sans-serif" w:cs="sans-serif"/>
          <w:color w:val="000000" w:themeColor="text1"/>
          <w:sz w:val="18"/>
          <w:szCs w:val="18"/>
        </w:rPr>
        <w:t xml:space="preserve">all </w:t>
      </w:r>
      <w:r w:rsidRPr="00CD621A">
        <w:rPr>
          <w:rFonts w:eastAsia="sans-serif" w:cs="sans-serif"/>
          <w:color w:val="000000" w:themeColor="text1"/>
          <w:sz w:val="18"/>
          <w:szCs w:val="18"/>
        </w:rPr>
        <w:t xml:space="preserve">the </w:t>
      </w:r>
      <w:r w:rsidR="7133E3C3" w:rsidRPr="00CD621A">
        <w:rPr>
          <w:rFonts w:eastAsia="sans-serif" w:cs="sans-serif"/>
          <w:color w:val="000000" w:themeColor="text1"/>
          <w:sz w:val="18"/>
          <w:szCs w:val="18"/>
        </w:rPr>
        <w:t xml:space="preserve">analysis </w:t>
      </w:r>
      <w:r w:rsidRPr="00CD621A">
        <w:rPr>
          <w:rFonts w:eastAsia="sans-serif" w:cs="sans-serif"/>
          <w:color w:val="000000" w:themeColor="text1"/>
          <w:sz w:val="18"/>
          <w:szCs w:val="18"/>
        </w:rPr>
        <w:t>in PDF format</w:t>
      </w:r>
      <w:r w:rsidR="30CC323D" w:rsidRPr="00CD621A">
        <w:rPr>
          <w:rFonts w:eastAsia="sans-serif" w:cs="sans-serif"/>
          <w:color w:val="000000" w:themeColor="text1"/>
          <w:sz w:val="18"/>
          <w:szCs w:val="18"/>
        </w:rPr>
        <w:t>.</w:t>
      </w:r>
    </w:p>
    <w:p w14:paraId="12237B83" w14:textId="0358456E" w:rsidR="595FC2BD" w:rsidRPr="00CD621A" w:rsidRDefault="595FC2BD" w:rsidP="6B25BA7C">
      <w:pPr>
        <w:rPr>
          <w:sz w:val="18"/>
          <w:szCs w:val="18"/>
        </w:rPr>
      </w:pPr>
    </w:p>
    <w:p w14:paraId="05C922B5" w14:textId="57D969AD" w:rsidR="3C9E5DE4" w:rsidRPr="00CD621A" w:rsidRDefault="3C9E5DE4" w:rsidP="6B25BA7C">
      <w:pPr>
        <w:shd w:val="clear" w:color="auto" w:fill="FFFFFF" w:themeFill="background1"/>
        <w:spacing w:after="0"/>
        <w:rPr>
          <w:b/>
          <w:bCs/>
          <w:color w:val="4EA72E" w:themeColor="accent6"/>
          <w:sz w:val="28"/>
          <w:szCs w:val="28"/>
          <w:u w:val="single"/>
        </w:rPr>
      </w:pPr>
      <w:r w:rsidRPr="00CD621A">
        <w:rPr>
          <w:b/>
          <w:bCs/>
          <w:color w:val="4DA62E"/>
          <w:sz w:val="28"/>
          <w:szCs w:val="28"/>
          <w:u w:val="single"/>
        </w:rPr>
        <w:t>Project Evaluation Rubric</w:t>
      </w:r>
    </w:p>
    <w:tbl>
      <w:tblPr>
        <w:tblStyle w:val="TableGrid"/>
        <w:tblW w:w="0" w:type="auto"/>
        <w:jc w:val="center"/>
        <w:tblLook w:val="06A0" w:firstRow="1" w:lastRow="0" w:firstColumn="1" w:lastColumn="0" w:noHBand="1" w:noVBand="1"/>
      </w:tblPr>
      <w:tblGrid>
        <w:gridCol w:w="1559"/>
        <w:gridCol w:w="1556"/>
        <w:gridCol w:w="1558"/>
        <w:gridCol w:w="1558"/>
        <w:gridCol w:w="1561"/>
        <w:gridCol w:w="1558"/>
      </w:tblGrid>
      <w:tr w:rsidR="595FC2BD" w:rsidRPr="00CD621A" w14:paraId="1946B7B9" w14:textId="77777777" w:rsidTr="6B25BA7C">
        <w:trPr>
          <w:trHeight w:val="300"/>
          <w:jc w:val="center"/>
        </w:trPr>
        <w:tc>
          <w:tcPr>
            <w:tcW w:w="1560" w:type="dxa"/>
          </w:tcPr>
          <w:p w14:paraId="5321AB1E" w14:textId="33574C96" w:rsidR="3C9E5DE4" w:rsidRPr="00CD621A" w:rsidRDefault="3C9E5DE4" w:rsidP="6B25BA7C">
            <w:pPr>
              <w:rPr>
                <w:rFonts w:eastAsia="Aptos" w:cs="Aptos"/>
                <w:b/>
                <w:bCs/>
                <w:sz w:val="18"/>
                <w:szCs w:val="18"/>
              </w:rPr>
            </w:pPr>
            <w:r w:rsidRPr="00CD621A">
              <w:rPr>
                <w:rFonts w:eastAsia="Aptos" w:cs="Aptos"/>
                <w:b/>
                <w:bCs/>
                <w:sz w:val="18"/>
                <w:szCs w:val="18"/>
              </w:rPr>
              <w:t>Criteria</w:t>
            </w:r>
          </w:p>
        </w:tc>
        <w:tc>
          <w:tcPr>
            <w:tcW w:w="1560" w:type="dxa"/>
          </w:tcPr>
          <w:p w14:paraId="06B524FB" w14:textId="612EBAC0" w:rsidR="3C9E5DE4" w:rsidRPr="00CD621A" w:rsidRDefault="3C9E5DE4" w:rsidP="6B25BA7C">
            <w:pPr>
              <w:rPr>
                <w:rFonts w:eastAsia="Aptos" w:cs="Aptos"/>
                <w:b/>
                <w:bCs/>
                <w:sz w:val="18"/>
                <w:szCs w:val="18"/>
              </w:rPr>
            </w:pPr>
            <w:r w:rsidRPr="00CD621A">
              <w:rPr>
                <w:rFonts w:eastAsia="Aptos" w:cs="Aptos"/>
                <w:b/>
                <w:bCs/>
                <w:sz w:val="18"/>
                <w:szCs w:val="18"/>
              </w:rPr>
              <w:t>Not Acceptable (0–49%)</w:t>
            </w:r>
          </w:p>
        </w:tc>
        <w:tc>
          <w:tcPr>
            <w:tcW w:w="1560" w:type="dxa"/>
          </w:tcPr>
          <w:p w14:paraId="59385545" w14:textId="3F3D003A" w:rsidR="3C9E5DE4" w:rsidRPr="00CD621A" w:rsidRDefault="3C9E5DE4" w:rsidP="6B25BA7C">
            <w:pPr>
              <w:rPr>
                <w:rFonts w:eastAsia="Aptos" w:cs="Aptos"/>
                <w:b/>
                <w:bCs/>
                <w:sz w:val="18"/>
                <w:szCs w:val="18"/>
              </w:rPr>
            </w:pPr>
            <w:r w:rsidRPr="00CD621A">
              <w:rPr>
                <w:rFonts w:eastAsia="Aptos" w:cs="Aptos"/>
                <w:b/>
                <w:bCs/>
                <w:sz w:val="18"/>
                <w:szCs w:val="18"/>
              </w:rPr>
              <w:t>Below Average (50–59%)</w:t>
            </w:r>
          </w:p>
        </w:tc>
        <w:tc>
          <w:tcPr>
            <w:tcW w:w="1560" w:type="dxa"/>
          </w:tcPr>
          <w:p w14:paraId="6CB13FE0" w14:textId="3EF2BEDF" w:rsidR="3C9E5DE4" w:rsidRPr="00CD621A" w:rsidRDefault="3C9E5DE4" w:rsidP="6B25BA7C">
            <w:pPr>
              <w:rPr>
                <w:rFonts w:eastAsia="Aptos" w:cs="Aptos"/>
                <w:b/>
                <w:bCs/>
                <w:sz w:val="18"/>
                <w:szCs w:val="18"/>
              </w:rPr>
            </w:pPr>
            <w:r w:rsidRPr="00CD621A">
              <w:rPr>
                <w:rFonts w:eastAsia="Aptos" w:cs="Aptos"/>
                <w:b/>
                <w:bCs/>
                <w:sz w:val="18"/>
                <w:szCs w:val="18"/>
              </w:rPr>
              <w:t>Average (60–69%)</w:t>
            </w:r>
          </w:p>
        </w:tc>
        <w:tc>
          <w:tcPr>
            <w:tcW w:w="1560" w:type="dxa"/>
          </w:tcPr>
          <w:p w14:paraId="3850DE1C" w14:textId="0F2E4449" w:rsidR="3C9E5DE4" w:rsidRPr="00CD621A" w:rsidRDefault="3C9E5DE4" w:rsidP="6B25BA7C">
            <w:pPr>
              <w:rPr>
                <w:rFonts w:eastAsia="Aptos" w:cs="Aptos"/>
                <w:b/>
                <w:bCs/>
                <w:sz w:val="18"/>
                <w:szCs w:val="18"/>
              </w:rPr>
            </w:pPr>
            <w:r w:rsidRPr="00CD621A">
              <w:rPr>
                <w:rFonts w:eastAsia="Aptos" w:cs="Aptos"/>
                <w:b/>
                <w:bCs/>
                <w:sz w:val="18"/>
                <w:szCs w:val="18"/>
              </w:rPr>
              <w:t>Competent (70–84%)</w:t>
            </w:r>
          </w:p>
        </w:tc>
        <w:tc>
          <w:tcPr>
            <w:tcW w:w="1560" w:type="dxa"/>
          </w:tcPr>
          <w:p w14:paraId="67B2FE66" w14:textId="1A2C154B" w:rsidR="3C9E5DE4" w:rsidRPr="00CD621A" w:rsidRDefault="3C9E5DE4" w:rsidP="6B25BA7C">
            <w:pPr>
              <w:rPr>
                <w:rFonts w:eastAsia="Aptos" w:cs="Aptos"/>
                <w:b/>
                <w:bCs/>
                <w:sz w:val="18"/>
                <w:szCs w:val="18"/>
              </w:rPr>
            </w:pPr>
            <w:r w:rsidRPr="00CD621A">
              <w:rPr>
                <w:rFonts w:eastAsia="Aptos" w:cs="Aptos"/>
                <w:b/>
                <w:bCs/>
                <w:sz w:val="18"/>
                <w:szCs w:val="18"/>
              </w:rPr>
              <w:t>Excellent (85–100%)</w:t>
            </w:r>
          </w:p>
        </w:tc>
      </w:tr>
      <w:tr w:rsidR="595FC2BD" w:rsidRPr="00CD621A" w14:paraId="4E76DA63" w14:textId="77777777" w:rsidTr="6B25BA7C">
        <w:trPr>
          <w:trHeight w:val="300"/>
          <w:jc w:val="center"/>
        </w:trPr>
        <w:tc>
          <w:tcPr>
            <w:tcW w:w="1560" w:type="dxa"/>
          </w:tcPr>
          <w:p w14:paraId="3D6426B5" w14:textId="54CEEE89" w:rsidR="7A63FFA7" w:rsidRPr="00CD621A" w:rsidRDefault="7A63FFA7" w:rsidP="6B25BA7C">
            <w:pPr>
              <w:rPr>
                <w:rFonts w:eastAsia="Aptos" w:cs="Aptos"/>
                <w:sz w:val="16"/>
                <w:szCs w:val="16"/>
              </w:rPr>
            </w:pPr>
            <w:r w:rsidRPr="00CD621A">
              <w:rPr>
                <w:rFonts w:eastAsia="Aptos" w:cs="Aptos"/>
                <w:b/>
                <w:bCs/>
                <w:sz w:val="18"/>
                <w:szCs w:val="18"/>
              </w:rPr>
              <w:t>In-Class Presentation</w:t>
            </w:r>
            <w:r w:rsidRPr="00CD621A">
              <w:rPr>
                <w:rFonts w:eastAsia="Aptos" w:cs="Aptos"/>
                <w:sz w:val="18"/>
                <w:szCs w:val="18"/>
              </w:rPr>
              <w:t xml:space="preserve"> (25%)</w:t>
            </w:r>
          </w:p>
        </w:tc>
        <w:tc>
          <w:tcPr>
            <w:tcW w:w="1560" w:type="dxa"/>
          </w:tcPr>
          <w:p w14:paraId="097A9656" w14:textId="07740E84" w:rsidR="7A63FFA7" w:rsidRPr="00CD621A" w:rsidRDefault="093B60C0" w:rsidP="6B25BA7C">
            <w:pPr>
              <w:rPr>
                <w:rFonts w:eastAsia="Aptos" w:cs="Aptos"/>
                <w:sz w:val="16"/>
                <w:szCs w:val="16"/>
              </w:rPr>
            </w:pPr>
            <w:r w:rsidRPr="00CD621A">
              <w:rPr>
                <w:rFonts w:eastAsia="Aptos" w:cs="Aptos"/>
                <w:sz w:val="18"/>
                <w:szCs w:val="18"/>
              </w:rPr>
              <w:t xml:space="preserve">No presentation </w:t>
            </w:r>
            <w:r w:rsidR="39465AE4" w:rsidRPr="00CD621A">
              <w:rPr>
                <w:rFonts w:eastAsia="Aptos" w:cs="Aptos"/>
                <w:sz w:val="18"/>
                <w:szCs w:val="18"/>
              </w:rPr>
              <w:t>was delivered</w:t>
            </w:r>
            <w:r w:rsidRPr="00CD621A">
              <w:rPr>
                <w:rFonts w:eastAsia="Aptos" w:cs="Aptos"/>
                <w:sz w:val="18"/>
                <w:szCs w:val="18"/>
              </w:rPr>
              <w:t xml:space="preserve">. </w:t>
            </w:r>
            <w:r w:rsidR="0F6AA854" w:rsidRPr="00CD621A">
              <w:rPr>
                <w:rFonts w:eastAsia="Aptos" w:cs="Aptos"/>
                <w:sz w:val="18"/>
                <w:szCs w:val="18"/>
              </w:rPr>
              <w:t>Students were</w:t>
            </w:r>
            <w:r w:rsidRPr="00CD621A">
              <w:rPr>
                <w:rFonts w:eastAsia="Aptos" w:cs="Aptos"/>
                <w:sz w:val="18"/>
                <w:szCs w:val="18"/>
              </w:rPr>
              <w:t xml:space="preserve"> absent or unprepared.</w:t>
            </w:r>
          </w:p>
        </w:tc>
        <w:tc>
          <w:tcPr>
            <w:tcW w:w="1560" w:type="dxa"/>
          </w:tcPr>
          <w:p w14:paraId="4663D936" w14:textId="4EA376D2" w:rsidR="7A63FFA7" w:rsidRPr="00CD621A" w:rsidRDefault="6FD7EFB7" w:rsidP="6B25BA7C">
            <w:pPr>
              <w:rPr>
                <w:rFonts w:eastAsia="Aptos" w:cs="Aptos"/>
                <w:sz w:val="16"/>
                <w:szCs w:val="16"/>
              </w:rPr>
            </w:pPr>
            <w:r w:rsidRPr="00CD621A">
              <w:rPr>
                <w:rFonts w:eastAsia="Aptos" w:cs="Aptos"/>
                <w:sz w:val="18"/>
                <w:szCs w:val="18"/>
              </w:rPr>
              <w:t>The presentation</w:t>
            </w:r>
            <w:r w:rsidR="093B60C0" w:rsidRPr="00CD621A">
              <w:rPr>
                <w:rFonts w:eastAsia="Aptos" w:cs="Aptos"/>
                <w:sz w:val="18"/>
                <w:szCs w:val="18"/>
              </w:rPr>
              <w:t xml:space="preserve"> was disorganized and incomplete. </w:t>
            </w:r>
            <w:r w:rsidR="0D4169FD" w:rsidRPr="00CD621A">
              <w:rPr>
                <w:rFonts w:eastAsia="Aptos" w:cs="Aptos"/>
                <w:sz w:val="18"/>
                <w:szCs w:val="18"/>
              </w:rPr>
              <w:t>Students</w:t>
            </w:r>
            <w:r w:rsidR="093B60C0" w:rsidRPr="00CD621A">
              <w:rPr>
                <w:rFonts w:eastAsia="Aptos" w:cs="Aptos"/>
                <w:sz w:val="18"/>
                <w:szCs w:val="18"/>
              </w:rPr>
              <w:t xml:space="preserve"> could not explain key components or answer basic questions.</w:t>
            </w:r>
          </w:p>
        </w:tc>
        <w:tc>
          <w:tcPr>
            <w:tcW w:w="1560" w:type="dxa"/>
          </w:tcPr>
          <w:p w14:paraId="7827EBEF" w14:textId="38D312AE" w:rsidR="7A63FFA7" w:rsidRPr="00CD621A" w:rsidRDefault="093B60C0" w:rsidP="6B25BA7C">
            <w:pPr>
              <w:rPr>
                <w:rFonts w:eastAsia="Aptos" w:cs="Aptos"/>
                <w:sz w:val="16"/>
                <w:szCs w:val="16"/>
              </w:rPr>
            </w:pPr>
            <w:r w:rsidRPr="00CD621A">
              <w:rPr>
                <w:rFonts w:eastAsia="Aptos" w:cs="Aptos"/>
                <w:sz w:val="18"/>
                <w:szCs w:val="18"/>
              </w:rPr>
              <w:t xml:space="preserve">Presentation covered most components but lacked depth. </w:t>
            </w:r>
            <w:r w:rsidR="45C37B61" w:rsidRPr="00CD621A">
              <w:rPr>
                <w:rFonts w:eastAsia="Aptos" w:cs="Aptos"/>
                <w:sz w:val="18"/>
                <w:szCs w:val="18"/>
              </w:rPr>
              <w:t>Students</w:t>
            </w:r>
            <w:r w:rsidRPr="00CD621A">
              <w:rPr>
                <w:rFonts w:eastAsia="Aptos" w:cs="Aptos"/>
                <w:sz w:val="18"/>
                <w:szCs w:val="18"/>
              </w:rPr>
              <w:t xml:space="preserve"> struggled with follow-up questions.</w:t>
            </w:r>
          </w:p>
        </w:tc>
        <w:tc>
          <w:tcPr>
            <w:tcW w:w="1560" w:type="dxa"/>
          </w:tcPr>
          <w:p w14:paraId="3CCB1118" w14:textId="60B95E58" w:rsidR="7A63FFA7" w:rsidRPr="00CD621A" w:rsidRDefault="093B60C0" w:rsidP="6B25BA7C">
            <w:pPr>
              <w:rPr>
                <w:rFonts w:eastAsia="Aptos" w:cs="Aptos"/>
                <w:sz w:val="16"/>
                <w:szCs w:val="16"/>
              </w:rPr>
            </w:pPr>
            <w:r w:rsidRPr="00CD621A">
              <w:rPr>
                <w:rFonts w:eastAsia="Aptos" w:cs="Aptos"/>
                <w:sz w:val="18"/>
                <w:szCs w:val="18"/>
              </w:rPr>
              <w:t xml:space="preserve">Presentation was clear, well-structured, and covered all major pipeline stages. </w:t>
            </w:r>
            <w:r w:rsidR="73ECB27A" w:rsidRPr="00CD621A">
              <w:rPr>
                <w:rFonts w:eastAsia="Aptos" w:cs="Aptos"/>
                <w:sz w:val="18"/>
                <w:szCs w:val="18"/>
              </w:rPr>
              <w:t>Students</w:t>
            </w:r>
            <w:r w:rsidRPr="00CD621A">
              <w:rPr>
                <w:rFonts w:eastAsia="Aptos" w:cs="Aptos"/>
                <w:sz w:val="18"/>
                <w:szCs w:val="18"/>
              </w:rPr>
              <w:t xml:space="preserve"> answered most questions confidently.</w:t>
            </w:r>
          </w:p>
        </w:tc>
        <w:tc>
          <w:tcPr>
            <w:tcW w:w="1560" w:type="dxa"/>
          </w:tcPr>
          <w:p w14:paraId="2BDC7C4F" w14:textId="55A3A089" w:rsidR="7A63FFA7" w:rsidRPr="00CD621A" w:rsidRDefault="4970EA25" w:rsidP="6B25BA7C">
            <w:pPr>
              <w:rPr>
                <w:rFonts w:eastAsia="Aptos" w:cs="Aptos"/>
                <w:sz w:val="16"/>
                <w:szCs w:val="16"/>
              </w:rPr>
            </w:pPr>
            <w:r w:rsidRPr="00CD621A">
              <w:rPr>
                <w:rFonts w:eastAsia="Aptos" w:cs="Aptos"/>
                <w:sz w:val="18"/>
                <w:szCs w:val="18"/>
              </w:rPr>
              <w:t>The presentation</w:t>
            </w:r>
            <w:r w:rsidR="093B60C0" w:rsidRPr="00CD621A">
              <w:rPr>
                <w:rFonts w:eastAsia="Aptos" w:cs="Aptos"/>
                <w:sz w:val="18"/>
                <w:szCs w:val="18"/>
              </w:rPr>
              <w:t xml:space="preserve"> was engaging, thorough, and demonstrated deep understanding. Student explained design decisions, handled all questions with confidence, and connected findings to real-world ML practice.</w:t>
            </w:r>
          </w:p>
        </w:tc>
      </w:tr>
      <w:tr w:rsidR="595FC2BD" w:rsidRPr="00CD621A" w14:paraId="35961DFA" w14:textId="77777777" w:rsidTr="6B25BA7C">
        <w:trPr>
          <w:trHeight w:val="300"/>
          <w:jc w:val="center"/>
        </w:trPr>
        <w:tc>
          <w:tcPr>
            <w:tcW w:w="1560" w:type="dxa"/>
          </w:tcPr>
          <w:p w14:paraId="4E8E9BDD" w14:textId="76C1627D" w:rsidR="7A63FFA7" w:rsidRPr="00CD621A" w:rsidRDefault="093B60C0" w:rsidP="6B25BA7C">
            <w:pPr>
              <w:rPr>
                <w:rFonts w:eastAsia="Aptos" w:cs="Aptos"/>
                <w:sz w:val="16"/>
                <w:szCs w:val="16"/>
              </w:rPr>
            </w:pPr>
            <w:r w:rsidRPr="00CD621A">
              <w:rPr>
                <w:rFonts w:eastAsia="Aptos" w:cs="Aptos"/>
                <w:b/>
                <w:bCs/>
                <w:sz w:val="18"/>
                <w:szCs w:val="18"/>
              </w:rPr>
              <w:t>Pipeline Setup &amp; Execution</w:t>
            </w:r>
            <w:r w:rsidRPr="00CD621A">
              <w:rPr>
                <w:rFonts w:eastAsia="Aptos" w:cs="Aptos"/>
                <w:sz w:val="18"/>
                <w:szCs w:val="18"/>
              </w:rPr>
              <w:t xml:space="preserve"> (</w:t>
            </w:r>
            <w:r w:rsidR="57DF37F1" w:rsidRPr="00CD621A">
              <w:rPr>
                <w:rFonts w:eastAsia="Aptos" w:cs="Aptos"/>
                <w:sz w:val="18"/>
                <w:szCs w:val="18"/>
              </w:rPr>
              <w:t>20</w:t>
            </w:r>
            <w:r w:rsidRPr="00CD621A">
              <w:rPr>
                <w:rFonts w:eastAsia="Aptos" w:cs="Aptos"/>
                <w:sz w:val="18"/>
                <w:szCs w:val="18"/>
              </w:rPr>
              <w:t>%)</w:t>
            </w:r>
          </w:p>
        </w:tc>
        <w:tc>
          <w:tcPr>
            <w:tcW w:w="1560" w:type="dxa"/>
          </w:tcPr>
          <w:p w14:paraId="3A1D185D" w14:textId="2731706A" w:rsidR="7A63FFA7" w:rsidRPr="00CD621A" w:rsidRDefault="093B60C0" w:rsidP="6B25BA7C">
            <w:pPr>
              <w:rPr>
                <w:rFonts w:eastAsia="Aptos" w:cs="Aptos"/>
                <w:sz w:val="16"/>
                <w:szCs w:val="16"/>
              </w:rPr>
            </w:pPr>
            <w:r w:rsidRPr="00CD621A">
              <w:rPr>
                <w:rFonts w:eastAsia="Aptos" w:cs="Aptos"/>
                <w:sz w:val="18"/>
                <w:szCs w:val="18"/>
              </w:rPr>
              <w:t xml:space="preserve">Pipeline does not run. Airflow was not </w:t>
            </w:r>
            <w:r w:rsidR="151F29FD" w:rsidRPr="00CD621A">
              <w:rPr>
                <w:rFonts w:eastAsia="Aptos" w:cs="Aptos"/>
                <w:sz w:val="18"/>
                <w:szCs w:val="18"/>
              </w:rPr>
              <w:t>configured,</w:t>
            </w:r>
            <w:r w:rsidRPr="00CD621A">
              <w:rPr>
                <w:rFonts w:eastAsia="Aptos" w:cs="Aptos"/>
                <w:sz w:val="18"/>
                <w:szCs w:val="18"/>
              </w:rPr>
              <w:t xml:space="preserve"> or DAG was never triggered.</w:t>
            </w:r>
          </w:p>
        </w:tc>
        <w:tc>
          <w:tcPr>
            <w:tcW w:w="1560" w:type="dxa"/>
          </w:tcPr>
          <w:p w14:paraId="75072D61" w14:textId="6A4F39A9" w:rsidR="7A63FFA7" w:rsidRPr="00CD621A" w:rsidRDefault="7A63FFA7" w:rsidP="6B25BA7C">
            <w:pPr>
              <w:rPr>
                <w:rFonts w:eastAsia="Aptos" w:cs="Aptos"/>
                <w:sz w:val="16"/>
                <w:szCs w:val="16"/>
              </w:rPr>
            </w:pPr>
            <w:r w:rsidRPr="00CD621A">
              <w:rPr>
                <w:rFonts w:eastAsia="Aptos" w:cs="Aptos"/>
                <w:sz w:val="18"/>
                <w:szCs w:val="18"/>
              </w:rPr>
              <w:t>Pipeline was triggered but failed mid-way. Only some tasks completed.</w:t>
            </w:r>
          </w:p>
        </w:tc>
        <w:tc>
          <w:tcPr>
            <w:tcW w:w="1560" w:type="dxa"/>
          </w:tcPr>
          <w:p w14:paraId="33F85E14" w14:textId="5D8208A1" w:rsidR="7A63FFA7" w:rsidRPr="00CD621A" w:rsidRDefault="7A63FFA7" w:rsidP="6B25BA7C">
            <w:pPr>
              <w:rPr>
                <w:rFonts w:eastAsia="Aptos" w:cs="Aptos"/>
                <w:sz w:val="16"/>
                <w:szCs w:val="16"/>
              </w:rPr>
            </w:pPr>
            <w:r w:rsidRPr="00CD621A">
              <w:rPr>
                <w:rFonts w:eastAsia="Aptos" w:cs="Aptos"/>
                <w:sz w:val="18"/>
                <w:szCs w:val="18"/>
              </w:rPr>
              <w:t>Pipeline ran but with warnings or skipped tasks. Incomplete screenshots provided.</w:t>
            </w:r>
          </w:p>
        </w:tc>
        <w:tc>
          <w:tcPr>
            <w:tcW w:w="1560" w:type="dxa"/>
          </w:tcPr>
          <w:p w14:paraId="4524BBAE" w14:textId="5CF51A1B" w:rsidR="7A63FFA7" w:rsidRPr="00CD621A" w:rsidRDefault="7A63FFA7" w:rsidP="6B25BA7C">
            <w:pPr>
              <w:rPr>
                <w:rFonts w:eastAsia="Aptos" w:cs="Aptos"/>
                <w:sz w:val="16"/>
                <w:szCs w:val="16"/>
              </w:rPr>
            </w:pPr>
            <w:r w:rsidRPr="00CD621A">
              <w:rPr>
                <w:rFonts w:eastAsia="Aptos" w:cs="Aptos"/>
                <w:sz w:val="18"/>
                <w:szCs w:val="18"/>
              </w:rPr>
              <w:t>Pipeline ran fully end-to-end with all tasks green. Clear screenshots included.</w:t>
            </w:r>
          </w:p>
        </w:tc>
        <w:tc>
          <w:tcPr>
            <w:tcW w:w="1560" w:type="dxa"/>
          </w:tcPr>
          <w:p w14:paraId="2F73A064" w14:textId="02506E88" w:rsidR="7A63FFA7" w:rsidRPr="00CD621A" w:rsidRDefault="7A63FFA7" w:rsidP="6B25BA7C">
            <w:pPr>
              <w:rPr>
                <w:rFonts w:eastAsia="Aptos" w:cs="Aptos"/>
                <w:sz w:val="16"/>
                <w:szCs w:val="16"/>
              </w:rPr>
            </w:pPr>
            <w:r w:rsidRPr="00CD621A">
              <w:rPr>
                <w:rFonts w:eastAsia="Aptos" w:cs="Aptos"/>
                <w:sz w:val="18"/>
                <w:szCs w:val="18"/>
              </w:rPr>
              <w:t>Pipeline ran successfully across multiple runs. Logs are reviewed and any warnings are explained.</w:t>
            </w:r>
          </w:p>
        </w:tc>
      </w:tr>
      <w:tr w:rsidR="595FC2BD" w:rsidRPr="00CD621A" w14:paraId="048CD431" w14:textId="77777777" w:rsidTr="6B25BA7C">
        <w:trPr>
          <w:trHeight w:val="300"/>
          <w:jc w:val="center"/>
        </w:trPr>
        <w:tc>
          <w:tcPr>
            <w:tcW w:w="1560" w:type="dxa"/>
          </w:tcPr>
          <w:p w14:paraId="104C567D" w14:textId="20BCF236" w:rsidR="7A63FFA7" w:rsidRPr="00CD621A" w:rsidRDefault="7A63FFA7" w:rsidP="6B25BA7C">
            <w:pPr>
              <w:rPr>
                <w:rFonts w:eastAsia="Aptos" w:cs="Aptos"/>
                <w:sz w:val="16"/>
                <w:szCs w:val="16"/>
              </w:rPr>
            </w:pPr>
            <w:r w:rsidRPr="00CD621A">
              <w:rPr>
                <w:rFonts w:eastAsia="Aptos" w:cs="Aptos"/>
                <w:b/>
                <w:bCs/>
                <w:sz w:val="18"/>
                <w:szCs w:val="18"/>
              </w:rPr>
              <w:t>Code Quality &amp; Completeness</w:t>
            </w:r>
            <w:r w:rsidRPr="00CD621A">
              <w:rPr>
                <w:rFonts w:eastAsia="Aptos" w:cs="Aptos"/>
                <w:sz w:val="18"/>
                <w:szCs w:val="18"/>
              </w:rPr>
              <w:t xml:space="preserve"> (15%)</w:t>
            </w:r>
          </w:p>
        </w:tc>
        <w:tc>
          <w:tcPr>
            <w:tcW w:w="1560" w:type="dxa"/>
          </w:tcPr>
          <w:p w14:paraId="6C908279" w14:textId="27C44CD6" w:rsidR="7A63FFA7" w:rsidRPr="00CD621A" w:rsidRDefault="7A63FFA7" w:rsidP="6B25BA7C">
            <w:pPr>
              <w:rPr>
                <w:rFonts w:eastAsia="Aptos" w:cs="Aptos"/>
                <w:sz w:val="16"/>
                <w:szCs w:val="16"/>
              </w:rPr>
            </w:pPr>
            <w:r w:rsidRPr="00CD621A">
              <w:rPr>
                <w:rFonts w:eastAsia="Aptos" w:cs="Aptos"/>
                <w:sz w:val="18"/>
                <w:szCs w:val="18"/>
              </w:rPr>
              <w:t>Code is missing or does not run. No structure or comments.</w:t>
            </w:r>
          </w:p>
        </w:tc>
        <w:tc>
          <w:tcPr>
            <w:tcW w:w="1560" w:type="dxa"/>
          </w:tcPr>
          <w:p w14:paraId="7AFBC049" w14:textId="1035F935" w:rsidR="7A63FFA7" w:rsidRPr="00CD621A" w:rsidRDefault="7A63FFA7" w:rsidP="6B25BA7C">
            <w:pPr>
              <w:rPr>
                <w:rFonts w:eastAsia="Aptos" w:cs="Aptos"/>
                <w:sz w:val="16"/>
                <w:szCs w:val="16"/>
              </w:rPr>
            </w:pPr>
            <w:r w:rsidRPr="00CD621A">
              <w:rPr>
                <w:rFonts w:eastAsia="Aptos" w:cs="Aptos"/>
                <w:sz w:val="18"/>
                <w:szCs w:val="18"/>
              </w:rPr>
              <w:t xml:space="preserve">Code runs partially. Components are incomplete or incorrectly </w:t>
            </w:r>
            <w:r w:rsidRPr="00CD621A">
              <w:rPr>
                <w:rFonts w:eastAsia="Aptos" w:cs="Aptos"/>
                <w:sz w:val="18"/>
                <w:szCs w:val="18"/>
              </w:rPr>
              <w:lastRenderedPageBreak/>
              <w:t>wired. Minimal comments.</w:t>
            </w:r>
          </w:p>
        </w:tc>
        <w:tc>
          <w:tcPr>
            <w:tcW w:w="1560" w:type="dxa"/>
          </w:tcPr>
          <w:p w14:paraId="3A8C4DF2" w14:textId="2F0EE705" w:rsidR="7A63FFA7" w:rsidRPr="00CD621A" w:rsidRDefault="7A63FFA7" w:rsidP="6B25BA7C">
            <w:pPr>
              <w:rPr>
                <w:rFonts w:eastAsia="Aptos" w:cs="Aptos"/>
                <w:sz w:val="16"/>
                <w:szCs w:val="16"/>
              </w:rPr>
            </w:pPr>
            <w:r w:rsidRPr="00CD621A">
              <w:rPr>
                <w:rFonts w:eastAsia="Aptos" w:cs="Aptos"/>
                <w:sz w:val="18"/>
                <w:szCs w:val="18"/>
              </w:rPr>
              <w:lastRenderedPageBreak/>
              <w:t>Code runs end-to-end but inconsistently structured. Basic comments present.</w:t>
            </w:r>
          </w:p>
        </w:tc>
        <w:tc>
          <w:tcPr>
            <w:tcW w:w="1560" w:type="dxa"/>
          </w:tcPr>
          <w:p w14:paraId="33B279CF" w14:textId="4DEA004B" w:rsidR="7A63FFA7" w:rsidRPr="00CD621A" w:rsidRDefault="7A63FFA7" w:rsidP="6B25BA7C">
            <w:pPr>
              <w:rPr>
                <w:rFonts w:eastAsia="Aptos" w:cs="Aptos"/>
                <w:sz w:val="16"/>
                <w:szCs w:val="16"/>
              </w:rPr>
            </w:pPr>
            <w:r w:rsidRPr="00CD621A">
              <w:rPr>
                <w:rFonts w:eastAsia="Aptos" w:cs="Aptos"/>
                <w:sz w:val="18"/>
                <w:szCs w:val="18"/>
              </w:rPr>
              <w:t xml:space="preserve">Code is complete, well-structured, and commented. All components correctly wired. </w:t>
            </w:r>
            <w:r w:rsidRPr="00CD621A">
              <w:rPr>
                <w:rFonts w:eastAsia="Aptos" w:cs="Aptos"/>
                <w:sz w:val="18"/>
                <w:szCs w:val="18"/>
              </w:rPr>
              <w:lastRenderedPageBreak/>
              <w:t>Requirements.txt included.</w:t>
            </w:r>
          </w:p>
        </w:tc>
        <w:tc>
          <w:tcPr>
            <w:tcW w:w="1560" w:type="dxa"/>
          </w:tcPr>
          <w:p w14:paraId="6D6515AD" w14:textId="5E103C1A" w:rsidR="7A63FFA7" w:rsidRPr="00CD621A" w:rsidRDefault="7A63FFA7" w:rsidP="6B25BA7C">
            <w:pPr>
              <w:rPr>
                <w:rFonts w:eastAsia="Aptos" w:cs="Aptos"/>
                <w:sz w:val="16"/>
                <w:szCs w:val="16"/>
              </w:rPr>
            </w:pPr>
            <w:r w:rsidRPr="00CD621A">
              <w:rPr>
                <w:rFonts w:eastAsia="Aptos" w:cs="Aptos"/>
                <w:sz w:val="18"/>
                <w:szCs w:val="18"/>
              </w:rPr>
              <w:lastRenderedPageBreak/>
              <w:t xml:space="preserve">Code is clean, professional, and fully documented. Easy for anyone to reproduce </w:t>
            </w:r>
            <w:r w:rsidRPr="00CD621A">
              <w:rPr>
                <w:rFonts w:eastAsia="Aptos" w:cs="Aptos"/>
                <w:sz w:val="18"/>
                <w:szCs w:val="18"/>
              </w:rPr>
              <w:lastRenderedPageBreak/>
              <w:t>without assistance.</w:t>
            </w:r>
          </w:p>
        </w:tc>
      </w:tr>
      <w:tr w:rsidR="595FC2BD" w:rsidRPr="00CD621A" w14:paraId="48469427" w14:textId="77777777" w:rsidTr="6B25BA7C">
        <w:trPr>
          <w:trHeight w:val="300"/>
          <w:jc w:val="center"/>
        </w:trPr>
        <w:tc>
          <w:tcPr>
            <w:tcW w:w="1560" w:type="dxa"/>
          </w:tcPr>
          <w:p w14:paraId="248316E6" w14:textId="2EA40302" w:rsidR="7A63FFA7" w:rsidRPr="00CD621A" w:rsidRDefault="7A63FFA7" w:rsidP="6B25BA7C">
            <w:pPr>
              <w:rPr>
                <w:rFonts w:eastAsia="Aptos" w:cs="Aptos"/>
                <w:sz w:val="16"/>
                <w:szCs w:val="16"/>
              </w:rPr>
            </w:pPr>
            <w:r w:rsidRPr="00CD621A">
              <w:rPr>
                <w:rFonts w:eastAsia="Aptos" w:cs="Aptos"/>
                <w:b/>
                <w:bCs/>
                <w:sz w:val="18"/>
                <w:szCs w:val="18"/>
              </w:rPr>
              <w:lastRenderedPageBreak/>
              <w:t>TFMA Analysis &amp; Fairness</w:t>
            </w:r>
            <w:r w:rsidRPr="00CD621A">
              <w:rPr>
                <w:rFonts w:eastAsia="Aptos" w:cs="Aptos"/>
                <w:sz w:val="18"/>
                <w:szCs w:val="18"/>
              </w:rPr>
              <w:t xml:space="preserve"> (15%)</w:t>
            </w:r>
          </w:p>
        </w:tc>
        <w:tc>
          <w:tcPr>
            <w:tcW w:w="1560" w:type="dxa"/>
          </w:tcPr>
          <w:p w14:paraId="1446B254" w14:textId="073E7296" w:rsidR="7A63FFA7" w:rsidRPr="00CD621A" w:rsidRDefault="7A63FFA7" w:rsidP="6B25BA7C">
            <w:pPr>
              <w:rPr>
                <w:rFonts w:eastAsia="Aptos" w:cs="Aptos"/>
                <w:sz w:val="16"/>
                <w:szCs w:val="16"/>
              </w:rPr>
            </w:pPr>
            <w:r w:rsidRPr="00CD621A">
              <w:rPr>
                <w:rFonts w:eastAsia="Aptos" w:cs="Aptos"/>
                <w:sz w:val="18"/>
                <w:szCs w:val="18"/>
              </w:rPr>
              <w:t>No TFMA output. Evaluator was not configured or did not run.</w:t>
            </w:r>
          </w:p>
        </w:tc>
        <w:tc>
          <w:tcPr>
            <w:tcW w:w="1560" w:type="dxa"/>
          </w:tcPr>
          <w:p w14:paraId="106767BF" w14:textId="7F838D37" w:rsidR="595FC2BD" w:rsidRPr="00CD621A" w:rsidRDefault="7909C20E" w:rsidP="6B25BA7C">
            <w:pPr>
              <w:rPr>
                <w:rFonts w:eastAsia="Aptos" w:cs="Aptos"/>
                <w:sz w:val="16"/>
                <w:szCs w:val="16"/>
              </w:rPr>
            </w:pPr>
            <w:r w:rsidRPr="00CD621A">
              <w:rPr>
                <w:rFonts w:eastAsia="Aptos" w:cs="Aptos"/>
                <w:sz w:val="18"/>
                <w:szCs w:val="18"/>
              </w:rPr>
              <w:t>TFMA results shown for overall metrics only. No slicing. No interpretation.</w:t>
            </w:r>
          </w:p>
        </w:tc>
        <w:tc>
          <w:tcPr>
            <w:tcW w:w="1560" w:type="dxa"/>
          </w:tcPr>
          <w:p w14:paraId="2424FF8C" w14:textId="24893DE6" w:rsidR="595FC2BD" w:rsidRPr="00CD621A" w:rsidRDefault="7909C20E" w:rsidP="6B25BA7C">
            <w:pPr>
              <w:rPr>
                <w:rFonts w:eastAsia="Aptos" w:cs="Aptos"/>
                <w:sz w:val="16"/>
                <w:szCs w:val="16"/>
              </w:rPr>
            </w:pPr>
            <w:r w:rsidRPr="00CD621A">
              <w:rPr>
                <w:rFonts w:eastAsia="Aptos" w:cs="Aptos"/>
                <w:sz w:val="18"/>
                <w:szCs w:val="18"/>
              </w:rPr>
              <w:t>At least one slice configured. Written interpretation is present but shallow.</w:t>
            </w:r>
          </w:p>
        </w:tc>
        <w:tc>
          <w:tcPr>
            <w:tcW w:w="1560" w:type="dxa"/>
          </w:tcPr>
          <w:p w14:paraId="022CF7DD" w14:textId="221F47CE" w:rsidR="595FC2BD" w:rsidRPr="00CD621A" w:rsidRDefault="7909C20E" w:rsidP="6B25BA7C">
            <w:pPr>
              <w:rPr>
                <w:rFonts w:eastAsia="Aptos" w:cs="Aptos"/>
                <w:sz w:val="16"/>
                <w:szCs w:val="16"/>
              </w:rPr>
            </w:pPr>
            <w:r w:rsidRPr="00CD621A">
              <w:rPr>
                <w:rFonts w:eastAsia="Aptos" w:cs="Aptos"/>
                <w:sz w:val="18"/>
                <w:szCs w:val="18"/>
              </w:rPr>
              <w:t>Multiple slices configured. Metrics interpreted clearly. Fairness indicator included with meaningful discussion.</w:t>
            </w:r>
          </w:p>
        </w:tc>
        <w:tc>
          <w:tcPr>
            <w:tcW w:w="1560" w:type="dxa"/>
          </w:tcPr>
          <w:p w14:paraId="413B7C24" w14:textId="25EAB2F1" w:rsidR="595FC2BD" w:rsidRPr="00CD621A" w:rsidRDefault="7909C20E" w:rsidP="6B25BA7C">
            <w:pPr>
              <w:rPr>
                <w:rFonts w:eastAsia="Aptos" w:cs="Aptos"/>
                <w:sz w:val="16"/>
                <w:szCs w:val="16"/>
              </w:rPr>
            </w:pPr>
            <w:r w:rsidRPr="00CD621A">
              <w:rPr>
                <w:rFonts w:eastAsia="Aptos" w:cs="Aptos"/>
                <w:sz w:val="18"/>
                <w:szCs w:val="18"/>
              </w:rPr>
              <w:t>Slicing is thoughtfully designed. Fairness gaps are identified, interpreted in context, and connected to real-world implications.</w:t>
            </w:r>
          </w:p>
        </w:tc>
      </w:tr>
      <w:tr w:rsidR="595FC2BD" w:rsidRPr="00CD621A" w14:paraId="625CBDE9" w14:textId="77777777" w:rsidTr="6B25BA7C">
        <w:trPr>
          <w:trHeight w:val="300"/>
          <w:jc w:val="center"/>
        </w:trPr>
        <w:tc>
          <w:tcPr>
            <w:tcW w:w="1560" w:type="dxa"/>
          </w:tcPr>
          <w:p w14:paraId="4EA21938" w14:textId="4714FFCA" w:rsidR="7A63FFA7" w:rsidRPr="00CD621A" w:rsidRDefault="093B60C0" w:rsidP="6B25BA7C">
            <w:pPr>
              <w:rPr>
                <w:rFonts w:eastAsia="Aptos" w:cs="Aptos"/>
                <w:sz w:val="16"/>
                <w:szCs w:val="16"/>
              </w:rPr>
            </w:pPr>
            <w:r w:rsidRPr="00CD621A">
              <w:rPr>
                <w:rFonts w:eastAsia="Aptos" w:cs="Aptos"/>
                <w:b/>
                <w:bCs/>
                <w:sz w:val="18"/>
                <w:szCs w:val="18"/>
              </w:rPr>
              <w:t>What-If Tool Analysis</w:t>
            </w:r>
            <w:r w:rsidRPr="00CD621A">
              <w:rPr>
                <w:rFonts w:eastAsia="Aptos" w:cs="Aptos"/>
                <w:sz w:val="18"/>
                <w:szCs w:val="18"/>
              </w:rPr>
              <w:t xml:space="preserve"> (</w:t>
            </w:r>
            <w:r w:rsidR="53DFABA1" w:rsidRPr="00CD621A">
              <w:rPr>
                <w:rFonts w:eastAsia="Aptos" w:cs="Aptos"/>
                <w:sz w:val="18"/>
                <w:szCs w:val="18"/>
              </w:rPr>
              <w:t>5</w:t>
            </w:r>
            <w:r w:rsidRPr="00CD621A">
              <w:rPr>
                <w:rFonts w:eastAsia="Aptos" w:cs="Aptos"/>
                <w:sz w:val="18"/>
                <w:szCs w:val="18"/>
              </w:rPr>
              <w:t>%)</w:t>
            </w:r>
          </w:p>
        </w:tc>
        <w:tc>
          <w:tcPr>
            <w:tcW w:w="1560" w:type="dxa"/>
          </w:tcPr>
          <w:p w14:paraId="49048C9C" w14:textId="370D96EC" w:rsidR="7A63FFA7" w:rsidRPr="00CD621A" w:rsidRDefault="7A63FFA7" w:rsidP="6B25BA7C">
            <w:pPr>
              <w:rPr>
                <w:rFonts w:eastAsia="Aptos" w:cs="Aptos"/>
                <w:sz w:val="16"/>
                <w:szCs w:val="16"/>
              </w:rPr>
            </w:pPr>
            <w:r w:rsidRPr="00CD621A">
              <w:rPr>
                <w:rFonts w:eastAsia="Aptos" w:cs="Aptos"/>
                <w:sz w:val="18"/>
                <w:szCs w:val="18"/>
              </w:rPr>
              <w:t>What-If Tool was not used. No screenshots or analysis.</w:t>
            </w:r>
          </w:p>
        </w:tc>
        <w:tc>
          <w:tcPr>
            <w:tcW w:w="1560" w:type="dxa"/>
          </w:tcPr>
          <w:p w14:paraId="607B6718" w14:textId="056264B0" w:rsidR="7A63FFA7" w:rsidRPr="00CD621A" w:rsidRDefault="7A63FFA7" w:rsidP="6B25BA7C">
            <w:pPr>
              <w:rPr>
                <w:rFonts w:eastAsia="Aptos" w:cs="Aptos"/>
                <w:sz w:val="16"/>
                <w:szCs w:val="16"/>
              </w:rPr>
            </w:pPr>
            <w:r w:rsidRPr="00CD621A">
              <w:rPr>
                <w:rFonts w:eastAsia="Aptos" w:cs="Aptos"/>
                <w:sz w:val="18"/>
                <w:szCs w:val="18"/>
              </w:rPr>
              <w:t>Tool was launched but only one example explored. No written interpretation.</w:t>
            </w:r>
          </w:p>
        </w:tc>
        <w:tc>
          <w:tcPr>
            <w:tcW w:w="1560" w:type="dxa"/>
          </w:tcPr>
          <w:p w14:paraId="579496F7" w14:textId="1D8D3279" w:rsidR="7A63FFA7" w:rsidRPr="00CD621A" w:rsidRDefault="7A63FFA7" w:rsidP="6B25BA7C">
            <w:pPr>
              <w:rPr>
                <w:rFonts w:eastAsia="Aptos" w:cs="Aptos"/>
                <w:sz w:val="16"/>
                <w:szCs w:val="16"/>
              </w:rPr>
            </w:pPr>
            <w:r w:rsidRPr="00CD621A">
              <w:rPr>
                <w:rFonts w:eastAsia="Aptos" w:cs="Aptos"/>
                <w:sz w:val="18"/>
                <w:szCs w:val="18"/>
              </w:rPr>
              <w:t>Two or more counterfactual experiments shown. Interpretations are brief and descriptive only.</w:t>
            </w:r>
          </w:p>
        </w:tc>
        <w:tc>
          <w:tcPr>
            <w:tcW w:w="1560" w:type="dxa"/>
          </w:tcPr>
          <w:p w14:paraId="0E2ECFE5" w14:textId="6F8DB80D" w:rsidR="7A63FFA7" w:rsidRPr="00CD621A" w:rsidRDefault="7A63FFA7" w:rsidP="6B25BA7C">
            <w:pPr>
              <w:rPr>
                <w:rFonts w:eastAsia="Aptos" w:cs="Aptos"/>
                <w:sz w:val="16"/>
                <w:szCs w:val="16"/>
              </w:rPr>
            </w:pPr>
            <w:r w:rsidRPr="00CD621A">
              <w:rPr>
                <w:rFonts w:eastAsia="Aptos" w:cs="Aptos"/>
                <w:sz w:val="18"/>
                <w:szCs w:val="18"/>
              </w:rPr>
              <w:t>At least three counterfactual experiments documented with clear interpretation. Fairness threshold analysis included.</w:t>
            </w:r>
          </w:p>
        </w:tc>
        <w:tc>
          <w:tcPr>
            <w:tcW w:w="1560" w:type="dxa"/>
          </w:tcPr>
          <w:p w14:paraId="43DAADED" w14:textId="6BFBA7B9" w:rsidR="7A63FFA7" w:rsidRPr="00CD621A" w:rsidRDefault="7A63FFA7" w:rsidP="6B25BA7C">
            <w:pPr>
              <w:rPr>
                <w:rFonts w:eastAsia="Aptos" w:cs="Aptos"/>
                <w:sz w:val="16"/>
                <w:szCs w:val="16"/>
              </w:rPr>
            </w:pPr>
            <w:r w:rsidRPr="00CD621A">
              <w:rPr>
                <w:rFonts w:eastAsia="Aptos" w:cs="Aptos"/>
                <w:sz w:val="18"/>
                <w:szCs w:val="18"/>
              </w:rPr>
              <w:t>Experiments are deliberately chosen to reveal meaningful model behavior. Student draws clear conclusions about what the model has and has not learned.</w:t>
            </w:r>
          </w:p>
        </w:tc>
      </w:tr>
      <w:tr w:rsidR="595FC2BD" w:rsidRPr="00CD621A" w14:paraId="3AFC5521" w14:textId="77777777" w:rsidTr="6B25BA7C">
        <w:trPr>
          <w:trHeight w:val="300"/>
          <w:jc w:val="center"/>
        </w:trPr>
        <w:tc>
          <w:tcPr>
            <w:tcW w:w="1560" w:type="dxa"/>
          </w:tcPr>
          <w:p w14:paraId="29BB667F" w14:textId="6B9B32D8" w:rsidR="7A63FFA7" w:rsidRPr="00CD621A" w:rsidRDefault="7A63FFA7" w:rsidP="6B25BA7C">
            <w:pPr>
              <w:rPr>
                <w:rFonts w:eastAsia="Aptos" w:cs="Aptos"/>
                <w:sz w:val="16"/>
                <w:szCs w:val="16"/>
              </w:rPr>
            </w:pPr>
            <w:r w:rsidRPr="00CD621A">
              <w:rPr>
                <w:rFonts w:eastAsia="Aptos" w:cs="Aptos"/>
                <w:b/>
                <w:bCs/>
                <w:sz w:val="18"/>
                <w:szCs w:val="18"/>
              </w:rPr>
              <w:t>TensorBoard Interpretation</w:t>
            </w:r>
            <w:r w:rsidRPr="00CD621A">
              <w:rPr>
                <w:rFonts w:eastAsia="Aptos" w:cs="Aptos"/>
                <w:sz w:val="18"/>
                <w:szCs w:val="18"/>
              </w:rPr>
              <w:t xml:space="preserve"> (5%)</w:t>
            </w:r>
          </w:p>
        </w:tc>
        <w:tc>
          <w:tcPr>
            <w:tcW w:w="1560" w:type="dxa"/>
          </w:tcPr>
          <w:p w14:paraId="14637AFC" w14:textId="45547AA8" w:rsidR="7A63FFA7" w:rsidRPr="00CD621A" w:rsidRDefault="7A63FFA7" w:rsidP="6B25BA7C">
            <w:pPr>
              <w:rPr>
                <w:rFonts w:eastAsia="Aptos" w:cs="Aptos"/>
                <w:sz w:val="16"/>
                <w:szCs w:val="16"/>
              </w:rPr>
            </w:pPr>
            <w:r w:rsidRPr="00CD621A">
              <w:rPr>
                <w:rFonts w:eastAsia="Aptos" w:cs="Aptos"/>
                <w:sz w:val="18"/>
                <w:szCs w:val="18"/>
              </w:rPr>
              <w:t>TensorBoard was not used. No screenshots or discussion.</w:t>
            </w:r>
          </w:p>
        </w:tc>
        <w:tc>
          <w:tcPr>
            <w:tcW w:w="1560" w:type="dxa"/>
          </w:tcPr>
          <w:p w14:paraId="2EDCB68F" w14:textId="685EB54A" w:rsidR="7A63FFA7" w:rsidRPr="00CD621A" w:rsidRDefault="7A63FFA7" w:rsidP="6B25BA7C">
            <w:pPr>
              <w:rPr>
                <w:rFonts w:eastAsia="Aptos" w:cs="Aptos"/>
                <w:sz w:val="16"/>
                <w:szCs w:val="16"/>
              </w:rPr>
            </w:pPr>
            <w:r w:rsidRPr="00CD621A">
              <w:rPr>
                <w:rFonts w:eastAsia="Aptos" w:cs="Aptos"/>
                <w:sz w:val="18"/>
                <w:szCs w:val="18"/>
              </w:rPr>
              <w:t>Screenshots included but incomplete. No interpretation provided.</w:t>
            </w:r>
          </w:p>
        </w:tc>
        <w:tc>
          <w:tcPr>
            <w:tcW w:w="1560" w:type="dxa"/>
          </w:tcPr>
          <w:p w14:paraId="2D02F407" w14:textId="1C0FF086" w:rsidR="7A63FFA7" w:rsidRPr="00CD621A" w:rsidRDefault="7A63FFA7" w:rsidP="6B25BA7C">
            <w:pPr>
              <w:rPr>
                <w:rFonts w:eastAsia="Aptos" w:cs="Aptos"/>
                <w:sz w:val="16"/>
                <w:szCs w:val="16"/>
              </w:rPr>
            </w:pPr>
            <w:r w:rsidRPr="00CD621A">
              <w:rPr>
                <w:rFonts w:eastAsia="Aptos" w:cs="Aptos"/>
                <w:sz w:val="18"/>
                <w:szCs w:val="18"/>
              </w:rPr>
              <w:t>Loss and accuracy curves shown. Student notes convergence but does not go deeper.</w:t>
            </w:r>
          </w:p>
        </w:tc>
        <w:tc>
          <w:tcPr>
            <w:tcW w:w="1560" w:type="dxa"/>
          </w:tcPr>
          <w:p w14:paraId="01AC723F" w14:textId="13061317" w:rsidR="7A63FFA7" w:rsidRPr="00CD621A" w:rsidRDefault="7A63FFA7" w:rsidP="6B25BA7C">
            <w:pPr>
              <w:rPr>
                <w:rFonts w:eastAsia="Aptos" w:cs="Aptos"/>
                <w:sz w:val="16"/>
                <w:szCs w:val="16"/>
              </w:rPr>
            </w:pPr>
            <w:r w:rsidRPr="00CD621A">
              <w:rPr>
                <w:rFonts w:eastAsia="Aptos" w:cs="Aptos"/>
                <w:sz w:val="18"/>
                <w:szCs w:val="18"/>
              </w:rPr>
              <w:t>Train and validation curves analyzed. Overfitting or underfitting correctly identified and explained.</w:t>
            </w:r>
          </w:p>
        </w:tc>
        <w:tc>
          <w:tcPr>
            <w:tcW w:w="1560" w:type="dxa"/>
          </w:tcPr>
          <w:p w14:paraId="7F626EBF" w14:textId="5FE9F4F8" w:rsidR="7A63FFA7" w:rsidRPr="00CD621A" w:rsidRDefault="7A63FFA7" w:rsidP="6B25BA7C">
            <w:pPr>
              <w:rPr>
                <w:rFonts w:eastAsia="Aptos" w:cs="Aptos"/>
                <w:sz w:val="16"/>
                <w:szCs w:val="16"/>
              </w:rPr>
            </w:pPr>
            <w:r w:rsidRPr="00CD621A">
              <w:rPr>
                <w:rFonts w:eastAsia="Aptos" w:cs="Aptos"/>
                <w:sz w:val="18"/>
                <w:szCs w:val="18"/>
              </w:rPr>
              <w:t>Curves are thoroughly analyzed. Student connects training behavior to architecture choices and suggests concrete improvements</w:t>
            </w:r>
          </w:p>
        </w:tc>
      </w:tr>
      <w:tr w:rsidR="595FC2BD" w:rsidRPr="00CD621A" w14:paraId="38972593" w14:textId="77777777" w:rsidTr="6B25BA7C">
        <w:trPr>
          <w:trHeight w:val="300"/>
          <w:jc w:val="center"/>
        </w:trPr>
        <w:tc>
          <w:tcPr>
            <w:tcW w:w="1560" w:type="dxa"/>
          </w:tcPr>
          <w:p w14:paraId="4D8AE2E3" w14:textId="317B07D3" w:rsidR="7A63FFA7" w:rsidRPr="00CD621A" w:rsidRDefault="093B60C0" w:rsidP="6B25BA7C">
            <w:pPr>
              <w:rPr>
                <w:rFonts w:eastAsia="Aptos" w:cs="Aptos"/>
                <w:sz w:val="16"/>
                <w:szCs w:val="16"/>
              </w:rPr>
            </w:pPr>
            <w:r w:rsidRPr="00CD621A">
              <w:rPr>
                <w:rFonts w:eastAsia="Aptos" w:cs="Aptos"/>
                <w:b/>
                <w:bCs/>
                <w:sz w:val="18"/>
                <w:szCs w:val="18"/>
              </w:rPr>
              <w:t>Final Reflection</w:t>
            </w:r>
            <w:r w:rsidRPr="00CD621A">
              <w:rPr>
                <w:rFonts w:eastAsia="Aptos" w:cs="Aptos"/>
                <w:sz w:val="18"/>
                <w:szCs w:val="18"/>
              </w:rPr>
              <w:t xml:space="preserve"> (</w:t>
            </w:r>
            <w:r w:rsidR="2F91565F" w:rsidRPr="00CD621A">
              <w:rPr>
                <w:rFonts w:eastAsia="Aptos" w:cs="Aptos"/>
                <w:sz w:val="18"/>
                <w:szCs w:val="18"/>
              </w:rPr>
              <w:t>1</w:t>
            </w:r>
            <w:r w:rsidRPr="00CD621A">
              <w:rPr>
                <w:rFonts w:eastAsia="Aptos" w:cs="Aptos"/>
                <w:sz w:val="18"/>
                <w:szCs w:val="18"/>
              </w:rPr>
              <w:t>5%)</w:t>
            </w:r>
          </w:p>
        </w:tc>
        <w:tc>
          <w:tcPr>
            <w:tcW w:w="1560" w:type="dxa"/>
          </w:tcPr>
          <w:p w14:paraId="6241277D" w14:textId="267361DB" w:rsidR="7A63FFA7" w:rsidRPr="00CD621A" w:rsidRDefault="7A63FFA7" w:rsidP="6B25BA7C">
            <w:pPr>
              <w:rPr>
                <w:rFonts w:eastAsia="Aptos" w:cs="Aptos"/>
                <w:sz w:val="16"/>
                <w:szCs w:val="16"/>
              </w:rPr>
            </w:pPr>
            <w:r w:rsidRPr="00CD621A">
              <w:rPr>
                <w:rFonts w:eastAsia="Aptos" w:cs="Aptos"/>
                <w:sz w:val="18"/>
                <w:szCs w:val="18"/>
              </w:rPr>
              <w:t>No reflection submitted.</w:t>
            </w:r>
          </w:p>
        </w:tc>
        <w:tc>
          <w:tcPr>
            <w:tcW w:w="1560" w:type="dxa"/>
          </w:tcPr>
          <w:p w14:paraId="1658D6F7" w14:textId="5A091576" w:rsidR="7A63FFA7" w:rsidRPr="00CD621A" w:rsidRDefault="7A63FFA7" w:rsidP="6B25BA7C">
            <w:pPr>
              <w:rPr>
                <w:rFonts w:eastAsia="Aptos" w:cs="Aptos"/>
                <w:sz w:val="16"/>
                <w:szCs w:val="16"/>
              </w:rPr>
            </w:pPr>
            <w:r w:rsidRPr="00CD621A">
              <w:rPr>
                <w:rFonts w:eastAsia="Aptos" w:cs="Aptos"/>
                <w:sz w:val="18"/>
                <w:szCs w:val="18"/>
              </w:rPr>
              <w:t>Report restates what was done with no analysis or critical thinking.</w:t>
            </w:r>
          </w:p>
        </w:tc>
        <w:tc>
          <w:tcPr>
            <w:tcW w:w="1560" w:type="dxa"/>
          </w:tcPr>
          <w:p w14:paraId="4B2EDBA0" w14:textId="7EC558DF" w:rsidR="7A63FFA7" w:rsidRPr="00CD621A" w:rsidRDefault="7A63FFA7" w:rsidP="6B25BA7C">
            <w:pPr>
              <w:rPr>
                <w:rFonts w:eastAsia="Aptos" w:cs="Aptos"/>
                <w:sz w:val="16"/>
                <w:szCs w:val="16"/>
              </w:rPr>
            </w:pPr>
            <w:r w:rsidRPr="00CD621A">
              <w:rPr>
                <w:rFonts w:eastAsia="Aptos" w:cs="Aptos"/>
                <w:sz w:val="18"/>
                <w:szCs w:val="18"/>
              </w:rPr>
              <w:t>Report answers required questions but responses are generic with limited personal insight.</w:t>
            </w:r>
          </w:p>
        </w:tc>
        <w:tc>
          <w:tcPr>
            <w:tcW w:w="1560" w:type="dxa"/>
          </w:tcPr>
          <w:p w14:paraId="257C88AF" w14:textId="4E0544FC" w:rsidR="7A63FFA7" w:rsidRPr="00CD621A" w:rsidRDefault="7A63FFA7" w:rsidP="6B25BA7C">
            <w:pPr>
              <w:rPr>
                <w:rFonts w:eastAsia="Aptos" w:cs="Aptos"/>
                <w:sz w:val="16"/>
                <w:szCs w:val="16"/>
              </w:rPr>
            </w:pPr>
            <w:r w:rsidRPr="00CD621A">
              <w:rPr>
                <w:rFonts w:eastAsia="Aptos" w:cs="Aptos"/>
                <w:sz w:val="18"/>
                <w:szCs w:val="18"/>
              </w:rPr>
              <w:t>Report thoughtfully references the student's own results and shows genuine understanding of production ML concepts.</w:t>
            </w:r>
          </w:p>
        </w:tc>
        <w:tc>
          <w:tcPr>
            <w:tcW w:w="1560" w:type="dxa"/>
          </w:tcPr>
          <w:p w14:paraId="5E7CF583" w14:textId="03655FE0" w:rsidR="7A63FFA7" w:rsidRPr="00CD621A" w:rsidRDefault="7A63FFA7" w:rsidP="6B25BA7C">
            <w:pPr>
              <w:rPr>
                <w:rFonts w:eastAsia="Aptos" w:cs="Aptos"/>
                <w:sz w:val="16"/>
                <w:szCs w:val="16"/>
              </w:rPr>
            </w:pPr>
            <w:r w:rsidRPr="00CD621A">
              <w:rPr>
                <w:rFonts w:eastAsia="Aptos" w:cs="Aptos"/>
                <w:sz w:val="18"/>
                <w:szCs w:val="18"/>
              </w:rPr>
              <w:t>Report demonstrates original thinking, proposes realistic production improvements, and connects the experience to broader ML engineering principles.</w:t>
            </w:r>
          </w:p>
        </w:tc>
      </w:tr>
    </w:tbl>
    <w:p w14:paraId="0179BF46" w14:textId="44B0F6F1" w:rsidR="595FC2BD" w:rsidRPr="00CD621A" w:rsidRDefault="595FC2BD" w:rsidP="6B25BA7C">
      <w:pPr>
        <w:spacing w:before="240" w:after="240"/>
        <w:rPr>
          <w:rFonts w:eastAsia="Aptos" w:cs="Aptos"/>
          <w:sz w:val="18"/>
          <w:szCs w:val="18"/>
        </w:rPr>
      </w:pPr>
    </w:p>
    <w:sectPr w:rsidR="595FC2BD" w:rsidRPr="00CD621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AF6B9" w14:textId="77777777" w:rsidR="001745EE" w:rsidRDefault="001745EE">
      <w:pPr>
        <w:spacing w:after="0" w:line="240" w:lineRule="auto"/>
      </w:pPr>
      <w:r>
        <w:separator/>
      </w:r>
    </w:p>
  </w:endnote>
  <w:endnote w:type="continuationSeparator" w:id="0">
    <w:p w14:paraId="67CEC77B" w14:textId="77777777" w:rsidR="001745EE" w:rsidRDefault="00174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ns-serif">
    <w:altName w:val="Cambria"/>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5040"/>
      <w:gridCol w:w="1200"/>
      <w:gridCol w:w="3120"/>
    </w:tblGrid>
    <w:tr w:rsidR="595FC2BD" w14:paraId="488CAD0A" w14:textId="77777777" w:rsidTr="595FC2BD">
      <w:trPr>
        <w:trHeight w:val="300"/>
      </w:trPr>
      <w:tc>
        <w:tcPr>
          <w:tcW w:w="5040" w:type="dxa"/>
        </w:tcPr>
        <w:p w14:paraId="0B8E4B16" w14:textId="3674114D" w:rsidR="595FC2BD" w:rsidRDefault="595FC2BD" w:rsidP="595FC2BD">
          <w:pPr>
            <w:pStyle w:val="Header"/>
            <w:ind w:left="-115"/>
            <w:rPr>
              <w:rFonts w:ascii="sans-serif" w:eastAsia="sans-serif" w:hAnsi="sans-serif" w:cs="sans-serif"/>
              <w:sz w:val="16"/>
              <w:szCs w:val="16"/>
            </w:rPr>
          </w:pPr>
          <w:r w:rsidRPr="595FC2BD">
            <w:rPr>
              <w:rFonts w:ascii="sans-serif" w:eastAsia="sans-serif" w:hAnsi="sans-serif" w:cs="sans-serif"/>
              <w:sz w:val="16"/>
              <w:szCs w:val="16"/>
            </w:rPr>
            <w:t>Prepared by: Professor Vaishali Chandrashekar Siddeshwar</w:t>
          </w:r>
        </w:p>
      </w:tc>
      <w:tc>
        <w:tcPr>
          <w:tcW w:w="1200" w:type="dxa"/>
        </w:tcPr>
        <w:p w14:paraId="1A55F2D1" w14:textId="7A2817CF" w:rsidR="595FC2BD" w:rsidRDefault="595FC2BD" w:rsidP="595FC2BD">
          <w:pPr>
            <w:pStyle w:val="Header"/>
            <w:jc w:val="center"/>
          </w:pPr>
        </w:p>
      </w:tc>
      <w:tc>
        <w:tcPr>
          <w:tcW w:w="3120" w:type="dxa"/>
        </w:tcPr>
        <w:p w14:paraId="02787B76" w14:textId="1F83E099" w:rsidR="595FC2BD" w:rsidRDefault="595FC2BD" w:rsidP="595FC2BD">
          <w:pPr>
            <w:pStyle w:val="Header"/>
            <w:ind w:right="-115"/>
            <w:jc w:val="right"/>
            <w:rPr>
              <w:rFonts w:ascii="Microsoft Sans Serif" w:eastAsia="Microsoft Sans Serif" w:hAnsi="Microsoft Sans Serif" w:cs="Microsoft Sans Serif"/>
              <w:sz w:val="16"/>
              <w:szCs w:val="16"/>
            </w:rPr>
          </w:pPr>
          <w:r w:rsidRPr="595FC2BD">
            <w:rPr>
              <w:rFonts w:ascii="Microsoft Sans Serif" w:eastAsia="Microsoft Sans Serif" w:hAnsi="Microsoft Sans Serif" w:cs="Microsoft Sans Serif"/>
              <w:sz w:val="16"/>
              <w:szCs w:val="16"/>
            </w:rPr>
            <w:t xml:space="preserve">COMP315 </w:t>
          </w:r>
          <w:r w:rsidR="004A6BAA">
            <w:rPr>
              <w:rFonts w:ascii="Microsoft Sans Serif" w:eastAsia="Microsoft Sans Serif" w:hAnsi="Microsoft Sans Serif" w:cs="Microsoft Sans Serif"/>
              <w:sz w:val="16"/>
              <w:szCs w:val="16"/>
            </w:rPr>
            <w:t xml:space="preserve">AI </w:t>
          </w:r>
          <w:r w:rsidRPr="595FC2BD">
            <w:rPr>
              <w:rFonts w:ascii="Microsoft Sans Serif" w:eastAsia="Microsoft Sans Serif" w:hAnsi="Microsoft Sans Serif" w:cs="Microsoft Sans Serif"/>
              <w:sz w:val="16"/>
              <w:szCs w:val="16"/>
            </w:rPr>
            <w:t xml:space="preserve">Software Test &amp; ML/Ops </w:t>
          </w:r>
        </w:p>
      </w:tc>
    </w:tr>
  </w:tbl>
  <w:p w14:paraId="68BCDABD" w14:textId="49EE1AB4" w:rsidR="595FC2BD" w:rsidRDefault="595FC2BD" w:rsidP="595FC2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5E281" w14:textId="77777777" w:rsidR="001745EE" w:rsidRDefault="001745EE">
      <w:pPr>
        <w:spacing w:after="0" w:line="240" w:lineRule="auto"/>
      </w:pPr>
      <w:r>
        <w:separator/>
      </w:r>
    </w:p>
  </w:footnote>
  <w:footnote w:type="continuationSeparator" w:id="0">
    <w:p w14:paraId="391B9B15" w14:textId="77777777" w:rsidR="001745EE" w:rsidRDefault="001745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1230"/>
      <w:gridCol w:w="3120"/>
    </w:tblGrid>
    <w:tr w:rsidR="595FC2BD" w14:paraId="38043B93" w14:textId="77777777" w:rsidTr="595FC2BD">
      <w:trPr>
        <w:trHeight w:val="300"/>
      </w:trPr>
      <w:tc>
        <w:tcPr>
          <w:tcW w:w="1230" w:type="dxa"/>
        </w:tcPr>
        <w:p w14:paraId="3275FB20" w14:textId="2515A1DF" w:rsidR="595FC2BD" w:rsidRDefault="595FC2BD" w:rsidP="595FC2BD">
          <w:pPr>
            <w:pStyle w:val="Header"/>
            <w:jc w:val="center"/>
          </w:pPr>
        </w:p>
      </w:tc>
      <w:tc>
        <w:tcPr>
          <w:tcW w:w="3120" w:type="dxa"/>
        </w:tcPr>
        <w:p w14:paraId="3B344F0E" w14:textId="5D66DEFF" w:rsidR="595FC2BD" w:rsidRDefault="595FC2BD" w:rsidP="595FC2BD">
          <w:pPr>
            <w:pStyle w:val="Header"/>
            <w:ind w:right="-115"/>
            <w:jc w:val="right"/>
          </w:pPr>
        </w:p>
      </w:tc>
    </w:tr>
  </w:tbl>
  <w:p w14:paraId="587A7356" w14:textId="05DDA9E5" w:rsidR="595FC2BD" w:rsidRDefault="595FC2BD" w:rsidP="595FC2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2DF07"/>
    <w:multiLevelType w:val="hybridMultilevel"/>
    <w:tmpl w:val="B280483C"/>
    <w:lvl w:ilvl="0" w:tplc="B588D94E">
      <w:start w:val="1"/>
      <w:numFmt w:val="bullet"/>
      <w:lvlText w:val=""/>
      <w:lvlJc w:val="left"/>
      <w:pPr>
        <w:ind w:left="720" w:hanging="360"/>
      </w:pPr>
      <w:rPr>
        <w:rFonts w:ascii="Symbol" w:hAnsi="Symbol" w:hint="default"/>
      </w:rPr>
    </w:lvl>
    <w:lvl w:ilvl="1" w:tplc="41663648">
      <w:start w:val="1"/>
      <w:numFmt w:val="bullet"/>
      <w:lvlText w:val="o"/>
      <w:lvlJc w:val="left"/>
      <w:pPr>
        <w:ind w:left="1440" w:hanging="360"/>
      </w:pPr>
      <w:rPr>
        <w:rFonts w:ascii="Courier New" w:hAnsi="Courier New" w:hint="default"/>
      </w:rPr>
    </w:lvl>
    <w:lvl w:ilvl="2" w:tplc="C54EC49E">
      <w:start w:val="1"/>
      <w:numFmt w:val="bullet"/>
      <w:lvlText w:val=""/>
      <w:lvlJc w:val="left"/>
      <w:pPr>
        <w:ind w:left="2160" w:hanging="360"/>
      </w:pPr>
      <w:rPr>
        <w:rFonts w:ascii="Wingdings" w:hAnsi="Wingdings" w:hint="default"/>
      </w:rPr>
    </w:lvl>
    <w:lvl w:ilvl="3" w:tplc="62745DE4">
      <w:start w:val="1"/>
      <w:numFmt w:val="bullet"/>
      <w:lvlText w:val=""/>
      <w:lvlJc w:val="left"/>
      <w:pPr>
        <w:ind w:left="2880" w:hanging="360"/>
      </w:pPr>
      <w:rPr>
        <w:rFonts w:ascii="Symbol" w:hAnsi="Symbol" w:hint="default"/>
      </w:rPr>
    </w:lvl>
    <w:lvl w:ilvl="4" w:tplc="67D492F6">
      <w:start w:val="1"/>
      <w:numFmt w:val="bullet"/>
      <w:lvlText w:val="o"/>
      <w:lvlJc w:val="left"/>
      <w:pPr>
        <w:ind w:left="3600" w:hanging="360"/>
      </w:pPr>
      <w:rPr>
        <w:rFonts w:ascii="Courier New" w:hAnsi="Courier New" w:hint="default"/>
      </w:rPr>
    </w:lvl>
    <w:lvl w:ilvl="5" w:tplc="50BA4BC6">
      <w:start w:val="1"/>
      <w:numFmt w:val="bullet"/>
      <w:lvlText w:val=""/>
      <w:lvlJc w:val="left"/>
      <w:pPr>
        <w:ind w:left="4320" w:hanging="360"/>
      </w:pPr>
      <w:rPr>
        <w:rFonts w:ascii="Wingdings" w:hAnsi="Wingdings" w:hint="default"/>
      </w:rPr>
    </w:lvl>
    <w:lvl w:ilvl="6" w:tplc="3DD686C2">
      <w:start w:val="1"/>
      <w:numFmt w:val="bullet"/>
      <w:lvlText w:val=""/>
      <w:lvlJc w:val="left"/>
      <w:pPr>
        <w:ind w:left="5040" w:hanging="360"/>
      </w:pPr>
      <w:rPr>
        <w:rFonts w:ascii="Symbol" w:hAnsi="Symbol" w:hint="default"/>
      </w:rPr>
    </w:lvl>
    <w:lvl w:ilvl="7" w:tplc="434C4E50">
      <w:start w:val="1"/>
      <w:numFmt w:val="bullet"/>
      <w:lvlText w:val="o"/>
      <w:lvlJc w:val="left"/>
      <w:pPr>
        <w:ind w:left="5760" w:hanging="360"/>
      </w:pPr>
      <w:rPr>
        <w:rFonts w:ascii="Courier New" w:hAnsi="Courier New" w:hint="default"/>
      </w:rPr>
    </w:lvl>
    <w:lvl w:ilvl="8" w:tplc="B7D26F76">
      <w:start w:val="1"/>
      <w:numFmt w:val="bullet"/>
      <w:lvlText w:val=""/>
      <w:lvlJc w:val="left"/>
      <w:pPr>
        <w:ind w:left="6480" w:hanging="360"/>
      </w:pPr>
      <w:rPr>
        <w:rFonts w:ascii="Wingdings" w:hAnsi="Wingdings" w:hint="default"/>
      </w:rPr>
    </w:lvl>
  </w:abstractNum>
  <w:abstractNum w:abstractNumId="1" w15:restartNumberingAfterBreak="0">
    <w:nsid w:val="18A39C6F"/>
    <w:multiLevelType w:val="hybridMultilevel"/>
    <w:tmpl w:val="67B87B48"/>
    <w:lvl w:ilvl="0" w:tplc="03B0E882">
      <w:start w:val="1"/>
      <w:numFmt w:val="bullet"/>
      <w:lvlText w:val=""/>
      <w:lvlJc w:val="left"/>
      <w:pPr>
        <w:ind w:left="720" w:hanging="360"/>
      </w:pPr>
      <w:rPr>
        <w:rFonts w:ascii="Symbol" w:hAnsi="Symbol" w:hint="default"/>
      </w:rPr>
    </w:lvl>
    <w:lvl w:ilvl="1" w:tplc="7B40DF38">
      <w:start w:val="1"/>
      <w:numFmt w:val="bullet"/>
      <w:lvlText w:val="o"/>
      <w:lvlJc w:val="left"/>
      <w:pPr>
        <w:ind w:left="1440" w:hanging="360"/>
      </w:pPr>
      <w:rPr>
        <w:rFonts w:ascii="Courier New" w:hAnsi="Courier New" w:hint="default"/>
      </w:rPr>
    </w:lvl>
    <w:lvl w:ilvl="2" w:tplc="F7B2063E">
      <w:start w:val="1"/>
      <w:numFmt w:val="bullet"/>
      <w:lvlText w:val=""/>
      <w:lvlJc w:val="left"/>
      <w:pPr>
        <w:ind w:left="2160" w:hanging="360"/>
      </w:pPr>
      <w:rPr>
        <w:rFonts w:ascii="Wingdings" w:hAnsi="Wingdings" w:hint="default"/>
      </w:rPr>
    </w:lvl>
    <w:lvl w:ilvl="3" w:tplc="D05A98A4">
      <w:start w:val="1"/>
      <w:numFmt w:val="bullet"/>
      <w:lvlText w:val=""/>
      <w:lvlJc w:val="left"/>
      <w:pPr>
        <w:ind w:left="2880" w:hanging="360"/>
      </w:pPr>
      <w:rPr>
        <w:rFonts w:ascii="Symbol" w:hAnsi="Symbol" w:hint="default"/>
      </w:rPr>
    </w:lvl>
    <w:lvl w:ilvl="4" w:tplc="52FE4AD4">
      <w:start w:val="1"/>
      <w:numFmt w:val="bullet"/>
      <w:lvlText w:val="o"/>
      <w:lvlJc w:val="left"/>
      <w:pPr>
        <w:ind w:left="3600" w:hanging="360"/>
      </w:pPr>
      <w:rPr>
        <w:rFonts w:ascii="Courier New" w:hAnsi="Courier New" w:hint="default"/>
      </w:rPr>
    </w:lvl>
    <w:lvl w:ilvl="5" w:tplc="2AE053A2">
      <w:start w:val="1"/>
      <w:numFmt w:val="bullet"/>
      <w:lvlText w:val=""/>
      <w:lvlJc w:val="left"/>
      <w:pPr>
        <w:ind w:left="4320" w:hanging="360"/>
      </w:pPr>
      <w:rPr>
        <w:rFonts w:ascii="Wingdings" w:hAnsi="Wingdings" w:hint="default"/>
      </w:rPr>
    </w:lvl>
    <w:lvl w:ilvl="6" w:tplc="DC96E4CC">
      <w:start w:val="1"/>
      <w:numFmt w:val="bullet"/>
      <w:lvlText w:val=""/>
      <w:lvlJc w:val="left"/>
      <w:pPr>
        <w:ind w:left="5040" w:hanging="360"/>
      </w:pPr>
      <w:rPr>
        <w:rFonts w:ascii="Symbol" w:hAnsi="Symbol" w:hint="default"/>
      </w:rPr>
    </w:lvl>
    <w:lvl w:ilvl="7" w:tplc="18C2336A">
      <w:start w:val="1"/>
      <w:numFmt w:val="bullet"/>
      <w:lvlText w:val="o"/>
      <w:lvlJc w:val="left"/>
      <w:pPr>
        <w:ind w:left="5760" w:hanging="360"/>
      </w:pPr>
      <w:rPr>
        <w:rFonts w:ascii="Courier New" w:hAnsi="Courier New" w:hint="default"/>
      </w:rPr>
    </w:lvl>
    <w:lvl w:ilvl="8" w:tplc="D1A4FE76">
      <w:start w:val="1"/>
      <w:numFmt w:val="bullet"/>
      <w:lvlText w:val=""/>
      <w:lvlJc w:val="left"/>
      <w:pPr>
        <w:ind w:left="6480" w:hanging="360"/>
      </w:pPr>
      <w:rPr>
        <w:rFonts w:ascii="Wingdings" w:hAnsi="Wingdings" w:hint="default"/>
      </w:rPr>
    </w:lvl>
  </w:abstractNum>
  <w:abstractNum w:abstractNumId="2" w15:restartNumberingAfterBreak="0">
    <w:nsid w:val="427ED581"/>
    <w:multiLevelType w:val="hybridMultilevel"/>
    <w:tmpl w:val="0D001B42"/>
    <w:lvl w:ilvl="0" w:tplc="17E2B120">
      <w:start w:val="1"/>
      <w:numFmt w:val="bullet"/>
      <w:lvlText w:val=""/>
      <w:lvlJc w:val="left"/>
      <w:pPr>
        <w:ind w:left="720" w:hanging="360"/>
      </w:pPr>
      <w:rPr>
        <w:rFonts w:ascii="Symbol" w:hAnsi="Symbol" w:hint="default"/>
      </w:rPr>
    </w:lvl>
    <w:lvl w:ilvl="1" w:tplc="BD563956">
      <w:start w:val="1"/>
      <w:numFmt w:val="bullet"/>
      <w:lvlText w:val="o"/>
      <w:lvlJc w:val="left"/>
      <w:pPr>
        <w:ind w:left="1440" w:hanging="360"/>
      </w:pPr>
      <w:rPr>
        <w:rFonts w:ascii="Courier New" w:hAnsi="Courier New" w:hint="default"/>
      </w:rPr>
    </w:lvl>
    <w:lvl w:ilvl="2" w:tplc="0B483770">
      <w:start w:val="1"/>
      <w:numFmt w:val="bullet"/>
      <w:lvlText w:val=""/>
      <w:lvlJc w:val="left"/>
      <w:pPr>
        <w:ind w:left="2160" w:hanging="360"/>
      </w:pPr>
      <w:rPr>
        <w:rFonts w:ascii="Wingdings" w:hAnsi="Wingdings" w:hint="default"/>
      </w:rPr>
    </w:lvl>
    <w:lvl w:ilvl="3" w:tplc="39E435A6">
      <w:start w:val="1"/>
      <w:numFmt w:val="bullet"/>
      <w:lvlText w:val=""/>
      <w:lvlJc w:val="left"/>
      <w:pPr>
        <w:ind w:left="2880" w:hanging="360"/>
      </w:pPr>
      <w:rPr>
        <w:rFonts w:ascii="Symbol" w:hAnsi="Symbol" w:hint="default"/>
      </w:rPr>
    </w:lvl>
    <w:lvl w:ilvl="4" w:tplc="AC629DF0">
      <w:start w:val="1"/>
      <w:numFmt w:val="bullet"/>
      <w:lvlText w:val="o"/>
      <w:lvlJc w:val="left"/>
      <w:pPr>
        <w:ind w:left="3600" w:hanging="360"/>
      </w:pPr>
      <w:rPr>
        <w:rFonts w:ascii="Courier New" w:hAnsi="Courier New" w:hint="default"/>
      </w:rPr>
    </w:lvl>
    <w:lvl w:ilvl="5" w:tplc="9E5E100C">
      <w:start w:val="1"/>
      <w:numFmt w:val="bullet"/>
      <w:lvlText w:val=""/>
      <w:lvlJc w:val="left"/>
      <w:pPr>
        <w:ind w:left="4320" w:hanging="360"/>
      </w:pPr>
      <w:rPr>
        <w:rFonts w:ascii="Wingdings" w:hAnsi="Wingdings" w:hint="default"/>
      </w:rPr>
    </w:lvl>
    <w:lvl w:ilvl="6" w:tplc="E8F4563E">
      <w:start w:val="1"/>
      <w:numFmt w:val="bullet"/>
      <w:lvlText w:val=""/>
      <w:lvlJc w:val="left"/>
      <w:pPr>
        <w:ind w:left="5040" w:hanging="360"/>
      </w:pPr>
      <w:rPr>
        <w:rFonts w:ascii="Symbol" w:hAnsi="Symbol" w:hint="default"/>
      </w:rPr>
    </w:lvl>
    <w:lvl w:ilvl="7" w:tplc="14148D08">
      <w:start w:val="1"/>
      <w:numFmt w:val="bullet"/>
      <w:lvlText w:val="o"/>
      <w:lvlJc w:val="left"/>
      <w:pPr>
        <w:ind w:left="5760" w:hanging="360"/>
      </w:pPr>
      <w:rPr>
        <w:rFonts w:ascii="Courier New" w:hAnsi="Courier New" w:hint="default"/>
      </w:rPr>
    </w:lvl>
    <w:lvl w:ilvl="8" w:tplc="00A65222">
      <w:start w:val="1"/>
      <w:numFmt w:val="bullet"/>
      <w:lvlText w:val=""/>
      <w:lvlJc w:val="left"/>
      <w:pPr>
        <w:ind w:left="6480" w:hanging="360"/>
      </w:pPr>
      <w:rPr>
        <w:rFonts w:ascii="Wingdings" w:hAnsi="Wingdings" w:hint="default"/>
      </w:rPr>
    </w:lvl>
  </w:abstractNum>
  <w:abstractNum w:abstractNumId="3" w15:restartNumberingAfterBreak="0">
    <w:nsid w:val="430B7D20"/>
    <w:multiLevelType w:val="hybridMultilevel"/>
    <w:tmpl w:val="980A611E"/>
    <w:lvl w:ilvl="0" w:tplc="4C3AD830">
      <w:start w:val="1"/>
      <w:numFmt w:val="decimal"/>
      <w:lvlText w:val="%1."/>
      <w:lvlJc w:val="left"/>
      <w:pPr>
        <w:ind w:left="720" w:hanging="360"/>
      </w:pPr>
    </w:lvl>
    <w:lvl w:ilvl="1" w:tplc="56DCC40E">
      <w:start w:val="1"/>
      <w:numFmt w:val="lowerLetter"/>
      <w:lvlText w:val="%2."/>
      <w:lvlJc w:val="left"/>
      <w:pPr>
        <w:ind w:left="1440" w:hanging="360"/>
      </w:pPr>
    </w:lvl>
    <w:lvl w:ilvl="2" w:tplc="005C1524">
      <w:start w:val="1"/>
      <w:numFmt w:val="lowerRoman"/>
      <w:lvlText w:val="%3."/>
      <w:lvlJc w:val="right"/>
      <w:pPr>
        <w:ind w:left="2160" w:hanging="180"/>
      </w:pPr>
    </w:lvl>
    <w:lvl w:ilvl="3" w:tplc="7DBC1CA6">
      <w:start w:val="1"/>
      <w:numFmt w:val="decimal"/>
      <w:lvlText w:val="%4."/>
      <w:lvlJc w:val="left"/>
      <w:pPr>
        <w:ind w:left="2880" w:hanging="360"/>
      </w:pPr>
    </w:lvl>
    <w:lvl w:ilvl="4" w:tplc="604A64F8">
      <w:start w:val="1"/>
      <w:numFmt w:val="lowerLetter"/>
      <w:lvlText w:val="%5."/>
      <w:lvlJc w:val="left"/>
      <w:pPr>
        <w:ind w:left="3600" w:hanging="360"/>
      </w:pPr>
    </w:lvl>
    <w:lvl w:ilvl="5" w:tplc="0478AB6A">
      <w:start w:val="1"/>
      <w:numFmt w:val="lowerRoman"/>
      <w:lvlText w:val="%6."/>
      <w:lvlJc w:val="right"/>
      <w:pPr>
        <w:ind w:left="4320" w:hanging="180"/>
      </w:pPr>
    </w:lvl>
    <w:lvl w:ilvl="6" w:tplc="980EFB60">
      <w:start w:val="1"/>
      <w:numFmt w:val="decimal"/>
      <w:lvlText w:val="%7."/>
      <w:lvlJc w:val="left"/>
      <w:pPr>
        <w:ind w:left="5040" w:hanging="360"/>
      </w:pPr>
    </w:lvl>
    <w:lvl w:ilvl="7" w:tplc="5234E7D6">
      <w:start w:val="1"/>
      <w:numFmt w:val="lowerLetter"/>
      <w:lvlText w:val="%8."/>
      <w:lvlJc w:val="left"/>
      <w:pPr>
        <w:ind w:left="5760" w:hanging="360"/>
      </w:pPr>
    </w:lvl>
    <w:lvl w:ilvl="8" w:tplc="7A1E5E0E">
      <w:start w:val="1"/>
      <w:numFmt w:val="lowerRoman"/>
      <w:lvlText w:val="%9."/>
      <w:lvlJc w:val="right"/>
      <w:pPr>
        <w:ind w:left="6480" w:hanging="180"/>
      </w:pPr>
    </w:lvl>
  </w:abstractNum>
  <w:abstractNum w:abstractNumId="4" w15:restartNumberingAfterBreak="0">
    <w:nsid w:val="43ED97F0"/>
    <w:multiLevelType w:val="hybridMultilevel"/>
    <w:tmpl w:val="D1180C42"/>
    <w:lvl w:ilvl="0" w:tplc="A970CC18">
      <w:start w:val="1"/>
      <w:numFmt w:val="decimal"/>
      <w:lvlText w:val="%1."/>
      <w:lvlJc w:val="left"/>
      <w:pPr>
        <w:ind w:left="720" w:hanging="360"/>
      </w:pPr>
    </w:lvl>
    <w:lvl w:ilvl="1" w:tplc="3390881C">
      <w:start w:val="1"/>
      <w:numFmt w:val="lowerLetter"/>
      <w:lvlText w:val="%2."/>
      <w:lvlJc w:val="left"/>
      <w:pPr>
        <w:ind w:left="1440" w:hanging="360"/>
      </w:pPr>
    </w:lvl>
    <w:lvl w:ilvl="2" w:tplc="0AF6F6A0">
      <w:start w:val="1"/>
      <w:numFmt w:val="lowerRoman"/>
      <w:lvlText w:val="%3."/>
      <w:lvlJc w:val="right"/>
      <w:pPr>
        <w:ind w:left="2160" w:hanging="180"/>
      </w:pPr>
    </w:lvl>
    <w:lvl w:ilvl="3" w:tplc="F56CD8AC">
      <w:start w:val="1"/>
      <w:numFmt w:val="decimal"/>
      <w:lvlText w:val="%4."/>
      <w:lvlJc w:val="left"/>
      <w:pPr>
        <w:ind w:left="2880" w:hanging="360"/>
      </w:pPr>
    </w:lvl>
    <w:lvl w:ilvl="4" w:tplc="C0DA10FE">
      <w:start w:val="1"/>
      <w:numFmt w:val="lowerLetter"/>
      <w:lvlText w:val="%5."/>
      <w:lvlJc w:val="left"/>
      <w:pPr>
        <w:ind w:left="3600" w:hanging="360"/>
      </w:pPr>
    </w:lvl>
    <w:lvl w:ilvl="5" w:tplc="5E0A2448">
      <w:start w:val="1"/>
      <w:numFmt w:val="lowerRoman"/>
      <w:lvlText w:val="%6."/>
      <w:lvlJc w:val="right"/>
      <w:pPr>
        <w:ind w:left="4320" w:hanging="180"/>
      </w:pPr>
    </w:lvl>
    <w:lvl w:ilvl="6" w:tplc="3E849C94">
      <w:start w:val="1"/>
      <w:numFmt w:val="decimal"/>
      <w:lvlText w:val="%7."/>
      <w:lvlJc w:val="left"/>
      <w:pPr>
        <w:ind w:left="5040" w:hanging="360"/>
      </w:pPr>
    </w:lvl>
    <w:lvl w:ilvl="7" w:tplc="5EB00430">
      <w:start w:val="1"/>
      <w:numFmt w:val="lowerLetter"/>
      <w:lvlText w:val="%8."/>
      <w:lvlJc w:val="left"/>
      <w:pPr>
        <w:ind w:left="5760" w:hanging="360"/>
      </w:pPr>
    </w:lvl>
    <w:lvl w:ilvl="8" w:tplc="DF3820E0">
      <w:start w:val="1"/>
      <w:numFmt w:val="lowerRoman"/>
      <w:lvlText w:val="%9."/>
      <w:lvlJc w:val="right"/>
      <w:pPr>
        <w:ind w:left="6480" w:hanging="180"/>
      </w:pPr>
    </w:lvl>
  </w:abstractNum>
  <w:abstractNum w:abstractNumId="5" w15:restartNumberingAfterBreak="0">
    <w:nsid w:val="5CCF7C71"/>
    <w:multiLevelType w:val="hybridMultilevel"/>
    <w:tmpl w:val="3950FEEC"/>
    <w:lvl w:ilvl="0" w:tplc="5352D182">
      <w:start w:val="1"/>
      <w:numFmt w:val="decimal"/>
      <w:lvlText w:val="%1."/>
      <w:lvlJc w:val="left"/>
      <w:pPr>
        <w:ind w:left="720" w:hanging="360"/>
      </w:pPr>
    </w:lvl>
    <w:lvl w:ilvl="1" w:tplc="156E8352">
      <w:start w:val="1"/>
      <w:numFmt w:val="lowerLetter"/>
      <w:lvlText w:val="%2."/>
      <w:lvlJc w:val="left"/>
      <w:pPr>
        <w:ind w:left="1440" w:hanging="360"/>
      </w:pPr>
    </w:lvl>
    <w:lvl w:ilvl="2" w:tplc="7EBC52E0">
      <w:start w:val="1"/>
      <w:numFmt w:val="lowerRoman"/>
      <w:lvlText w:val="%3."/>
      <w:lvlJc w:val="right"/>
      <w:pPr>
        <w:ind w:left="2160" w:hanging="180"/>
      </w:pPr>
    </w:lvl>
    <w:lvl w:ilvl="3" w:tplc="E60E27E2">
      <w:start w:val="1"/>
      <w:numFmt w:val="decimal"/>
      <w:lvlText w:val="%4."/>
      <w:lvlJc w:val="left"/>
      <w:pPr>
        <w:ind w:left="2880" w:hanging="360"/>
      </w:pPr>
    </w:lvl>
    <w:lvl w:ilvl="4" w:tplc="605C22BA">
      <w:start w:val="1"/>
      <w:numFmt w:val="lowerLetter"/>
      <w:lvlText w:val="%5."/>
      <w:lvlJc w:val="left"/>
      <w:pPr>
        <w:ind w:left="3600" w:hanging="360"/>
      </w:pPr>
    </w:lvl>
    <w:lvl w:ilvl="5" w:tplc="A770E124">
      <w:start w:val="1"/>
      <w:numFmt w:val="lowerRoman"/>
      <w:lvlText w:val="%6."/>
      <w:lvlJc w:val="right"/>
      <w:pPr>
        <w:ind w:left="4320" w:hanging="180"/>
      </w:pPr>
    </w:lvl>
    <w:lvl w:ilvl="6" w:tplc="DB98E112">
      <w:start w:val="1"/>
      <w:numFmt w:val="decimal"/>
      <w:lvlText w:val="%7."/>
      <w:lvlJc w:val="left"/>
      <w:pPr>
        <w:ind w:left="5040" w:hanging="360"/>
      </w:pPr>
    </w:lvl>
    <w:lvl w:ilvl="7" w:tplc="F18AC270">
      <w:start w:val="1"/>
      <w:numFmt w:val="lowerLetter"/>
      <w:lvlText w:val="%8."/>
      <w:lvlJc w:val="left"/>
      <w:pPr>
        <w:ind w:left="5760" w:hanging="360"/>
      </w:pPr>
    </w:lvl>
    <w:lvl w:ilvl="8" w:tplc="C4E07A88">
      <w:start w:val="1"/>
      <w:numFmt w:val="lowerRoman"/>
      <w:lvlText w:val="%9."/>
      <w:lvlJc w:val="right"/>
      <w:pPr>
        <w:ind w:left="6480" w:hanging="180"/>
      </w:pPr>
    </w:lvl>
  </w:abstractNum>
  <w:abstractNum w:abstractNumId="6" w15:restartNumberingAfterBreak="0">
    <w:nsid w:val="7F3A84B9"/>
    <w:multiLevelType w:val="hybridMultilevel"/>
    <w:tmpl w:val="BDE0E970"/>
    <w:lvl w:ilvl="0" w:tplc="06A2AF14">
      <w:start w:val="1"/>
      <w:numFmt w:val="decimal"/>
      <w:lvlText w:val="%1."/>
      <w:lvlJc w:val="left"/>
      <w:pPr>
        <w:ind w:left="720" w:hanging="360"/>
      </w:pPr>
    </w:lvl>
    <w:lvl w:ilvl="1" w:tplc="1CEE2A1A">
      <w:start w:val="1"/>
      <w:numFmt w:val="lowerLetter"/>
      <w:lvlText w:val="%2."/>
      <w:lvlJc w:val="left"/>
      <w:pPr>
        <w:ind w:left="1440" w:hanging="360"/>
      </w:pPr>
    </w:lvl>
    <w:lvl w:ilvl="2" w:tplc="8320F144">
      <w:start w:val="1"/>
      <w:numFmt w:val="lowerRoman"/>
      <w:lvlText w:val="%3."/>
      <w:lvlJc w:val="right"/>
      <w:pPr>
        <w:ind w:left="2160" w:hanging="180"/>
      </w:pPr>
    </w:lvl>
    <w:lvl w:ilvl="3" w:tplc="46EEA7C6">
      <w:start w:val="1"/>
      <w:numFmt w:val="decimal"/>
      <w:lvlText w:val="%4."/>
      <w:lvlJc w:val="left"/>
      <w:pPr>
        <w:ind w:left="2880" w:hanging="360"/>
      </w:pPr>
    </w:lvl>
    <w:lvl w:ilvl="4" w:tplc="EE28FA36">
      <w:start w:val="1"/>
      <w:numFmt w:val="lowerLetter"/>
      <w:lvlText w:val="%5."/>
      <w:lvlJc w:val="left"/>
      <w:pPr>
        <w:ind w:left="3600" w:hanging="360"/>
      </w:pPr>
    </w:lvl>
    <w:lvl w:ilvl="5" w:tplc="9C4A5E70">
      <w:start w:val="1"/>
      <w:numFmt w:val="lowerRoman"/>
      <w:lvlText w:val="%6."/>
      <w:lvlJc w:val="right"/>
      <w:pPr>
        <w:ind w:left="4320" w:hanging="180"/>
      </w:pPr>
    </w:lvl>
    <w:lvl w:ilvl="6" w:tplc="8B3E4EDC">
      <w:start w:val="1"/>
      <w:numFmt w:val="decimal"/>
      <w:lvlText w:val="%7."/>
      <w:lvlJc w:val="left"/>
      <w:pPr>
        <w:ind w:left="5040" w:hanging="360"/>
      </w:pPr>
    </w:lvl>
    <w:lvl w:ilvl="7" w:tplc="E42054CC">
      <w:start w:val="1"/>
      <w:numFmt w:val="lowerLetter"/>
      <w:lvlText w:val="%8."/>
      <w:lvlJc w:val="left"/>
      <w:pPr>
        <w:ind w:left="5760" w:hanging="360"/>
      </w:pPr>
    </w:lvl>
    <w:lvl w:ilvl="8" w:tplc="A544BB38">
      <w:start w:val="1"/>
      <w:numFmt w:val="lowerRoman"/>
      <w:lvlText w:val="%9."/>
      <w:lvlJc w:val="right"/>
      <w:pPr>
        <w:ind w:left="6480" w:hanging="180"/>
      </w:pPr>
    </w:lvl>
  </w:abstractNum>
  <w:num w:numId="1" w16cid:durableId="2068602904">
    <w:abstractNumId w:val="4"/>
  </w:num>
  <w:num w:numId="2" w16cid:durableId="1285388125">
    <w:abstractNumId w:val="1"/>
  </w:num>
  <w:num w:numId="3" w16cid:durableId="92674284">
    <w:abstractNumId w:val="0"/>
  </w:num>
  <w:num w:numId="4" w16cid:durableId="811018435">
    <w:abstractNumId w:val="3"/>
  </w:num>
  <w:num w:numId="5" w16cid:durableId="22486810">
    <w:abstractNumId w:val="5"/>
  </w:num>
  <w:num w:numId="6" w16cid:durableId="1937059336">
    <w:abstractNumId w:val="6"/>
  </w:num>
  <w:num w:numId="7" w16cid:durableId="6055739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92AEEA"/>
    <w:rsid w:val="00005596"/>
    <w:rsid w:val="000E6E1B"/>
    <w:rsid w:val="001745EE"/>
    <w:rsid w:val="00241602"/>
    <w:rsid w:val="00306F11"/>
    <w:rsid w:val="004658EC"/>
    <w:rsid w:val="004A6BAA"/>
    <w:rsid w:val="00691575"/>
    <w:rsid w:val="006E0961"/>
    <w:rsid w:val="00704D18"/>
    <w:rsid w:val="007D2627"/>
    <w:rsid w:val="00956604"/>
    <w:rsid w:val="009B7BFE"/>
    <w:rsid w:val="00A318A5"/>
    <w:rsid w:val="00B24EFF"/>
    <w:rsid w:val="00CA33EE"/>
    <w:rsid w:val="00CD621A"/>
    <w:rsid w:val="00F03F08"/>
    <w:rsid w:val="01068A42"/>
    <w:rsid w:val="017EDACF"/>
    <w:rsid w:val="01DD78A1"/>
    <w:rsid w:val="0286A9C6"/>
    <w:rsid w:val="03A4FAD3"/>
    <w:rsid w:val="042CF174"/>
    <w:rsid w:val="051F433C"/>
    <w:rsid w:val="05345E37"/>
    <w:rsid w:val="0537C411"/>
    <w:rsid w:val="061D867F"/>
    <w:rsid w:val="06547D36"/>
    <w:rsid w:val="067A36A5"/>
    <w:rsid w:val="07582344"/>
    <w:rsid w:val="07632EC1"/>
    <w:rsid w:val="08819992"/>
    <w:rsid w:val="08FBCF4D"/>
    <w:rsid w:val="093B60C0"/>
    <w:rsid w:val="0A15CF46"/>
    <w:rsid w:val="0AC6F82A"/>
    <w:rsid w:val="0AD3C877"/>
    <w:rsid w:val="0B594DFB"/>
    <w:rsid w:val="0B93E231"/>
    <w:rsid w:val="0B94CDD3"/>
    <w:rsid w:val="0BB73367"/>
    <w:rsid w:val="0C12229D"/>
    <w:rsid w:val="0CA9B99C"/>
    <w:rsid w:val="0CB0E27A"/>
    <w:rsid w:val="0CB74277"/>
    <w:rsid w:val="0CD7663F"/>
    <w:rsid w:val="0CD930DA"/>
    <w:rsid w:val="0D4169FD"/>
    <w:rsid w:val="0E23EBA5"/>
    <w:rsid w:val="0E356E9F"/>
    <w:rsid w:val="0F2D3617"/>
    <w:rsid w:val="0F314C35"/>
    <w:rsid w:val="0F645F5B"/>
    <w:rsid w:val="0F6AA854"/>
    <w:rsid w:val="0FF7D4E6"/>
    <w:rsid w:val="1084780E"/>
    <w:rsid w:val="10957EF4"/>
    <w:rsid w:val="10AE4984"/>
    <w:rsid w:val="10F84467"/>
    <w:rsid w:val="11093CFD"/>
    <w:rsid w:val="117CC58E"/>
    <w:rsid w:val="11F0E391"/>
    <w:rsid w:val="126B21CB"/>
    <w:rsid w:val="12A37A4A"/>
    <w:rsid w:val="14D70093"/>
    <w:rsid w:val="151F29FD"/>
    <w:rsid w:val="15261ED5"/>
    <w:rsid w:val="1559FA9E"/>
    <w:rsid w:val="15E7C730"/>
    <w:rsid w:val="16F21DED"/>
    <w:rsid w:val="17034BA8"/>
    <w:rsid w:val="172B8D18"/>
    <w:rsid w:val="1759F1D9"/>
    <w:rsid w:val="175D3059"/>
    <w:rsid w:val="18053F58"/>
    <w:rsid w:val="18C2C1D9"/>
    <w:rsid w:val="18C3A89D"/>
    <w:rsid w:val="18FAA854"/>
    <w:rsid w:val="1956117D"/>
    <w:rsid w:val="1967B670"/>
    <w:rsid w:val="196C254A"/>
    <w:rsid w:val="19D5EA19"/>
    <w:rsid w:val="1D6EFD94"/>
    <w:rsid w:val="1D9BC96B"/>
    <w:rsid w:val="1E51091A"/>
    <w:rsid w:val="1F31D43F"/>
    <w:rsid w:val="1F415B23"/>
    <w:rsid w:val="2099A33A"/>
    <w:rsid w:val="2107FA7D"/>
    <w:rsid w:val="210A0B42"/>
    <w:rsid w:val="21D31BAE"/>
    <w:rsid w:val="23131A44"/>
    <w:rsid w:val="234EF08F"/>
    <w:rsid w:val="2360BF81"/>
    <w:rsid w:val="23916307"/>
    <w:rsid w:val="242EF24A"/>
    <w:rsid w:val="2502A96B"/>
    <w:rsid w:val="25223EB0"/>
    <w:rsid w:val="25A9E439"/>
    <w:rsid w:val="25ED5D3F"/>
    <w:rsid w:val="262B7C11"/>
    <w:rsid w:val="26A2979E"/>
    <w:rsid w:val="27616694"/>
    <w:rsid w:val="279748A7"/>
    <w:rsid w:val="288F75B8"/>
    <w:rsid w:val="28C777FD"/>
    <w:rsid w:val="28D35DBD"/>
    <w:rsid w:val="29EFDEEA"/>
    <w:rsid w:val="2A755F25"/>
    <w:rsid w:val="2AFD342C"/>
    <w:rsid w:val="2B45A012"/>
    <w:rsid w:val="2BC914B6"/>
    <w:rsid w:val="2BEE4F1B"/>
    <w:rsid w:val="2C172ADD"/>
    <w:rsid w:val="2C189B92"/>
    <w:rsid w:val="2C5F100E"/>
    <w:rsid w:val="2CC368E1"/>
    <w:rsid w:val="2DFA9D14"/>
    <w:rsid w:val="2E611876"/>
    <w:rsid w:val="2F91565F"/>
    <w:rsid w:val="300F0328"/>
    <w:rsid w:val="30CC2A9B"/>
    <w:rsid w:val="30CC323D"/>
    <w:rsid w:val="3146C86D"/>
    <w:rsid w:val="314845DA"/>
    <w:rsid w:val="318F564D"/>
    <w:rsid w:val="3190A9EB"/>
    <w:rsid w:val="328F44C0"/>
    <w:rsid w:val="32CC2E20"/>
    <w:rsid w:val="3322BF6B"/>
    <w:rsid w:val="341D6C60"/>
    <w:rsid w:val="3522A4A1"/>
    <w:rsid w:val="353D3CE8"/>
    <w:rsid w:val="35757940"/>
    <w:rsid w:val="3577407B"/>
    <w:rsid w:val="35AC93C3"/>
    <w:rsid w:val="3619266F"/>
    <w:rsid w:val="366B9A64"/>
    <w:rsid w:val="3698B54E"/>
    <w:rsid w:val="373DE3F0"/>
    <w:rsid w:val="3757055B"/>
    <w:rsid w:val="37AE38DB"/>
    <w:rsid w:val="37FD2874"/>
    <w:rsid w:val="38372AA4"/>
    <w:rsid w:val="39128D48"/>
    <w:rsid w:val="393550B7"/>
    <w:rsid w:val="39465AE4"/>
    <w:rsid w:val="394899C0"/>
    <w:rsid w:val="3A0FD64E"/>
    <w:rsid w:val="3A166A78"/>
    <w:rsid w:val="3A7FB21B"/>
    <w:rsid w:val="3AA4CFD1"/>
    <w:rsid w:val="3B0AEFEC"/>
    <w:rsid w:val="3B5720AD"/>
    <w:rsid w:val="3B5F4605"/>
    <w:rsid w:val="3C115733"/>
    <w:rsid w:val="3C79BFB5"/>
    <w:rsid w:val="3C9E5DE4"/>
    <w:rsid w:val="3CDFD681"/>
    <w:rsid w:val="3CE99036"/>
    <w:rsid w:val="3D150DAC"/>
    <w:rsid w:val="3D3894CD"/>
    <w:rsid w:val="3D69D1EB"/>
    <w:rsid w:val="3D7E2AC2"/>
    <w:rsid w:val="3E426ABB"/>
    <w:rsid w:val="3E76290A"/>
    <w:rsid w:val="3F075421"/>
    <w:rsid w:val="3F50D920"/>
    <w:rsid w:val="3FA91220"/>
    <w:rsid w:val="40A2CFB1"/>
    <w:rsid w:val="4110FBA6"/>
    <w:rsid w:val="4165BA83"/>
    <w:rsid w:val="418EDC55"/>
    <w:rsid w:val="41F198FF"/>
    <w:rsid w:val="42100CD5"/>
    <w:rsid w:val="431B67EE"/>
    <w:rsid w:val="432F421C"/>
    <w:rsid w:val="43F8524A"/>
    <w:rsid w:val="43FA9ACD"/>
    <w:rsid w:val="44463268"/>
    <w:rsid w:val="4465550F"/>
    <w:rsid w:val="44D9D109"/>
    <w:rsid w:val="44E8FCB3"/>
    <w:rsid w:val="45C37B61"/>
    <w:rsid w:val="4668E084"/>
    <w:rsid w:val="46E1E460"/>
    <w:rsid w:val="47187847"/>
    <w:rsid w:val="4740F2C9"/>
    <w:rsid w:val="47A6CAC7"/>
    <w:rsid w:val="47E87A8A"/>
    <w:rsid w:val="48EAF067"/>
    <w:rsid w:val="4930847A"/>
    <w:rsid w:val="49438D1B"/>
    <w:rsid w:val="4970EA25"/>
    <w:rsid w:val="4AC1E733"/>
    <w:rsid w:val="4AF719CE"/>
    <w:rsid w:val="4AFD7EF7"/>
    <w:rsid w:val="4BA84388"/>
    <w:rsid w:val="4C8241A5"/>
    <w:rsid w:val="4C895211"/>
    <w:rsid w:val="4CA9F65E"/>
    <w:rsid w:val="4CEFFCAB"/>
    <w:rsid w:val="4D0C9580"/>
    <w:rsid w:val="4DEA62F3"/>
    <w:rsid w:val="4DF5AA86"/>
    <w:rsid w:val="4E11DD02"/>
    <w:rsid w:val="4E193B45"/>
    <w:rsid w:val="4E1C005F"/>
    <w:rsid w:val="4FD08706"/>
    <w:rsid w:val="500DEDE6"/>
    <w:rsid w:val="5031F634"/>
    <w:rsid w:val="509AAA52"/>
    <w:rsid w:val="50C78F73"/>
    <w:rsid w:val="50EA2D05"/>
    <w:rsid w:val="51C5BDB9"/>
    <w:rsid w:val="5232F2FC"/>
    <w:rsid w:val="52B19AB0"/>
    <w:rsid w:val="52D005B8"/>
    <w:rsid w:val="53B123CA"/>
    <w:rsid w:val="53DFABA1"/>
    <w:rsid w:val="5540C3B9"/>
    <w:rsid w:val="57144CB7"/>
    <w:rsid w:val="57DF37F1"/>
    <w:rsid w:val="58925BF4"/>
    <w:rsid w:val="591627D1"/>
    <w:rsid w:val="595FC2BD"/>
    <w:rsid w:val="5A53ADF1"/>
    <w:rsid w:val="5A8BEA35"/>
    <w:rsid w:val="5AA822DE"/>
    <w:rsid w:val="5AB699E9"/>
    <w:rsid w:val="5B0CA4AF"/>
    <w:rsid w:val="5BA16690"/>
    <w:rsid w:val="5C32802C"/>
    <w:rsid w:val="5C7D066D"/>
    <w:rsid w:val="5CAB89E3"/>
    <w:rsid w:val="5DF5CAF5"/>
    <w:rsid w:val="5E55FE1D"/>
    <w:rsid w:val="5EB0509C"/>
    <w:rsid w:val="5EEC220A"/>
    <w:rsid w:val="5EFB51E4"/>
    <w:rsid w:val="5FAA7B92"/>
    <w:rsid w:val="60B2DCBD"/>
    <w:rsid w:val="60B3FEBF"/>
    <w:rsid w:val="61EF87BF"/>
    <w:rsid w:val="639B24C6"/>
    <w:rsid w:val="63A12530"/>
    <w:rsid w:val="64178B1C"/>
    <w:rsid w:val="645DA127"/>
    <w:rsid w:val="64C00E31"/>
    <w:rsid w:val="64F2C541"/>
    <w:rsid w:val="65708398"/>
    <w:rsid w:val="6582CD99"/>
    <w:rsid w:val="6692293E"/>
    <w:rsid w:val="66D235EE"/>
    <w:rsid w:val="676F498E"/>
    <w:rsid w:val="683856F2"/>
    <w:rsid w:val="68B93EA2"/>
    <w:rsid w:val="6930FE4D"/>
    <w:rsid w:val="69BD333B"/>
    <w:rsid w:val="6A27EAC3"/>
    <w:rsid w:val="6AB3B852"/>
    <w:rsid w:val="6B25BA7C"/>
    <w:rsid w:val="6BB0697B"/>
    <w:rsid w:val="6C86310A"/>
    <w:rsid w:val="6CF1C961"/>
    <w:rsid w:val="6CF39136"/>
    <w:rsid w:val="6D229AF7"/>
    <w:rsid w:val="6D43FF16"/>
    <w:rsid w:val="6DBFB60C"/>
    <w:rsid w:val="6E31F228"/>
    <w:rsid w:val="6EA049BA"/>
    <w:rsid w:val="6F42A7F6"/>
    <w:rsid w:val="6FD7EFB7"/>
    <w:rsid w:val="6FF51BE7"/>
    <w:rsid w:val="7017A33A"/>
    <w:rsid w:val="703D6101"/>
    <w:rsid w:val="7133E3C3"/>
    <w:rsid w:val="718DE759"/>
    <w:rsid w:val="71947E17"/>
    <w:rsid w:val="71BAA8E1"/>
    <w:rsid w:val="73AECC44"/>
    <w:rsid w:val="73ECB27A"/>
    <w:rsid w:val="74DBC632"/>
    <w:rsid w:val="74EAB077"/>
    <w:rsid w:val="752DF4BE"/>
    <w:rsid w:val="75E3F7A4"/>
    <w:rsid w:val="762DCF70"/>
    <w:rsid w:val="7711D00A"/>
    <w:rsid w:val="7727C294"/>
    <w:rsid w:val="77535BCF"/>
    <w:rsid w:val="77D535CE"/>
    <w:rsid w:val="78ADF7B5"/>
    <w:rsid w:val="7909C20E"/>
    <w:rsid w:val="7935A1A3"/>
    <w:rsid w:val="796E8EA6"/>
    <w:rsid w:val="7992AEEA"/>
    <w:rsid w:val="7A26234D"/>
    <w:rsid w:val="7A63FFA7"/>
    <w:rsid w:val="7A7FDDEE"/>
    <w:rsid w:val="7B0892A3"/>
    <w:rsid w:val="7B7CDF7B"/>
    <w:rsid w:val="7D2EFB33"/>
    <w:rsid w:val="7D356BB7"/>
    <w:rsid w:val="7D6F9FAB"/>
    <w:rsid w:val="7E575DE3"/>
    <w:rsid w:val="7EF305C2"/>
    <w:rsid w:val="7F2E4212"/>
    <w:rsid w:val="7F938491"/>
    <w:rsid w:val="7FA4D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2AEEA"/>
  <w15:chartTrackingRefBased/>
  <w15:docId w15:val="{506447D6-8A08-447B-8A1C-D7A3728CB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595FC2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95FC2BD"/>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595FC2BD"/>
    <w:pPr>
      <w:tabs>
        <w:tab w:val="center" w:pos="4680"/>
        <w:tab w:val="right" w:pos="9360"/>
      </w:tabs>
      <w:spacing w:after="0" w:line="240" w:lineRule="auto"/>
    </w:pPr>
  </w:style>
  <w:style w:type="paragraph" w:styleId="Footer">
    <w:name w:val="footer"/>
    <w:basedOn w:val="Normal"/>
    <w:uiPriority w:val="99"/>
    <w:unhideWhenUsed/>
    <w:rsid w:val="595FC2BD"/>
    <w:pPr>
      <w:tabs>
        <w:tab w:val="center" w:pos="4680"/>
        <w:tab w:val="right" w:pos="9360"/>
      </w:tabs>
      <w:spacing w:after="0" w:line="240" w:lineRule="auto"/>
    </w:pPr>
  </w:style>
  <w:style w:type="paragraph" w:styleId="ListParagraph">
    <w:name w:val="List Paragraph"/>
    <w:basedOn w:val="Normal"/>
    <w:uiPriority w:val="34"/>
    <w:qFormat/>
    <w:rsid w:val="595FC2BD"/>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2191</Words>
  <Characters>12736</Characters>
  <Application>Microsoft Office Word</Application>
  <DocSecurity>0</DocSecurity>
  <Lines>471</Lines>
  <Paragraphs>164</Paragraphs>
  <ScaleCrop>false</ScaleCrop>
  <Company/>
  <LinksUpToDate>false</LinksUpToDate>
  <CharactersWithSpaces>14763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Chandrashekar Siddeshwar</dc:creator>
  <cp:keywords/>
  <dc:description/>
  <cp:lastModifiedBy>Vaishali Chandrashekar Siddeshwar</cp:lastModifiedBy>
  <cp:revision>16</cp:revision>
  <dcterms:created xsi:type="dcterms:W3CDTF">2026-03-04T18:35:00Z</dcterms:created>
  <dcterms:modified xsi:type="dcterms:W3CDTF">2026-03-05T03:25:00Z</dcterms:modified>
</cp:coreProperties>
</file>