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Xopxe — Camadas da Arquitetura</w:t>
      </w:r>
    </w:p>
    <w:p>
      <w:r>
        <w:rPr>
          <w:b w:val="0"/>
        </w:rPr>
        <w:t>Documento de referência da organização do projeto: quais são as camadas, o que mora em cada diretório e como uma requisição atravessa o sistema.</w:t>
      </w:r>
    </w:p>
    <w:p>
      <w:pPr>
        <w:pStyle w:val="Heading2"/>
      </w:pPr>
      <w:r>
        <w:t>1. Visão geral</w:t>
      </w:r>
    </w:p>
    <w:p>
      <w:r>
        <w:rPr>
          <w:b w:val="0"/>
        </w:rPr>
        <w:t>O Xopxe é um acervo de livros dividido em duas aplicações independentes: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Aplicação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Porta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Papel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backend/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Java 25 + Spring Boot 4.1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API REST, regras de negócio, acesso ao banco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frontend/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React 19 + Vite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5173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Interface do usuário (SPA)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banco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PostgreSQL 17 (contêiner)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5432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Persistência</w:t>
            </w:r>
          </w:p>
        </w:tc>
      </w:tr>
    </w:tbl>
    <w:p/>
    <w:p>
      <w:r>
        <w:rPr>
          <w:b w:val="0"/>
        </w:rPr>
        <w:t xml:space="preserve">A camada de apresentação é um </w:t>
      </w:r>
      <w:r>
        <w:rPr>
          <w:b/>
        </w:rPr>
        <w:t>front-end separado</w:t>
      </w:r>
      <w:r>
        <w:rPr>
          <w:b w:val="0"/>
        </w:rPr>
        <w:t xml:space="preserve"> em React, e não templates Thymeleaf renderizados pelo servidor. Os dois lados conversam apenas por HTTP, trocando JSON. A consequência prática é que o back-end não devolve HTML em nenhum endpoint: ele é uma API pura.</w:t>
      </w:r>
    </w:p>
    <w:p>
      <w:pPr>
        <w:pStyle w:val="Codigo"/>
      </w:pPr>
      <w:r>
        <w:t>Navegador</w:t>
        <w:br/>
        <w:t xml:space="preserve">   │  HTTP + JSON</w:t>
        <w:br/>
        <w:t xml:space="preserve">   ▼</w:t>
        <w:br/>
        <w:t>React (Vite, :5173)  ──►  Spring Boot (:8080)  ──►  PostgreSQL (:5432)</w:t>
      </w:r>
    </w:p>
    <w:p>
      <w:pPr>
        <w:pStyle w:val="Heading2"/>
      </w:pPr>
      <w:r>
        <w:t>2. Camadas do back-end</w:t>
      </w:r>
    </w:p>
    <w:p>
      <w:r>
        <w:rPr>
          <w:b w:val="0"/>
        </w:rPr>
        <w:t xml:space="preserve">O código é organizado </w:t>
      </w:r>
      <w:r>
        <w:rPr>
          <w:b/>
        </w:rPr>
        <w:t>por funcionalidade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auth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>), e dentro de cada pacote ficam as classes das várias camadas. A alternativa seria agrupar por camada (</w:t>
      </w:r>
      <w:r>
        <w:rPr>
          <w:rFonts w:ascii="Consolas" w:hAnsi="Consolas"/>
          <w:b w:val="0"/>
          <w:sz w:val="19"/>
        </w:rPr>
        <w:t>controllers/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services/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entities/</w:t>
      </w:r>
      <w:r>
        <w:rPr>
          <w:b w:val="0"/>
        </w:rPr>
        <w:t>); optamos por agrupar por funcionalidade porque mantém junto tudo que muda pelo mesmo motivo — mexer em "livro" abre um diretório só.</w:t>
      </w:r>
    </w:p>
    <w:p>
      <w:pPr>
        <w:pStyle w:val="Codigo"/>
      </w:pPr>
      <w:r>
        <w:t>backend/src/main/</w:t>
        <w:br/>
        <w:t>├── java/br/com/dominadores/xopxe/</w:t>
        <w:br/>
        <w:t>│   ├── XopxeApplication.java        ponto de entrada (@SpringBootApplication)</w:t>
        <w:br/>
        <w:t>│   │</w:t>
        <w:br/>
        <w:t>│   ├── book/                        funcionalidade: acervo</w:t>
        <w:br/>
        <w:t>│   │   ├── Book.java                Entidade JPA  ── camada de modelo</w:t>
        <w:br/>
        <w:t>│   │   ├── BookRepository.java      Repositório   ── camada de persistência</w:t>
        <w:br/>
        <w:t>│   │   ├── BookService.java         Serviço       ── camada de negócio</w:t>
        <w:br/>
        <w:t>│   │   ├── BookController.java      Controlador   ── camada de apresentação</w:t>
        <w:br/>
        <w:t>│   │   └── BookDtos.java            DTOs de entrada e saída</w:t>
        <w:br/>
        <w:t>│   │</w:t>
        <w:br/>
        <w:t>│   ├── user/                        funcionalidade: usuários</w:t>
        <w:br/>
        <w:t>│   │   ├── User.java                Entidade JPA</w:t>
        <w:br/>
        <w:t>│   │   ├── Role.java                enum USER / ADMIN</w:t>
        <w:br/>
        <w:t>│   │   ├── UserRepository.java      Repositório</w:t>
        <w:br/>
        <w:t>│   │   └── DatabaseUserDetailsService.java   ponte com o Spring Security</w:t>
        <w:br/>
        <w:t>│   │</w:t>
        <w:br/>
        <w:t>│   ├── auth/                        funcionalidade: login e cadastro</w:t>
        <w:br/>
        <w:t>│   │   ├── AuthController.java      Controlador</w:t>
        <w:br/>
        <w:t>│   │   └── AuthDtos.java            DTOs</w:t>
        <w:br/>
        <w:t>│   │</w:t>
        <w:br/>
        <w:t>│   └── config/                      configuração transversal</w:t>
        <w:br/>
        <w:t>│       ├── SecurityConfig.java      regras de acesso, CORS, BCrypt</w:t>
        <w:br/>
        <w:t>│       ├── ApiExceptionHandler.java tradução de exceções em JSON</w:t>
        <w:br/>
        <w:t>│       └── DemoUsersSeeder.java     usuários de teste na 1ª execução</w:t>
        <w:br/>
        <w:t>│</w:t>
        <w:br/>
        <w:t>└── resources/</w:t>
        <w:br/>
        <w:t xml:space="preserve">    ├── application.yaml             banco, Flyway, CORS, formato de erro</w:t>
        <w:br/>
        <w:t xml:space="preserve">    └── db/migration/                Flyway — o schema versionado</w:t>
        <w:br/>
        <w:t xml:space="preserve">        ├── V1__create_users_table.sql</w:t>
        <w:br/>
        <w:t xml:space="preserve">        └── V2__create_books_table.sql</w:t>
      </w:r>
    </w:p>
    <w:p>
      <w:pPr>
        <w:pStyle w:val="Heading3"/>
      </w:pPr>
      <w:r>
        <w:t>2.1 Models / Entities (JPA)</w:t>
      </w:r>
    </w:p>
    <w:p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são classes anotadas com </w:t>
      </w:r>
      <w:r>
        <w:rPr>
          <w:rFonts w:ascii="Consolas" w:hAnsi="Consolas"/>
          <w:b w:val="0"/>
          <w:sz w:val="19"/>
        </w:rPr>
        <w:t>@Entity</w:t>
      </w:r>
      <w:r>
        <w:rPr>
          <w:b w:val="0"/>
        </w:rPr>
        <w:t>, e cada uma corresponde a uma tabela. São elas que definem o formato dos dados no resto do sistema.</w:t>
      </w:r>
    </w:p>
    <w:p>
      <w:pPr>
        <w:pStyle w:val="Codigo"/>
      </w:pPr>
      <w:r>
        <w:t>@Entity</w:t>
        <w:br/>
        <w:t>@Table(name = "books")</w:t>
        <w:br/>
        <w:t>public class Book {</w:t>
        <w:br/>
        <w:t xml:space="preserve">    @Id @GeneratedValue(strategy = GenerationType.IDENTITY)</w:t>
        <w:br/>
        <w:t xml:space="preserve">    private Long id;</w:t>
        <w:br/>
        <w:br/>
        <w:t xml:space="preserve">    @Column(nullable = false)</w:t>
        <w:br/>
        <w:t xml:space="preserve">    private String title;</w:t>
        <w:br/>
        <w:t xml:space="preserve">    // ...</w:t>
        <w:br/>
        <w:t>}</w:t>
      </w:r>
    </w:p>
    <w:p>
      <w:r>
        <w:rPr>
          <w:b w:val="0"/>
        </w:rPr>
        <w:t>Dois pontos que valem ser explicados:</w:t>
      </w:r>
    </w:p>
    <w:p>
      <w:r>
        <w:rPr>
          <w:b/>
        </w:rPr>
        <w:t>O Flyway é o dono do schema, não o Hibernate.</w:t>
      </w:r>
      <w:r>
        <w:rPr>
          <w:b w:val="0"/>
        </w:rPr>
        <w:t xml:space="preserve"> O </w:t>
      </w:r>
      <w:r>
        <w:rPr>
          <w:rFonts w:ascii="Consolas" w:hAnsi="Consolas"/>
          <w:b w:val="0"/>
          <w:sz w:val="19"/>
        </w:rPr>
        <w:t>application.yaml</w:t>
      </w:r>
      <w:r>
        <w:rPr>
          <w:b w:val="0"/>
        </w:rPr>
        <w:t xml:space="preserve"> usa </w:t>
      </w:r>
      <w:r>
        <w:rPr>
          <w:rFonts w:ascii="Consolas" w:hAnsi="Consolas"/>
          <w:b w:val="0"/>
          <w:sz w:val="19"/>
        </w:rPr>
        <w:t>ddl-auto: validate</w:t>
      </w:r>
      <w:r>
        <w:rPr>
          <w:b w:val="0"/>
        </w:rPr>
        <w:t xml:space="preserve">: o Hibernate *confere* se as entidades batem com as tabelas e falha na inicialização se não baterem, mas nunca cria nem altera coluna. Quem cria as tabelas são os arquivos em </w:t>
      </w:r>
      <w:r>
        <w:rPr>
          <w:rFonts w:ascii="Consolas" w:hAnsi="Consolas"/>
          <w:b w:val="0"/>
          <w:sz w:val="19"/>
        </w:rPr>
        <w:t>db/migration/</w:t>
      </w:r>
      <w:r>
        <w:rPr>
          <w:b w:val="0"/>
        </w:rPr>
        <w:t>, aplicados em ordem pelo Flyway. Assim o banco de cada integrante do grupo evolui igual, e a alteração de schema fica versionada no Git junto do código.</w:t>
      </w:r>
    </w:p>
    <w:p>
      <w:r>
        <w:rPr>
          <w:b/>
        </w:rPr>
        <w:t>A entidade nunca sai da API.</w:t>
      </w:r>
      <w:r>
        <w:rPr>
          <w:b w:val="0"/>
        </w:rPr>
        <w:t xml:space="preserve"> A senha do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é um campo da entidade, e serializá-la direto no JSON vazaria o hash. Por isso existem os DTOs.</w:t>
      </w:r>
    </w:p>
    <w:p>
      <w:pPr>
        <w:pStyle w:val="Heading3"/>
      </w:pPr>
      <w:r>
        <w:t>2.2 DTOs — a fronteira da API</w:t>
      </w:r>
    </w:p>
    <w:p>
      <w:r>
        <w:rPr>
          <w:rFonts w:ascii="Consolas" w:hAnsi="Consolas"/>
          <w:b w:val="0"/>
          <w:sz w:val="19"/>
        </w:rPr>
        <w:t>AuthDtos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BookDtos</w:t>
      </w:r>
      <w:r>
        <w:rPr>
          <w:b w:val="0"/>
        </w:rPr>
        <w:t xml:space="preserve"> guardam </w:t>
      </w:r>
      <w:r>
        <w:rPr>
          <w:rFonts w:ascii="Consolas" w:hAnsi="Consolas"/>
          <w:b w:val="0"/>
          <w:sz w:val="19"/>
        </w:rPr>
        <w:t>record</w:t>
      </w:r>
      <w:r>
        <w:rPr>
          <w:b w:val="0"/>
        </w:rPr>
        <w:t>s que representam exatamente o que entra e o que sai de cada endpoint:</w:t>
      </w:r>
    </w:p>
    <w:p>
      <w:pPr>
        <w:pStyle w:val="ListBullet"/>
        <w:spacing w:after="80"/>
        <w:ind w:left="432"/>
      </w:pPr>
      <w:r>
        <w:rPr>
          <w:b/>
        </w:rPr>
        <w:t>Entrada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RegisterRequest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CreateBookRequest</w:t>
      </w:r>
      <w:r>
        <w:rPr>
          <w:b w:val="0"/>
        </w:rPr>
        <w:t>): validados com Bean Validation (</w:t>
      </w:r>
      <w:r>
        <w:rPr>
          <w:rFonts w:ascii="Consolas" w:hAnsi="Consolas"/>
          <w:b w:val="0"/>
          <w:sz w:val="19"/>
        </w:rPr>
        <w:t>@NotBlank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@Email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@Size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@PastOrPresent</w:t>
      </w:r>
      <w:r>
        <w:rPr>
          <w:b w:val="0"/>
        </w:rPr>
        <w:t xml:space="preserve">). O </w:t>
      </w:r>
      <w:r>
        <w:rPr>
          <w:rFonts w:ascii="Consolas" w:hAnsi="Consolas"/>
          <w:b w:val="0"/>
          <w:sz w:val="19"/>
        </w:rPr>
        <w:t>@Valid</w:t>
      </w:r>
      <w:r>
        <w:rPr>
          <w:b w:val="0"/>
        </w:rPr>
        <w:t xml:space="preserve"> no controlador faz o Spring rejeitar o corpo inválido antes de qualquer código nosso rodar.</w:t>
      </w:r>
    </w:p>
    <w:p>
      <w:pPr>
        <w:pStyle w:val="ListBullet"/>
        <w:spacing w:after="80"/>
        <w:ind w:left="432"/>
      </w:pPr>
      <w:r>
        <w:rPr>
          <w:b/>
        </w:rPr>
        <w:t>Saída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BookResponse</w:t>
      </w:r>
      <w:r>
        <w:rPr>
          <w:b w:val="0"/>
        </w:rPr>
        <w:t xml:space="preserve">): montados a partir da entidade por um método estático </w:t>
      </w:r>
      <w:r>
        <w:rPr>
          <w:rFonts w:ascii="Consolas" w:hAnsi="Consolas"/>
          <w:b w:val="0"/>
          <w:sz w:val="19"/>
        </w:rPr>
        <w:t>from(...)</w:t>
      </w:r>
      <w:r>
        <w:rPr>
          <w:b w:val="0"/>
        </w:rPr>
        <w:t xml:space="preserve">. 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 xml:space="preserve"> simplesmente não tem campo de senha — o vazamento fica impossível por construção, não por disciplina.</w:t>
      </w:r>
    </w:p>
    <w:p>
      <w:pPr>
        <w:pStyle w:val="Heading3"/>
      </w:pPr>
      <w:r>
        <w:t>2.3 Repositories</w:t>
      </w:r>
    </w:p>
    <w:p>
      <w:r>
        <w:rPr>
          <w:b w:val="0"/>
        </w:rPr>
        <w:t xml:space="preserve">Interfaces que estendem </w:t>
      </w:r>
      <w:r>
        <w:rPr>
          <w:rFonts w:ascii="Consolas" w:hAnsi="Consolas"/>
          <w:b w:val="0"/>
          <w:sz w:val="19"/>
        </w:rPr>
        <w:t>JpaRepository&lt;Entidade, TipoDoId&gt;</w:t>
      </w:r>
      <w:r>
        <w:rPr>
          <w:b w:val="0"/>
        </w:rPr>
        <w:t xml:space="preserve">. Não têm implementação: o Spring Data gera a classe concreta em tempo de execução e deriva a consulta SQL a partir do </w:t>
      </w:r>
      <w:r>
        <w:rPr>
          <w:b/>
        </w:rPr>
        <w:t>nome do método</w:t>
      </w:r>
      <w:r>
        <w:rPr>
          <w:b w:val="0"/>
        </w:rPr>
        <w:t>.</w:t>
      </w:r>
    </w:p>
    <w:p>
      <w:pPr>
        <w:pStyle w:val="Codigo"/>
      </w:pPr>
      <w:r>
        <w:t>public interface UserRepository extends JpaRepository&lt;User, Long&gt; {</w:t>
        <w:br/>
        <w:t xml:space="preserve">    Optional&lt;User&gt; findByEmail(String email);   // select * from users where email = ?</w:t>
        <w:br/>
        <w:t xml:space="preserve">    boolean existsByEmail(String email);        // select count(*) &gt; 0 ...</w:t>
        <w:br/>
        <w:t>}</w:t>
      </w:r>
    </w:p>
    <w:p>
      <w:r>
        <w:rPr>
          <w:b w:val="0"/>
        </w:rPr>
        <w:t xml:space="preserve">Herdamos de graça </w:t>
      </w:r>
      <w:r>
        <w:rPr>
          <w:rFonts w:ascii="Consolas" w:hAnsi="Consolas"/>
          <w:b w:val="0"/>
          <w:sz w:val="19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findById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findAll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deleteById</w:t>
      </w:r>
      <w:r>
        <w:rPr>
          <w:b w:val="0"/>
        </w:rPr>
        <w:t xml:space="preserve"> e a paginação.</w:t>
      </w:r>
    </w:p>
    <w:p>
      <w:pPr>
        <w:pStyle w:val="Heading3"/>
      </w:pPr>
      <w:r>
        <w:t>2.4 Services</w:t>
      </w:r>
    </w:p>
    <w:p>
      <w:r>
        <w:rPr>
          <w:b w:val="0"/>
        </w:rPr>
        <w:t xml:space="preserve">Camada de regra de negócio, entre o controlador e o repositório.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existe para que o </w:t>
      </w:r>
      <w:r>
        <w:rPr>
          <w:rFonts w:ascii="Consolas" w:hAnsi="Consolas"/>
          <w:b w:val="0"/>
          <w:sz w:val="19"/>
        </w:rPr>
        <w:t>BookController</w:t>
      </w:r>
      <w:r>
        <w:rPr>
          <w:b w:val="0"/>
        </w:rPr>
        <w:t xml:space="preserve"> não converse com o </w:t>
      </w:r>
      <w:r>
        <w:rPr>
          <w:rFonts w:ascii="Consolas" w:hAnsi="Consolas"/>
          <w:b w:val="0"/>
          <w:sz w:val="19"/>
        </w:rPr>
        <w:t>BookRepository</w:t>
      </w:r>
      <w:r>
        <w:rPr>
          <w:b w:val="0"/>
        </w:rPr>
        <w:t xml:space="preserve"> diretamente: o controlador cuida de HTTP, o serviço cuida da regra.</w:t>
      </w:r>
    </w:p>
    <w:p>
      <w:pPr>
        <w:ind w:left="504"/>
      </w:pPr>
      <w:r>
        <w:rPr>
          <w:b/>
        </w:rPr>
        <w:t>Estado atual: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é um esqueleto — os três métodos lançam </w:t>
      </w:r>
      <w:r>
        <w:rPr>
          <w:rFonts w:ascii="Consolas" w:hAnsi="Consolas"/>
          <w:b w:val="0"/>
          <w:sz w:val="19"/>
        </w:rPr>
        <w:t>UnsupportedOperationException</w:t>
      </w:r>
      <w:r>
        <w:rPr>
          <w:b w:val="0"/>
        </w:rPr>
        <w:t>. Os endpoints de livro respondem, portanto, HTTP 500 até que a implementação seja feita. O cadastro e o catálogo da interface ainda usam dados de exemplo (</w:t>
      </w:r>
      <w:r>
        <w:rPr>
          <w:rFonts w:ascii="Consolas" w:hAnsi="Consolas"/>
          <w:b w:val="0"/>
          <w:sz w:val="19"/>
        </w:rPr>
        <w:t>frontend/src/data/books-mock.js</w:t>
      </w:r>
      <w:r>
        <w:rPr>
          <w:b w:val="0"/>
        </w:rPr>
        <w:t>). O fluxo de autenticação, esse sim, está completo e funcionando.</w:t>
      </w:r>
    </w:p>
    <w:p>
      <w:pPr>
        <w:pStyle w:val="Heading3"/>
      </w:pPr>
      <w:r>
        <w:t>2.5 Controllers</w:t>
      </w:r>
    </w:p>
    <w:p>
      <w:r>
        <w:rPr>
          <w:b w:val="0"/>
        </w:rPr>
        <w:t xml:space="preserve">Classes </w:t>
      </w:r>
      <w:r>
        <w:rPr>
          <w:rFonts w:ascii="Consolas" w:hAnsi="Consolas"/>
          <w:b w:val="0"/>
          <w:sz w:val="19"/>
        </w:rPr>
        <w:t>@RestController</w:t>
      </w:r>
      <w:r>
        <w:rPr>
          <w:b w:val="0"/>
        </w:rPr>
        <w:t xml:space="preserve"> que expõem as rotas HTTP. Cada método traduz uma requisição em uma chamada de serviço e devolve um DTO, que o Spring serializa em JSON.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Acesso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Faz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/api/auth/register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cria conta, devolve </w:t>
            </w:r>
            <w:r>
              <w:rPr>
                <w:rFonts w:ascii="Consolas" w:hAnsi="Consolas"/>
                <w:b w:val="0"/>
                <w:sz w:val="19"/>
              </w:rPr>
              <w:t>UserResponse</w:t>
            </w:r>
            <w:r>
              <w:rPr>
                <w:b w:val="0"/>
                <w:sz w:val="19"/>
              </w:rPr>
              <w:t xml:space="preserve"> (201)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valida credenciais, devolve </w:t>
            </w:r>
            <w:r>
              <w:rPr>
                <w:rFonts w:ascii="Consolas" w:hAnsi="Consolas"/>
                <w:b w:val="0"/>
                <w:sz w:val="19"/>
              </w:rPr>
              <w:t>UserResponse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lista o acervo, com </w:t>
            </w:r>
            <w:r>
              <w:rPr>
                <w:rFonts w:ascii="Consolas" w:hAnsi="Consolas"/>
                <w:b w:val="0"/>
                <w:sz w:val="19"/>
              </w:rPr>
              <w:t>?q=</w:t>
            </w:r>
            <w:r>
              <w:rPr>
                <w:b w:val="0"/>
                <w:sz w:val="19"/>
              </w:rPr>
              <w:t xml:space="preserve"> e </w:t>
            </w:r>
            <w:r>
              <w:rPr>
                <w:rFonts w:ascii="Consolas" w:hAnsi="Consolas"/>
                <w:b w:val="0"/>
                <w:sz w:val="19"/>
              </w:rPr>
              <w:t>?genre=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detalha uma obra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cadastra uma obra (201)</w:t>
            </w:r>
          </w:p>
        </w:tc>
      </w:tr>
    </w:tbl>
    <w:p/>
    <w:p>
      <w:pPr>
        <w:pStyle w:val="Heading3"/>
      </w:pPr>
      <w:r>
        <w:t>2.6 Configuração transversal</w:t>
      </w:r>
    </w:p>
    <w:p>
      <w:r>
        <w:rPr>
          <w:rFonts w:ascii="Consolas" w:hAnsi="Consolas"/>
          <w:b/>
          <w:sz w:val="19"/>
        </w:rPr>
        <w:t>SecurityConfig</w:t>
      </w:r>
      <w:r>
        <w:rPr>
          <w:b w:val="0"/>
        </w:rPr>
        <w:t xml:space="preserve"> concentra três decisões:</w:t>
      </w:r>
    </w:p>
    <w:p>
      <w:pPr>
        <w:pStyle w:val="ListNumber"/>
        <w:spacing w:after="80"/>
        <w:ind w:left="432"/>
      </w:pPr>
      <w:r>
        <w:rPr>
          <w:b/>
        </w:rPr>
        <w:t>Quem pode o quê</w:t>
      </w:r>
      <w:r>
        <w:rPr>
          <w:b w:val="0"/>
        </w:rPr>
        <w:t xml:space="preserve"> — login, cadastro e leitura do acervo são públicos; </w:t>
      </w:r>
      <w:r>
        <w:rPr>
          <w:rFonts w:ascii="Consolas" w:hAnsi="Consolas"/>
          <w:b w:val="0"/>
          <w:sz w:val="19"/>
        </w:rPr>
        <w:t>POST /api/books</w:t>
      </w:r>
      <w:r>
        <w:rPr>
          <w:b w:val="0"/>
        </w:rPr>
        <w:t xml:space="preserve"> exige o papel </w:t>
      </w:r>
      <w:r>
        <w:rPr>
          <w:rFonts w:ascii="Consolas" w:hAnsi="Consolas"/>
          <w:b w:val="0"/>
          <w:sz w:val="19"/>
        </w:rPr>
        <w:t>ADMIN</w:t>
      </w:r>
      <w:r>
        <w:rPr>
          <w:b w:val="0"/>
        </w:rPr>
        <w:t>; qualquer outra rota exige estar autenticado.</w:t>
      </w:r>
    </w:p>
    <w:p>
      <w:pPr>
        <w:pStyle w:val="ListNumber"/>
        <w:spacing w:after="80"/>
        <w:ind w:left="432"/>
      </w:pPr>
      <w:r>
        <w:rPr>
          <w:b/>
        </w:rPr>
        <w:t>CORS</w:t>
      </w:r>
      <w:r>
        <w:rPr>
          <w:b w:val="0"/>
        </w:rPr>
        <w:t xml:space="preserve"> — o navegador só deixa o front em </w:t>
      </w:r>
      <w:r>
        <w:rPr>
          <w:rFonts w:ascii="Consolas" w:hAnsi="Consolas"/>
          <w:b w:val="0"/>
          <w:sz w:val="19"/>
        </w:rPr>
        <w:t>localhost:5173</w:t>
      </w:r>
      <w:r>
        <w:rPr>
          <w:b w:val="0"/>
        </w:rPr>
        <w:t xml:space="preserve"> chamar </w:t>
      </w:r>
      <w:r>
        <w:rPr>
          <w:rFonts w:ascii="Consolas" w:hAnsi="Consolas"/>
          <w:b w:val="0"/>
          <w:sz w:val="19"/>
        </w:rPr>
        <w:t>localhost:8080</w:t>
      </w:r>
      <w:r>
        <w:rPr>
          <w:b w:val="0"/>
        </w:rPr>
        <w:t xml:space="preserve"> se o servidor autorizar explicitamente essa origem. A origem permitida vem do </w:t>
      </w:r>
      <w:r>
        <w:rPr>
          <w:rFonts w:ascii="Consolas" w:hAnsi="Consolas"/>
          <w:b w:val="0"/>
          <w:sz w:val="19"/>
        </w:rPr>
        <w:t>application.yaml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b/>
        </w:rPr>
        <w:t>Senhas</w:t>
      </w:r>
      <w:r>
        <w:rPr>
          <w:b w:val="0"/>
        </w:rPr>
        <w:t xml:space="preserve"> — o bean </w:t>
      </w:r>
      <w:r>
        <w:rPr>
          <w:rFonts w:ascii="Consolas" w:hAnsi="Consolas"/>
          <w:b w:val="0"/>
          <w:sz w:val="19"/>
        </w:rPr>
        <w:t>PasswordEncoder</w:t>
      </w:r>
      <w:r>
        <w:rPr>
          <w:b w:val="0"/>
        </w:rPr>
        <w:t xml:space="preserve"> é um </w:t>
      </w:r>
      <w:r>
        <w:rPr>
          <w:rFonts w:ascii="Consolas" w:hAnsi="Consolas"/>
          <w:b w:val="0"/>
          <w:sz w:val="19"/>
        </w:rPr>
        <w:t>BCryptPasswordEncoder</w:t>
      </w:r>
      <w:r>
        <w:rPr>
          <w:b w:val="0"/>
        </w:rPr>
        <w:t>. Nenhuma senha é guardada em texto puro.</w:t>
      </w:r>
    </w:p>
    <w:p>
      <w:r>
        <w:rPr>
          <w:b w:val="0"/>
        </w:rPr>
        <w:t>O CSRF está desabilitado porque o front é uma SPA separada que ainda não envia token CSRF. É uma simplificação consciente de projeto de faculdade, não um descuido.</w:t>
      </w:r>
    </w:p>
    <w:p>
      <w:r>
        <w:rPr>
          <w:rFonts w:ascii="Consolas" w:hAnsi="Consolas"/>
          <w:b/>
          <w:sz w:val="19"/>
        </w:rPr>
        <w:t>ApiExceptionHandler</w:t>
      </w:r>
      <w:r>
        <w:rPr>
          <w:b w:val="0"/>
        </w:rPr>
        <w:t xml:space="preserve"> é um </w:t>
      </w:r>
      <w:r>
        <w:rPr>
          <w:rFonts w:ascii="Consolas" w:hAnsi="Consolas"/>
          <w:b w:val="0"/>
          <w:sz w:val="19"/>
        </w:rPr>
        <w:t>@RestControllerAdvice</w:t>
      </w:r>
      <w:r>
        <w:rPr>
          <w:b w:val="0"/>
        </w:rPr>
        <w:t xml:space="preserve">: converte </w:t>
      </w:r>
      <w:r>
        <w:rPr>
          <w:rFonts w:ascii="Consolas" w:hAnsi="Consolas"/>
          <w:b w:val="0"/>
          <w:sz w:val="19"/>
        </w:rPr>
        <w:t>ResponseStatusException</w:t>
      </w:r>
      <w:r>
        <w:rPr>
          <w:b w:val="0"/>
        </w:rPr>
        <w:t xml:space="preserve"> em um corpo enxuto </w:t>
      </w:r>
      <w:r>
        <w:rPr>
          <w:rFonts w:ascii="Consolas" w:hAnsi="Consolas"/>
          <w:b w:val="0"/>
          <w:sz w:val="19"/>
        </w:rPr>
        <w:t>{"message": "..."}</w:t>
      </w:r>
      <w:r>
        <w:rPr>
          <w:b w:val="0"/>
        </w:rPr>
        <w:t>, que é o que o front sabe exibir.</w:t>
      </w:r>
    </w:p>
    <w:p>
      <w:r>
        <w:rPr>
          <w:rFonts w:ascii="Consolas" w:hAnsi="Consolas"/>
          <w:b/>
          <w:sz w:val="19"/>
        </w:rPr>
        <w:t>DatabaseUserDetailsService</w:t>
      </w:r>
      <w:r>
        <w:rPr>
          <w:b w:val="0"/>
        </w:rPr>
        <w:t xml:space="preserve"> é a ponte entre o nosso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e o Spring Security: dado um e-mail, devolve um </w:t>
      </w:r>
      <w:r>
        <w:rPr>
          <w:rFonts w:ascii="Consolas" w:hAnsi="Consolas"/>
          <w:b w:val="0"/>
          <w:sz w:val="19"/>
        </w:rPr>
        <w:t>UserDetails</w:t>
      </w:r>
      <w:r>
        <w:rPr>
          <w:b w:val="0"/>
        </w:rPr>
        <w:t xml:space="preserve"> com o hash da senha e o papel no formato que o framework espera (</w:t>
      </w:r>
      <w:r>
        <w:rPr>
          <w:rFonts w:ascii="Consolas" w:hAnsi="Consolas"/>
          <w:b w:val="0"/>
          <w:sz w:val="19"/>
        </w:rPr>
        <w:t>ROLE_ADMIN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ROLE_USER</w:t>
      </w:r>
      <w:r>
        <w:rPr>
          <w:b w:val="0"/>
        </w:rPr>
        <w:t>).</w:t>
      </w:r>
    </w:p>
    <w:p>
      <w:pPr>
        <w:pStyle w:val="Heading2"/>
      </w:pPr>
      <w:r>
        <w:t>3. Camadas do front-end</w:t>
      </w:r>
    </w:p>
    <w:p>
      <w:r>
        <w:rPr>
          <w:b w:val="0"/>
        </w:rPr>
        <w:t>O front é uma SPA em React, construída com Vite, escrita em JSX + CSS puro — sem biblioteca de componentes nem de estilo.</w:t>
      </w:r>
    </w:p>
    <w:p>
      <w:pPr>
        <w:pStyle w:val="Codigo"/>
      </w:pPr>
      <w:r>
        <w:t>frontend/src/</w:t>
        <w:br/>
        <w:t>├── main.jsx               ponto de entrada: monta o React e carrega o CSS global</w:t>
        <w:br/>
        <w:t>├── App.jsx                casca da aplicação e troca de página</w:t>
        <w:br/>
        <w:t>│</w:t>
        <w:br/>
        <w:t>├── pages/                 uma tela inteira, junta os componentes e guarda o estado</w:t>
        <w:br/>
        <w:t>│   ├── MainPage.jsx       acervo: busca + filtros + catálogo + detalhe</w:t>
        <w:br/>
        <w:t>│   └── BookRegistration.jsx  formulário de cadastro de obra</w:t>
        <w:br/>
        <w:t>│</w:t>
        <w:br/>
        <w:t>├── components/            peças reutilizáveis, só .jsx</w:t>
        <w:br/>
        <w:t>│   ├── Header.jsx         cabeçalho: título, data e navegação</w:t>
        <w:br/>
        <w:t>│   ├── SearchBar.jsx      campo de busca</w:t>
        <w:br/>
        <w:t>│   ├── Filters.jsx        os cinco filtros</w:t>
        <w:br/>
        <w:t>│   ├── BooksCatalog.jsx   lista de obras</w:t>
        <w:br/>
        <w:t>│   ├── BooksInfo.jsx      painel de detalhes da obra selecionada</w:t>
        <w:br/>
        <w:t>│   ├── DefaultInfo.jsx    painel exibido quando nada está selecionado</w:t>
        <w:br/>
        <w:t>│   ├── BookForm.jsx       formulário da obra</w:t>
        <w:br/>
        <w:t>│   ├── AccountMenu.jsx    menu de conta (login / cadastro / sair)</w:t>
        <w:br/>
        <w:t>│   └── index.js           reexporta tudo: import { X } from "../components"</w:t>
        <w:br/>
        <w:t>│</w:t>
        <w:br/>
        <w:t>├── api/                   acesso ao back-end</w:t>
        <w:br/>
        <w:t>│   └── auth.js            login() e register()</w:t>
        <w:br/>
        <w:t>│</w:t>
        <w:br/>
        <w:t>├── data/                  dados de exemplo enquanto a API de livros não existe</w:t>
        <w:br/>
        <w:t>│   ├── books-mock.js</w:t>
        <w:br/>
        <w:t>│   └── filter-options.js</w:t>
        <w:br/>
        <w:t>│</w:t>
        <w:br/>
        <w:t>├── styles/                todo o CSS, separado do JSX</w:t>
        <w:br/>
        <w:t>│   ├── tokens.css         variáveis de cor e fonte (:root)</w:t>
        <w:br/>
        <w:t>│   ├── base.css           reset e estilo dos elementos base</w:t>
        <w:br/>
        <w:t>│   ├── panel.css          .panel — caixa usada por vários componentes</w:t>
        <w:br/>
        <w:t>│   ├── App.css            estilos da casca</w:t>
        <w:br/>
        <w:t>│   └── &lt;Componente&gt;.css   um arquivo por componente ou página</w:t>
        <w:br/>
        <w:t>│</w:t>
        <w:br/>
        <w:t>└── assets/                imagens</w:t>
      </w:r>
    </w:p>
    <w:p>
      <w:pPr>
        <w:pStyle w:val="Heading3"/>
      </w:pPr>
      <w:r>
        <w:t>3.1 Organização do CSS</w:t>
      </w:r>
    </w:p>
    <w:p>
      <w:r>
        <w:rPr>
          <w:b w:val="0"/>
        </w:rPr>
        <w:t>Cada arquivo de estilo tem o nome do componente ou da página a que pertence, e é importado por ele:</w:t>
      </w:r>
    </w:p>
    <w:p>
      <w:pPr>
        <w:pStyle w:val="Codigo"/>
      </w:pPr>
      <w:r>
        <w:t>// components/SearchBar.jsx</w:t>
        <w:br/>
        <w:t>import "../styles/SearchBar.css";</w:t>
      </w:r>
    </w:p>
    <w:p>
      <w:r>
        <w:rPr>
          <w:b w:val="0"/>
        </w:rPr>
        <w:t xml:space="preserve">Três arquivos fogem dessa regra por serem globais e são carregados uma única vez no </w:t>
      </w:r>
      <w:r>
        <w:rPr>
          <w:rFonts w:ascii="Consolas" w:hAnsi="Consolas"/>
          <w:b w:val="0"/>
          <w:sz w:val="19"/>
        </w:rPr>
        <w:t>main.jsx</w:t>
      </w:r>
      <w:r>
        <w:rPr>
          <w:b w:val="0"/>
        </w:rPr>
        <w:t>: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tokens.css</w:t>
      </w:r>
      <w:r>
        <w:rPr>
          <w:b w:val="0"/>
        </w:rPr>
        <w:t xml:space="preserve"> — a paleta e as fontes, como variáveis CSS. Trocar a cor do projeto inteiro é editar uma linha aqui.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base.css</w:t>
      </w:r>
      <w:r>
        <w:rPr>
          <w:b w:val="0"/>
        </w:rPr>
        <w:t xml:space="preserve"> — o reset e o estilo dos elementos (</w:t>
      </w:r>
      <w:r>
        <w:rPr>
          <w:rFonts w:ascii="Consolas" w:hAnsi="Consolas"/>
          <w:b w:val="0"/>
          <w:sz w:val="19"/>
        </w:rPr>
        <w:t>body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h1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img</w:t>
      </w:r>
      <w:r>
        <w:rPr>
          <w:b w:val="0"/>
        </w:rPr>
        <w:t>, ...).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panel.css</w:t>
      </w:r>
      <w:r>
        <w:rPr>
          <w:b w:val="0"/>
        </w:rPr>
        <w:t xml:space="preserve"> — a classe </w:t>
      </w:r>
      <w:r>
        <w:rPr>
          <w:rFonts w:ascii="Consolas" w:hAnsi="Consolas"/>
          <w:b w:val="0"/>
          <w:sz w:val="19"/>
        </w:rPr>
        <w:t>.panel</w:t>
      </w:r>
      <w:r>
        <w:rPr>
          <w:b w:val="0"/>
        </w:rPr>
        <w:t xml:space="preserve">, compartilhada por </w:t>
      </w:r>
      <w:r>
        <w:rPr>
          <w:rFonts w:ascii="Consolas" w:hAnsi="Consolas"/>
          <w:b w:val="0"/>
          <w:sz w:val="19"/>
        </w:rPr>
        <w:t>BooksInfo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DefaultInfo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>.</w:t>
      </w:r>
    </w:p>
    <w:p>
      <w:r>
        <w:rPr>
          <w:b w:val="0"/>
        </w:rPr>
        <w:t xml:space="preserve">Os nomes de classe seguem a convenção </w:t>
      </w:r>
      <w:r>
        <w:rPr>
          <w:b/>
        </w:rPr>
        <w:t>BEM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bloco__elemento--modificador</w:t>
      </w:r>
      <w:r>
        <w:rPr>
          <w:b w:val="0"/>
        </w:rPr>
        <w:t xml:space="preserve">, como </w:t>
      </w:r>
      <w:r>
        <w:rPr>
          <w:rFonts w:ascii="Consolas" w:hAnsi="Consolas"/>
          <w:b w:val="0"/>
          <w:sz w:val="19"/>
        </w:rPr>
        <w:t>.book-card__title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.book-card--selected</w:t>
      </w:r>
      <w:r>
        <w:rPr>
          <w:b w:val="0"/>
        </w:rPr>
        <w:t>). Como o CSS aqui é global, é o prefixo do bloco que garante que dois componentes não colidam.</w:t>
      </w:r>
    </w:p>
    <w:p>
      <w:pPr>
        <w:pStyle w:val="Heading3"/>
      </w:pPr>
      <w:r>
        <w:t>3.2 Estado e fluxo de dados</w:t>
      </w:r>
    </w:p>
    <w:p>
      <w:r>
        <w:rPr>
          <w:b w:val="0"/>
        </w:rPr>
        <w:t>Não há Redux nem Context: o estado mora no componente-pai mais próximo que precisa dele, e desce por props.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guarda a página atual e o usuário logado, e repassa o usuário ao </w:t>
      </w:r>
      <w:r>
        <w:rPr>
          <w:rFonts w:ascii="Consolas" w:hAnsi="Consolas"/>
          <w:b w:val="0"/>
          <w:sz w:val="19"/>
        </w:rPr>
        <w:t>Header</w:t>
      </w:r>
      <w:r>
        <w:rPr>
          <w:b w:val="0"/>
        </w:rPr>
        <w:t xml:space="preserve">, que por sua vez o entrega ao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>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MainPage</w:t>
      </w:r>
      <w:r>
        <w:rPr>
          <w:b w:val="0"/>
        </w:rPr>
        <w:t xml:space="preserve"> guarda o termo de busca, os filtros e a obra selecionada, calcula a lista visível e a entrega pronta ao </w:t>
      </w:r>
      <w:r>
        <w:rPr>
          <w:rFonts w:ascii="Consolas" w:hAnsi="Consolas"/>
          <w:b w:val="0"/>
          <w:sz w:val="19"/>
        </w:rPr>
        <w:t>BooksCatalog</w:t>
      </w:r>
      <w:r>
        <w:rPr>
          <w:b w:val="0"/>
        </w:rPr>
        <w:t>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 guarda o formulário de login e avisa o </w:t>
      </w: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por callback (</w:t>
      </w:r>
      <w:r>
        <w:rPr>
          <w:rFonts w:ascii="Consolas" w:hAnsi="Consolas"/>
          <w:b w:val="0"/>
          <w:sz w:val="19"/>
        </w:rPr>
        <w:t>onLogin</w:t>
      </w:r>
      <w:r>
        <w:rPr>
          <w:b w:val="0"/>
        </w:rPr>
        <w:t>) quando a autenticação dá certo.</w:t>
      </w:r>
    </w:p>
    <w:p>
      <w:r>
        <w:rPr>
          <w:b w:val="0"/>
        </w:rPr>
        <w:t xml:space="preserve">Os componentes de </w:t>
      </w:r>
      <w:r>
        <w:rPr>
          <w:rFonts w:ascii="Consolas" w:hAnsi="Consolas"/>
          <w:b w:val="0"/>
          <w:sz w:val="19"/>
        </w:rPr>
        <w:t>components/</w:t>
      </w:r>
      <w:r>
        <w:rPr>
          <w:b w:val="0"/>
        </w:rPr>
        <w:t xml:space="preserve"> são, em sua maioria, </w:t>
      </w:r>
      <w:r>
        <w:rPr>
          <w:b/>
        </w:rPr>
        <w:t>de apresentação</w:t>
      </w:r>
      <w:r>
        <w:rPr>
          <w:b w:val="0"/>
        </w:rPr>
        <w:t xml:space="preserve">: recebem dados e callbacks por props e não buscam nada sozinhos. A exceção é 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, que chama </w:t>
      </w:r>
      <w:r>
        <w:rPr>
          <w:rFonts w:ascii="Consolas" w:hAnsi="Consolas"/>
          <w:b w:val="0"/>
          <w:sz w:val="19"/>
        </w:rPr>
        <w:t>api/auth.js</w:t>
      </w:r>
      <w:r>
        <w:rPr>
          <w:b w:val="0"/>
        </w:rPr>
        <w:t xml:space="preserve"> diretamente.</w:t>
      </w:r>
    </w:p>
    <w:p>
      <w:pPr>
        <w:pStyle w:val="Heading2"/>
      </w:pPr>
      <w:r>
        <w:t>4.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13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Diagrama de classes do back-end</w:t>
      </w:r>
    </w:p>
    <w:p>
      <w:pPr>
        <w:pStyle w:val="Heading2"/>
      </w:pPr>
      <w:r>
        <w:t>5. O caminho de uma requisição</w:t>
      </w:r>
    </w:p>
    <w:p>
      <w:r>
        <w:rPr>
          <w:b w:val="0"/>
        </w:rPr>
        <w:t>Cadastro de um novo usuário, do clique ao banco: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AccountMenu.jsx</w:t>
      </w:r>
      <w:r>
        <w:rPr>
          <w:b w:val="0"/>
        </w:rPr>
        <w:t xml:space="preserve"> — o usuário abre o menu de conta no </w:t>
      </w:r>
      <w:r>
        <w:rPr>
          <w:rFonts w:ascii="Consolas" w:hAnsi="Consolas"/>
          <w:b w:val="0"/>
          <w:sz w:val="19"/>
        </w:rPr>
        <w:t>Header</w:t>
      </w:r>
      <w:r>
        <w:rPr>
          <w:b w:val="0"/>
        </w:rPr>
        <w:t xml:space="preserve">, preenche nome, e-mail e senha e envia o formulário. O componente chama </w:t>
      </w:r>
      <w:r>
        <w:rPr>
          <w:rFonts w:ascii="Consolas" w:hAnsi="Consolas"/>
          <w:b w:val="0"/>
          <w:sz w:val="19"/>
        </w:rPr>
        <w:t>register(...)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api/auth.js</w:t>
      </w:r>
      <w:r>
        <w:rPr>
          <w:b w:val="0"/>
        </w:rPr>
        <w:t xml:space="preserve"> — monta o </w:t>
      </w:r>
      <w:r>
        <w:rPr>
          <w:rFonts w:ascii="Consolas" w:hAnsi="Consolas"/>
          <w:b w:val="0"/>
          <w:sz w:val="19"/>
        </w:rPr>
        <w:t>fetch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POST /api/auth/register</w:t>
      </w:r>
      <w:r>
        <w:rPr>
          <w:b w:val="0"/>
        </w:rPr>
        <w:t xml:space="preserve"> com o corpo em JSON. Se o servidor não responder, lança um erro em português que o componente exibe.</w:t>
      </w:r>
    </w:p>
    <w:p>
      <w:pPr>
        <w:pStyle w:val="ListNumber"/>
        <w:spacing w:after="80"/>
        <w:ind w:left="432"/>
      </w:pPr>
      <w:r>
        <w:rPr>
          <w:b/>
        </w:rPr>
        <w:t>CORS + Spring Security</w:t>
      </w:r>
      <w:r>
        <w:rPr>
          <w:b w:val="0"/>
        </w:rPr>
        <w:t xml:space="preserve"> — a requisição passa pela cadeia de filtros. A origem </w:t>
      </w:r>
      <w:r>
        <w:rPr>
          <w:rFonts w:ascii="Consolas" w:hAnsi="Consolas"/>
          <w:b w:val="0"/>
          <w:sz w:val="19"/>
        </w:rPr>
        <w:t>localhost:5173</w:t>
      </w:r>
      <w:r>
        <w:rPr>
          <w:b w:val="0"/>
        </w:rPr>
        <w:t xml:space="preserve"> está liberada e a rota é pública, então segue.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AuthController.register</w:t>
      </w:r>
      <w:r>
        <w:rPr>
          <w:b w:val="0"/>
        </w:rPr>
        <w:t xml:space="preserve"> — o </w:t>
      </w:r>
      <w:r>
        <w:rPr>
          <w:rFonts w:ascii="Consolas" w:hAnsi="Consolas"/>
          <w:b w:val="0"/>
          <w:sz w:val="19"/>
        </w:rPr>
        <w:t>@Valid</w:t>
      </w:r>
      <w:r>
        <w:rPr>
          <w:b w:val="0"/>
        </w:rPr>
        <w:t xml:space="preserve"> roda o Bean Validation sobre o </w:t>
      </w:r>
      <w:r>
        <w:rPr>
          <w:rFonts w:ascii="Consolas" w:hAnsi="Consolas"/>
          <w:b w:val="0"/>
          <w:sz w:val="19"/>
        </w:rPr>
        <w:t>RegisterRequest</w:t>
      </w:r>
      <w:r>
        <w:rPr>
          <w:b w:val="0"/>
        </w:rPr>
        <w:t xml:space="preserve">. Se o e-mail já existe, lança </w:t>
      </w:r>
      <w:r>
        <w:rPr>
          <w:rFonts w:ascii="Consolas" w:hAnsi="Consolas"/>
          <w:b w:val="0"/>
          <w:sz w:val="19"/>
        </w:rPr>
        <w:t>ResponseStatusException</w:t>
      </w:r>
      <w:r>
        <w:rPr>
          <w:b w:val="0"/>
        </w:rPr>
        <w:t xml:space="preserve"> com 409.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PasswordEncoder</w:t>
      </w:r>
      <w:r>
        <w:rPr>
          <w:b w:val="0"/>
        </w:rPr>
        <w:t xml:space="preserve"> — a senha vira um hash BCrypt.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UserRepository.save</w:t>
      </w:r>
      <w:r>
        <w:rPr>
          <w:b w:val="0"/>
        </w:rPr>
        <w:t xml:space="preserve"> — o Spring Data traduz a chamada em </w:t>
      </w:r>
      <w:r>
        <w:rPr>
          <w:rFonts w:ascii="Consolas" w:hAnsi="Consolas"/>
          <w:b w:val="0"/>
          <w:sz w:val="19"/>
        </w:rPr>
        <w:t>INSERT</w:t>
      </w:r>
      <w:r>
        <w:rPr>
          <w:b w:val="0"/>
        </w:rPr>
        <w:t xml:space="preserve"> e o Hibernate a executa contra a tabela </w:t>
      </w:r>
      <w:r>
        <w:rPr>
          <w:rFonts w:ascii="Consolas" w:hAnsi="Consolas"/>
          <w:b w:val="0"/>
          <w:sz w:val="19"/>
        </w:rPr>
        <w:t>users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UserResponse.from(user)</w:t>
      </w:r>
      <w:r>
        <w:rPr>
          <w:b w:val="0"/>
        </w:rPr>
        <w:t xml:space="preserve"> — a entidade é convertida no DTO de saída, sem o campo de senha, e volta como JSON com status 201.</w:t>
      </w:r>
    </w:p>
    <w:p>
      <w:pPr>
        <w:pStyle w:val="ListNumber"/>
        <w:spacing w:after="80"/>
        <w:ind w:left="432"/>
      </w:pPr>
      <w:r>
        <w:rPr>
          <w:b w:val="0"/>
        </w:rPr>
        <w:t xml:space="preserve">Um erro no caminho seria capturado pelo </w:t>
      </w:r>
      <w:r>
        <w:rPr>
          <w:rFonts w:ascii="Consolas" w:hAnsi="Consolas"/>
          <w:b/>
          <w:sz w:val="19"/>
        </w:rPr>
        <w:t>ApiExceptionHandler</w:t>
      </w:r>
      <w:r>
        <w:rPr>
          <w:b w:val="0"/>
        </w:rPr>
        <w:t xml:space="preserve"> e chegaria ao front como </w:t>
      </w:r>
      <w:r>
        <w:rPr>
          <w:rFonts w:ascii="Consolas" w:hAnsi="Consolas"/>
          <w:b w:val="0"/>
          <w:sz w:val="19"/>
        </w:rPr>
        <w:t>{"message": "..."}</w:t>
      </w:r>
      <w:r>
        <w:rPr>
          <w:b w:val="0"/>
        </w:rPr>
        <w:t xml:space="preserve">, que 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 mostra ao usuário.</w:t>
      </w:r>
    </w:p>
    <w:p>
      <w:pPr>
        <w:pStyle w:val="Heading2"/>
      </w:pPr>
      <w:r>
        <w:t>6. Como rodar</w:t>
      </w:r>
    </w:p>
    <w:p>
      <w:r>
        <w:rPr>
          <w:b w:val="0"/>
        </w:rPr>
        <w:t xml:space="preserve">O script </w:t>
      </w:r>
      <w:r>
        <w:rPr>
          <w:rFonts w:ascii="Consolas" w:hAnsi="Consolas"/>
          <w:b w:val="0"/>
          <w:sz w:val="19"/>
        </w:rPr>
        <w:t>dev.sh</w:t>
      </w:r>
      <w:r>
        <w:rPr>
          <w:b w:val="0"/>
        </w:rPr>
        <w:t xml:space="preserve"> na raiz sobe o banco, o back-end e o front-end:</w:t>
      </w:r>
    </w:p>
    <w:p>
      <w:pPr>
        <w:pStyle w:val="Codigo"/>
      </w:pPr>
      <w:r>
        <w:t>./dev.sh          # inicia tudo; Ctrl+C encerra back-end e front-end</w:t>
        <w:br/>
        <w:t>./dev.sh --stop   # para o Postgres, que continua em segundo plano</w:t>
      </w:r>
    </w:p>
    <w:p>
      <w:pPr>
        <w:pStyle w:val="ListBullet"/>
        <w:spacing w:after="80"/>
        <w:ind w:left="432"/>
      </w:pPr>
      <w:r>
        <w:rPr>
          <w:b w:val="0"/>
        </w:rPr>
        <w:t xml:space="preserve">Front-end: </w:t>
      </w:r>
      <w:r>
        <w:rPr>
          <w:b w:val="0"/>
          <w:color w:val="1A4B8C"/>
        </w:rPr>
        <w:t>http://localhost:5173</w:t>
      </w:r>
    </w:p>
    <w:p>
      <w:pPr>
        <w:pStyle w:val="ListBullet"/>
        <w:spacing w:after="80"/>
        <w:ind w:left="432"/>
      </w:pPr>
      <w:r>
        <w:rPr>
          <w:b w:val="0"/>
        </w:rPr>
        <w:t xml:space="preserve">API: </w:t>
      </w:r>
      <w:r>
        <w:rPr>
          <w:b w:val="0"/>
          <w:color w:val="1A4B8C"/>
        </w:rPr>
        <w:t>http://localhost:8080</w:t>
      </w:r>
    </w:p>
    <w:p>
      <w:r>
        <w:rPr>
          <w:b w:val="0"/>
        </w:rPr>
        <w:t xml:space="preserve">Na primeira execução o </w:t>
      </w:r>
      <w:r>
        <w:rPr>
          <w:rFonts w:ascii="Consolas" w:hAnsi="Consolas"/>
          <w:b w:val="0"/>
          <w:sz w:val="19"/>
        </w:rPr>
        <w:t>DemoUsersSeeder</w:t>
      </w:r>
      <w:r>
        <w:rPr>
          <w:b w:val="0"/>
        </w:rPr>
        <w:t xml:space="preserve"> cria os usuários de teste, e o Flyway aplica as migrações. Exige Java 25 e Docker ou Podman instalados.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200" w:before="120" w:line="240" w:lineRule="auto"/>
      <w:ind w:left="360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