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/>
      </w:pPr>
      <w:r w:rsidDel="00000000" w:rsidR="00000000" w:rsidRPr="00000000">
        <w:rPr>
          <w:rtl w:val="0"/>
        </w:rPr>
        <w:t xml:space="preserve">Contract address: 0x2e93ec4307829eb652fd7183e342b0e49f2184d2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[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"constant": false,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"_to",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"_tokenId",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"name": "approve",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"payable": false,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"constant": false,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"_characterId",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"_newLoot",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"name": "changeLoot",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"payable": false,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"constant": false,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"_characterName",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"string"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"name": "createCharacter",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"payable": false,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"constant": false,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"_characterId",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"name": "levelUp",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"payable": false,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"constant": false,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"_characterId",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"name": "login",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"payable": false,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"constant": false,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"_characterId",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"name": "logout",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"payable": false,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"anonymous": false,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"indexed": false,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"characterId",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"indexed": false,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"onlineStatus",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"bool"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"name": "newLogin",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"type": "event"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"anonymous": false,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"indexed": true,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"_from",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"indexed": true,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"_to",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"indexed": false,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"_tokenId",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"name": "Transfer",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"type": "event"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"anonymous": false,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"indexed": false,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"characterId",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"indexed": false,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"characterName",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"string"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"name": "newCharacter",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"type": "event"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"anonymous": false,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"indexed": false,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"characterId",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"indexed": false,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"onlineStatus",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"bool"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"name": "newLogout",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"type": "event"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"anonymous": false,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"indexed": true,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"_owner",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"indexed": true,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"_approved",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"indexed": false,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"_tokenId",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"name": "Approval",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"type": "event"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"constant": false,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"_tokenId",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"name": "takeOwnership",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"payable": false,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"constant": false,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"_to",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"_tokenId",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"name": "transfer",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"payable": false,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"constant": false,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"newOwner",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"name": "transferOwnership",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"payable": false,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"constant": true,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"_owner",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"name": "balanceOf",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"_balance",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"payable": false,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"constant": true,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"name": "characterCount",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"payable": false,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"constant": true,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"name": "characters",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"level",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"loot",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"characterName",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"string"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"onlineStatus",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"bool"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"payable": false,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"constant": true,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"name": "characterToOwner",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"payable": false,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"constant": true,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"name": "getCharactersPerUser",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"uint256[]"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"payable": false,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"constant": true,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"name": "owner",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"payable": false,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"constant": true,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"name": "ownerCharacterCount",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"payable": false,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"constant": true,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"_tokenId",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"name": "ownerOf",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"_owner",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"payable": false,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"constant": true,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"_characterId",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"name": "viewCharacterData",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"type": "string"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"payable": false,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</w:rPr>
    </w:rPrDefault>
    <w:pPrDefault>
      <w:pPr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