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06F7C" w14:textId="77777777" w:rsidR="0078795C" w:rsidRPr="0078795C" w:rsidRDefault="0078795C" w:rsidP="00306E83">
      <w:pPr>
        <w:spacing w:line="480" w:lineRule="auto"/>
        <w:jc w:val="center"/>
        <w:rPr>
          <w:sz w:val="24"/>
          <w:szCs w:val="24"/>
        </w:rPr>
      </w:pPr>
    </w:p>
    <w:p w14:paraId="4221C7CE" w14:textId="77777777" w:rsidR="0078795C" w:rsidRPr="0078795C" w:rsidRDefault="0078795C" w:rsidP="00306E83">
      <w:pPr>
        <w:spacing w:line="480" w:lineRule="auto"/>
        <w:jc w:val="center"/>
        <w:rPr>
          <w:sz w:val="24"/>
          <w:szCs w:val="24"/>
        </w:rPr>
      </w:pPr>
    </w:p>
    <w:p w14:paraId="24FB08EC" w14:textId="77777777" w:rsidR="0078795C" w:rsidRPr="0078795C" w:rsidRDefault="0078795C" w:rsidP="00306E83">
      <w:pPr>
        <w:spacing w:line="480" w:lineRule="auto"/>
        <w:jc w:val="center"/>
        <w:rPr>
          <w:sz w:val="24"/>
          <w:szCs w:val="24"/>
        </w:rPr>
      </w:pPr>
    </w:p>
    <w:p w14:paraId="4D920C77" w14:textId="6B4E1993" w:rsidR="0078795C" w:rsidRPr="0078795C" w:rsidRDefault="0078795C" w:rsidP="00306E83">
      <w:pPr>
        <w:spacing w:line="480" w:lineRule="auto"/>
        <w:jc w:val="center"/>
        <w:rPr>
          <w:b/>
          <w:bCs/>
          <w:sz w:val="24"/>
          <w:szCs w:val="24"/>
        </w:rPr>
      </w:pPr>
      <w:r w:rsidRPr="0078795C">
        <w:rPr>
          <w:b/>
          <w:bCs/>
          <w:sz w:val="24"/>
          <w:szCs w:val="24"/>
        </w:rPr>
        <w:t>Strangler Fig Pattern at Blackboard Learn</w:t>
      </w:r>
    </w:p>
    <w:p w14:paraId="76F51D0D" w14:textId="77777777" w:rsidR="0078795C" w:rsidRPr="0078795C" w:rsidRDefault="0078795C" w:rsidP="00306E83">
      <w:pPr>
        <w:spacing w:line="480" w:lineRule="auto"/>
        <w:jc w:val="center"/>
        <w:rPr>
          <w:b/>
          <w:bCs/>
          <w:sz w:val="24"/>
          <w:szCs w:val="24"/>
        </w:rPr>
      </w:pPr>
    </w:p>
    <w:p w14:paraId="3468642C" w14:textId="77777777" w:rsidR="0078795C" w:rsidRPr="0078795C" w:rsidRDefault="0078795C" w:rsidP="00306E83">
      <w:pPr>
        <w:spacing w:line="480" w:lineRule="auto"/>
        <w:jc w:val="center"/>
        <w:rPr>
          <w:sz w:val="24"/>
          <w:szCs w:val="24"/>
        </w:rPr>
      </w:pPr>
      <w:r w:rsidRPr="0078795C">
        <w:rPr>
          <w:sz w:val="24"/>
          <w:szCs w:val="24"/>
        </w:rPr>
        <w:t>Samuel Litton</w:t>
      </w:r>
    </w:p>
    <w:p w14:paraId="23D7CDEB" w14:textId="77777777" w:rsidR="0078795C" w:rsidRPr="0078795C" w:rsidRDefault="0078795C" w:rsidP="00306E83">
      <w:pPr>
        <w:spacing w:line="480" w:lineRule="auto"/>
        <w:jc w:val="center"/>
        <w:rPr>
          <w:sz w:val="24"/>
          <w:szCs w:val="24"/>
        </w:rPr>
      </w:pPr>
      <w:r w:rsidRPr="0078795C">
        <w:rPr>
          <w:sz w:val="24"/>
          <w:szCs w:val="24"/>
        </w:rPr>
        <w:t>Bellevue University</w:t>
      </w:r>
    </w:p>
    <w:p w14:paraId="2903735C" w14:textId="77777777" w:rsidR="0078795C" w:rsidRPr="0078795C" w:rsidRDefault="0078795C" w:rsidP="00306E83">
      <w:pPr>
        <w:spacing w:line="480" w:lineRule="auto"/>
        <w:jc w:val="center"/>
        <w:rPr>
          <w:sz w:val="24"/>
          <w:szCs w:val="24"/>
        </w:rPr>
      </w:pPr>
      <w:r w:rsidRPr="0078795C">
        <w:rPr>
          <w:sz w:val="24"/>
          <w:szCs w:val="24"/>
        </w:rPr>
        <w:t>CSD380-A348</w:t>
      </w:r>
    </w:p>
    <w:p w14:paraId="046D52BD" w14:textId="77777777" w:rsidR="0078795C" w:rsidRPr="0078795C" w:rsidRDefault="0078795C" w:rsidP="00306E83">
      <w:pPr>
        <w:spacing w:line="480" w:lineRule="auto"/>
        <w:jc w:val="center"/>
        <w:rPr>
          <w:sz w:val="24"/>
          <w:szCs w:val="24"/>
        </w:rPr>
      </w:pPr>
      <w:r w:rsidRPr="0078795C">
        <w:rPr>
          <w:sz w:val="24"/>
          <w:szCs w:val="24"/>
        </w:rPr>
        <w:t>Professor Darren Osier</w:t>
      </w:r>
    </w:p>
    <w:p w14:paraId="710BC69E" w14:textId="44A6352C" w:rsidR="0078795C" w:rsidRPr="0078795C" w:rsidRDefault="0078795C" w:rsidP="00306E83">
      <w:pPr>
        <w:spacing w:line="480" w:lineRule="auto"/>
        <w:jc w:val="center"/>
        <w:rPr>
          <w:sz w:val="24"/>
          <w:szCs w:val="24"/>
        </w:rPr>
      </w:pPr>
      <w:r w:rsidRPr="0078795C">
        <w:rPr>
          <w:sz w:val="24"/>
          <w:szCs w:val="24"/>
        </w:rPr>
        <w:t xml:space="preserve">June </w:t>
      </w:r>
      <w:r w:rsidRPr="0078795C">
        <w:rPr>
          <w:sz w:val="24"/>
          <w:szCs w:val="24"/>
        </w:rPr>
        <w:t>27</w:t>
      </w:r>
      <w:r w:rsidRPr="0078795C">
        <w:rPr>
          <w:sz w:val="24"/>
          <w:szCs w:val="24"/>
        </w:rPr>
        <w:t>, 2024</w:t>
      </w:r>
    </w:p>
    <w:p w14:paraId="6BCF90CF" w14:textId="77777777" w:rsidR="0078795C" w:rsidRPr="0078795C" w:rsidRDefault="0078795C" w:rsidP="00306E83">
      <w:pPr>
        <w:spacing w:line="480" w:lineRule="auto"/>
        <w:rPr>
          <w:b/>
          <w:bCs/>
          <w:sz w:val="24"/>
          <w:szCs w:val="24"/>
        </w:rPr>
      </w:pPr>
    </w:p>
    <w:p w14:paraId="2E07C233" w14:textId="77777777" w:rsidR="0078795C" w:rsidRPr="0078795C" w:rsidRDefault="0078795C" w:rsidP="00306E83">
      <w:pPr>
        <w:spacing w:line="480" w:lineRule="auto"/>
        <w:jc w:val="center"/>
        <w:rPr>
          <w:b/>
          <w:bCs/>
          <w:sz w:val="24"/>
          <w:szCs w:val="24"/>
        </w:rPr>
      </w:pPr>
      <w:r w:rsidRPr="0078795C">
        <w:rPr>
          <w:b/>
          <w:bCs/>
          <w:sz w:val="24"/>
          <w:szCs w:val="24"/>
        </w:rPr>
        <w:br w:type="page"/>
      </w:r>
      <w:r w:rsidRPr="0078795C">
        <w:rPr>
          <w:b/>
          <w:bCs/>
          <w:sz w:val="24"/>
          <w:szCs w:val="24"/>
        </w:rPr>
        <w:lastRenderedPageBreak/>
        <w:t>Strangler Fig Pattern at Blackboard Learn</w:t>
      </w:r>
    </w:p>
    <w:p w14:paraId="4823CFD8" w14:textId="556DA07A" w:rsidR="0025713C" w:rsidRDefault="00306E83" w:rsidP="00306E83">
      <w:pPr>
        <w:spacing w:line="480" w:lineRule="auto"/>
        <w:ind w:firstLine="720"/>
        <w:rPr>
          <w:sz w:val="24"/>
          <w:szCs w:val="24"/>
        </w:rPr>
      </w:pPr>
      <w:r>
        <w:rPr>
          <w:sz w:val="24"/>
          <w:szCs w:val="24"/>
        </w:rPr>
        <w:t>Everyone knows the pain of dealing with an outdated system. However, the Strangler Fig Pattern offers a safe and effective method of updating and modernizing those systems. The Strangler Fig Pattern is a method of gradually replacing an outdated or monolithic system rather than fully rewriting the system in one go. Blackboard Learn utilized the method in 201</w:t>
      </w:r>
      <w:r w:rsidR="001638FC">
        <w:rPr>
          <w:sz w:val="24"/>
          <w:szCs w:val="24"/>
        </w:rPr>
        <w:t>2</w:t>
      </w:r>
      <w:r>
        <w:rPr>
          <w:sz w:val="24"/>
          <w:szCs w:val="24"/>
        </w:rPr>
        <w:t xml:space="preserve"> to overhaul their monolithic system to </w:t>
      </w:r>
      <w:r w:rsidR="001638FC">
        <w:rPr>
          <w:sz w:val="24"/>
          <w:szCs w:val="24"/>
        </w:rPr>
        <w:t>a modular one and had amazing results.</w:t>
      </w:r>
    </w:p>
    <w:p w14:paraId="35724CCD" w14:textId="2D9F1966" w:rsidR="001638FC" w:rsidRDefault="001638FC" w:rsidP="001638FC">
      <w:pPr>
        <w:spacing w:line="480" w:lineRule="auto"/>
        <w:ind w:firstLine="720"/>
        <w:rPr>
          <w:sz w:val="24"/>
          <w:szCs w:val="24"/>
        </w:rPr>
      </w:pPr>
      <w:r>
        <w:rPr>
          <w:sz w:val="24"/>
          <w:szCs w:val="24"/>
        </w:rPr>
        <w:t xml:space="preserve">David Ashman, the chief architect at Blackboard Learn, noticed that the number of commits in the company was decreasing while, simultaneously, the lines of code in each commit was increasing. This indicated that the developers were having to spend more time, and more effort coding, to get their commits to work with the older system. He knew that they needed to </w:t>
      </w:r>
      <w:r w:rsidR="00A9396D">
        <w:rPr>
          <w:sz w:val="24"/>
          <w:szCs w:val="24"/>
        </w:rPr>
        <w:t xml:space="preserve">restructure the architecture of the monolithic system and decided to implement a strangler fig pattern approach. </w:t>
      </w:r>
    </w:p>
    <w:p w14:paraId="0C18C8CE" w14:textId="6BC5F252" w:rsidR="00A9396D" w:rsidRDefault="00A9396D" w:rsidP="001638FC">
      <w:pPr>
        <w:spacing w:line="480" w:lineRule="auto"/>
        <w:ind w:firstLine="720"/>
        <w:rPr>
          <w:sz w:val="24"/>
          <w:szCs w:val="24"/>
        </w:rPr>
      </w:pPr>
      <w:r>
        <w:rPr>
          <w:sz w:val="24"/>
          <w:szCs w:val="24"/>
        </w:rPr>
        <w:t xml:space="preserve">They created modules that they called </w:t>
      </w:r>
      <w:r w:rsidRPr="00A9396D">
        <w:rPr>
          <w:i/>
          <w:iCs/>
          <w:sz w:val="24"/>
          <w:szCs w:val="24"/>
        </w:rPr>
        <w:t>Building Blocks</w:t>
      </w:r>
      <w:r>
        <w:rPr>
          <w:i/>
          <w:iCs/>
          <w:sz w:val="24"/>
          <w:szCs w:val="24"/>
        </w:rPr>
        <w:t xml:space="preserve">, </w:t>
      </w:r>
      <w:r>
        <w:rPr>
          <w:sz w:val="24"/>
          <w:szCs w:val="24"/>
        </w:rPr>
        <w:t xml:space="preserve">allowing developers to work separated from the monolithic system. This gave the developers greater freedom and because Building Blocks communicated with their monolithic system through fixed APIs, they did not have to constantly communicate and coordinate with other teams to ensure their commit would not break the system. It also started to slowly reduce the monolithic system because teams started to move their code into Building Blocks. Building blocks was well received among the teams, as every eligible developer chose to work </w:t>
      </w:r>
      <w:r w:rsidR="007C4022">
        <w:rPr>
          <w:sz w:val="24"/>
          <w:szCs w:val="24"/>
        </w:rPr>
        <w:t xml:space="preserve">with building blocks rather than the older, more complicated, system. </w:t>
      </w:r>
    </w:p>
    <w:p w14:paraId="7FB89DC8" w14:textId="22192B89" w:rsidR="007C4022" w:rsidRDefault="007C4022" w:rsidP="001638FC">
      <w:pPr>
        <w:spacing w:line="480" w:lineRule="auto"/>
        <w:ind w:firstLine="720"/>
        <w:rPr>
          <w:sz w:val="24"/>
          <w:szCs w:val="24"/>
        </w:rPr>
      </w:pPr>
      <w:r>
        <w:rPr>
          <w:sz w:val="24"/>
          <w:szCs w:val="24"/>
        </w:rPr>
        <w:lastRenderedPageBreak/>
        <w:t xml:space="preserve">After the building blocks architecture was implemented, Blackboard Learn saw an exponential growth in the amount of </w:t>
      </w:r>
      <w:r w:rsidR="00E534D4">
        <w:rPr>
          <w:sz w:val="24"/>
          <w:szCs w:val="24"/>
        </w:rPr>
        <w:t>commits and the lines of code within those commits. This indicated that the developers became incredibly more productive with the new system. They also had less risky commits, as any error would be contained as a small local error within a module, not a major error impacting the entire system. David Ashman summed it up well, saying that “having developers work in the Building Blocks architecture made for impressive improvements in code modularity, allowing them to work with more independence and freedom. In combination with the updates to our build process, they also got faster, better feedback on their work, which meant better quality.”</w:t>
      </w:r>
    </w:p>
    <w:p w14:paraId="55388B60" w14:textId="43ABAE4E" w:rsidR="00E534D4" w:rsidRPr="00A9396D" w:rsidRDefault="00E534D4" w:rsidP="001638FC">
      <w:pPr>
        <w:spacing w:line="480" w:lineRule="auto"/>
        <w:ind w:firstLine="720"/>
        <w:rPr>
          <w:sz w:val="24"/>
          <w:szCs w:val="24"/>
        </w:rPr>
      </w:pPr>
      <w:r>
        <w:rPr>
          <w:sz w:val="24"/>
          <w:szCs w:val="24"/>
        </w:rPr>
        <w:t>The results of the strangler fig pattern approach to modernizing legacy and monolithic systems speak for themselves. It is a tried and tested method, that produces a modular</w:t>
      </w:r>
      <w:r w:rsidR="00CF7A21">
        <w:rPr>
          <w:sz w:val="24"/>
          <w:szCs w:val="24"/>
        </w:rPr>
        <w:t xml:space="preserve"> and</w:t>
      </w:r>
      <w:r>
        <w:rPr>
          <w:sz w:val="24"/>
          <w:szCs w:val="24"/>
        </w:rPr>
        <w:t xml:space="preserve"> modern architecture</w:t>
      </w:r>
      <w:r w:rsidR="00CF7A21">
        <w:rPr>
          <w:sz w:val="24"/>
          <w:szCs w:val="24"/>
        </w:rPr>
        <w:t xml:space="preserve"> but without the stress of completely rewriting your architecture in one go. Breaking the process down into modules that slowly update your system has shown to be more productive and produce impressive results. The strangler fig pattern proves to be the perfect method for this.</w:t>
      </w:r>
    </w:p>
    <w:p w14:paraId="0A5CCE56" w14:textId="256479D5" w:rsidR="0078795C" w:rsidRDefault="0078795C" w:rsidP="00306E83">
      <w:pPr>
        <w:spacing w:line="480" w:lineRule="auto"/>
        <w:rPr>
          <w:sz w:val="24"/>
          <w:szCs w:val="24"/>
        </w:rPr>
      </w:pPr>
      <w:r>
        <w:rPr>
          <w:sz w:val="24"/>
          <w:szCs w:val="24"/>
        </w:rPr>
        <w:br w:type="page"/>
      </w:r>
    </w:p>
    <w:p w14:paraId="1AA2A9E3" w14:textId="78339F61" w:rsidR="0078795C" w:rsidRDefault="0078795C" w:rsidP="00306E83">
      <w:pPr>
        <w:spacing w:line="480" w:lineRule="auto"/>
        <w:jc w:val="center"/>
        <w:rPr>
          <w:sz w:val="24"/>
          <w:szCs w:val="24"/>
        </w:rPr>
      </w:pPr>
      <w:r>
        <w:rPr>
          <w:sz w:val="24"/>
          <w:szCs w:val="24"/>
        </w:rPr>
        <w:lastRenderedPageBreak/>
        <w:t>References</w:t>
      </w:r>
    </w:p>
    <w:p w14:paraId="26851237" w14:textId="4DC9966B" w:rsidR="0078795C" w:rsidRDefault="0078795C" w:rsidP="00306E83">
      <w:pPr>
        <w:pStyle w:val="NormalWeb"/>
        <w:spacing w:before="0" w:beforeAutospacing="0" w:after="0" w:afterAutospacing="0" w:line="480" w:lineRule="auto"/>
        <w:ind w:left="720" w:hanging="720"/>
        <w:rPr>
          <w:rFonts w:ascii="Aptos" w:hAnsi="Aptos"/>
        </w:rPr>
      </w:pPr>
      <w:r w:rsidRPr="0078795C">
        <w:rPr>
          <w:rFonts w:ascii="Aptos" w:hAnsi="Aptos"/>
        </w:rPr>
        <w:t xml:space="preserve">Kim, G., Debois, P., Humble, J., Willis, J., &amp; Forsgren, N. (2021). </w:t>
      </w:r>
      <w:r w:rsidRPr="0078795C">
        <w:rPr>
          <w:rFonts w:ascii="Aptos" w:hAnsi="Aptos"/>
          <w:i/>
          <w:iCs/>
        </w:rPr>
        <w:t>The DEVOPS Handbook: How to Create World-Class Agility, Reliability, &amp; Security in Technology Organizations</w:t>
      </w:r>
      <w:r w:rsidRPr="0078795C">
        <w:rPr>
          <w:rFonts w:ascii="Aptos" w:hAnsi="Aptos"/>
        </w:rPr>
        <w:t>. It Revolution Press.</w:t>
      </w:r>
    </w:p>
    <w:p w14:paraId="328B3656" w14:textId="77777777" w:rsidR="00EE44FC" w:rsidRDefault="00EE44FC" w:rsidP="00306E83">
      <w:pPr>
        <w:pStyle w:val="NormalWeb"/>
        <w:spacing w:before="0" w:beforeAutospacing="0" w:after="0" w:afterAutospacing="0" w:line="480" w:lineRule="auto"/>
        <w:ind w:left="720" w:hanging="720"/>
        <w:rPr>
          <w:rFonts w:ascii="Aptos" w:hAnsi="Aptos"/>
        </w:rPr>
      </w:pPr>
    </w:p>
    <w:p w14:paraId="1CD7B394" w14:textId="2C3619DE" w:rsidR="00306E83" w:rsidRPr="00306E83" w:rsidRDefault="00306E83" w:rsidP="00306E83">
      <w:pPr>
        <w:pStyle w:val="NormalWeb"/>
        <w:spacing w:before="0" w:beforeAutospacing="0" w:after="0" w:afterAutospacing="0" w:line="480" w:lineRule="auto"/>
        <w:ind w:left="720" w:hanging="720"/>
        <w:rPr>
          <w:rFonts w:ascii="Aptos" w:hAnsi="Aptos"/>
        </w:rPr>
      </w:pPr>
      <w:r w:rsidRPr="00306E83">
        <w:rPr>
          <w:rFonts w:ascii="Aptos" w:hAnsi="Aptos"/>
        </w:rPr>
        <w:t xml:space="preserve">Unna, B. (2024, March 5). </w:t>
      </w:r>
      <w:r w:rsidRPr="00306E83">
        <w:rPr>
          <w:rFonts w:ascii="Aptos" w:hAnsi="Aptos"/>
          <w:i/>
          <w:iCs/>
        </w:rPr>
        <w:t xml:space="preserve">The Strangler Fig pattern in microservices | </w:t>
      </w:r>
      <w:proofErr w:type="spellStart"/>
      <w:r w:rsidRPr="00306E83">
        <w:rPr>
          <w:rFonts w:ascii="Aptos" w:hAnsi="Aptos"/>
          <w:i/>
          <w:iCs/>
        </w:rPr>
        <w:t>Baeldung</w:t>
      </w:r>
      <w:proofErr w:type="spellEnd"/>
      <w:r w:rsidRPr="00306E83">
        <w:rPr>
          <w:rFonts w:ascii="Aptos" w:hAnsi="Aptos"/>
          <w:i/>
          <w:iCs/>
        </w:rPr>
        <w:t xml:space="preserve"> on Computer Science</w:t>
      </w:r>
      <w:r w:rsidRPr="00306E83">
        <w:rPr>
          <w:rFonts w:ascii="Aptos" w:hAnsi="Aptos"/>
        </w:rPr>
        <w:t xml:space="preserve">. </w:t>
      </w:r>
      <w:proofErr w:type="spellStart"/>
      <w:r w:rsidRPr="00306E83">
        <w:rPr>
          <w:rFonts w:ascii="Aptos" w:hAnsi="Aptos"/>
        </w:rPr>
        <w:t>Baeldung</w:t>
      </w:r>
      <w:proofErr w:type="spellEnd"/>
      <w:r w:rsidRPr="00306E83">
        <w:rPr>
          <w:rFonts w:ascii="Aptos" w:hAnsi="Aptos"/>
        </w:rPr>
        <w:t xml:space="preserve"> </w:t>
      </w:r>
      <w:proofErr w:type="gramStart"/>
      <w:r w:rsidRPr="00306E83">
        <w:rPr>
          <w:rFonts w:ascii="Aptos" w:hAnsi="Aptos"/>
        </w:rPr>
        <w:t>on</w:t>
      </w:r>
      <w:proofErr w:type="gramEnd"/>
      <w:r w:rsidRPr="00306E83">
        <w:rPr>
          <w:rFonts w:ascii="Aptos" w:hAnsi="Aptos"/>
        </w:rPr>
        <w:t xml:space="preserve"> Computer Science. </w:t>
      </w:r>
      <w:r w:rsidRPr="00306E83">
        <w:rPr>
          <w:rStyle w:val="url"/>
          <w:rFonts w:ascii="Aptos" w:eastAsiaTheme="majorEastAsia" w:hAnsi="Aptos"/>
        </w:rPr>
        <w:t>https://www.baeldung.com/cs/microservices-strangler-pattern</w:t>
      </w:r>
    </w:p>
    <w:p w14:paraId="6EEA4240" w14:textId="77777777" w:rsidR="0078795C" w:rsidRPr="0078795C" w:rsidRDefault="0078795C" w:rsidP="00306E83">
      <w:pPr>
        <w:pStyle w:val="NormalWeb"/>
        <w:spacing w:before="0" w:beforeAutospacing="0" w:after="0" w:afterAutospacing="0" w:line="480" w:lineRule="auto"/>
        <w:ind w:left="720" w:hanging="720"/>
        <w:rPr>
          <w:rFonts w:ascii="Aptos" w:hAnsi="Aptos"/>
        </w:rPr>
      </w:pPr>
    </w:p>
    <w:sectPr w:rsidR="0078795C" w:rsidRPr="007879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07ACD" w14:textId="77777777" w:rsidR="0078795C" w:rsidRDefault="0078795C" w:rsidP="0078795C">
      <w:pPr>
        <w:spacing w:after="0" w:line="240" w:lineRule="auto"/>
      </w:pPr>
      <w:r>
        <w:separator/>
      </w:r>
    </w:p>
  </w:endnote>
  <w:endnote w:type="continuationSeparator" w:id="0">
    <w:p w14:paraId="5EB5EF6B" w14:textId="77777777" w:rsidR="0078795C" w:rsidRDefault="0078795C" w:rsidP="0078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D1D56" w14:textId="77777777" w:rsidR="0078795C" w:rsidRDefault="0078795C" w:rsidP="0078795C">
      <w:pPr>
        <w:spacing w:after="0" w:line="240" w:lineRule="auto"/>
      </w:pPr>
      <w:r>
        <w:separator/>
      </w:r>
    </w:p>
  </w:footnote>
  <w:footnote w:type="continuationSeparator" w:id="0">
    <w:p w14:paraId="6743E843" w14:textId="77777777" w:rsidR="0078795C" w:rsidRDefault="0078795C" w:rsidP="0078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1903922"/>
      <w:docPartObj>
        <w:docPartGallery w:val="Page Numbers (Top of Page)"/>
        <w:docPartUnique/>
      </w:docPartObj>
    </w:sdtPr>
    <w:sdtEndPr>
      <w:rPr>
        <w:noProof/>
      </w:rPr>
    </w:sdtEndPr>
    <w:sdtContent>
      <w:p w14:paraId="577B6579" w14:textId="3643DBB3" w:rsidR="0078795C" w:rsidRDefault="007879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E1E598" w14:textId="77777777" w:rsidR="0078795C" w:rsidRDefault="007879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C"/>
    <w:rsid w:val="000B788A"/>
    <w:rsid w:val="001638FC"/>
    <w:rsid w:val="0025713C"/>
    <w:rsid w:val="00306E83"/>
    <w:rsid w:val="00527534"/>
    <w:rsid w:val="0078795C"/>
    <w:rsid w:val="007C4022"/>
    <w:rsid w:val="008A3EC2"/>
    <w:rsid w:val="009459E9"/>
    <w:rsid w:val="009F7DC5"/>
    <w:rsid w:val="00A9396D"/>
    <w:rsid w:val="00CF233B"/>
    <w:rsid w:val="00CF7A21"/>
    <w:rsid w:val="00E534D4"/>
    <w:rsid w:val="00EE44FC"/>
    <w:rsid w:val="00FB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3BB8"/>
  <w15:chartTrackingRefBased/>
  <w15:docId w15:val="{9758297C-C64C-4964-B807-3C343869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C"/>
  </w:style>
  <w:style w:type="paragraph" w:styleId="Heading1">
    <w:name w:val="heading 1"/>
    <w:basedOn w:val="Normal"/>
    <w:next w:val="Normal"/>
    <w:link w:val="Heading1Char"/>
    <w:uiPriority w:val="9"/>
    <w:qFormat/>
    <w:rsid w:val="00787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5C"/>
    <w:rPr>
      <w:rFonts w:eastAsiaTheme="majorEastAsia" w:cstheme="majorBidi"/>
      <w:color w:val="272727" w:themeColor="text1" w:themeTint="D8"/>
    </w:rPr>
  </w:style>
  <w:style w:type="paragraph" w:styleId="Title">
    <w:name w:val="Title"/>
    <w:basedOn w:val="Normal"/>
    <w:next w:val="Normal"/>
    <w:link w:val="TitleChar"/>
    <w:uiPriority w:val="10"/>
    <w:qFormat/>
    <w:rsid w:val="00787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5C"/>
    <w:pPr>
      <w:spacing w:before="160"/>
      <w:jc w:val="center"/>
    </w:pPr>
    <w:rPr>
      <w:i/>
      <w:iCs/>
      <w:color w:val="404040" w:themeColor="text1" w:themeTint="BF"/>
    </w:rPr>
  </w:style>
  <w:style w:type="character" w:customStyle="1" w:styleId="QuoteChar">
    <w:name w:val="Quote Char"/>
    <w:basedOn w:val="DefaultParagraphFont"/>
    <w:link w:val="Quote"/>
    <w:uiPriority w:val="29"/>
    <w:rsid w:val="0078795C"/>
    <w:rPr>
      <w:i/>
      <w:iCs/>
      <w:color w:val="404040" w:themeColor="text1" w:themeTint="BF"/>
    </w:rPr>
  </w:style>
  <w:style w:type="paragraph" w:styleId="ListParagraph">
    <w:name w:val="List Paragraph"/>
    <w:basedOn w:val="Normal"/>
    <w:uiPriority w:val="34"/>
    <w:qFormat/>
    <w:rsid w:val="0078795C"/>
    <w:pPr>
      <w:ind w:left="720"/>
      <w:contextualSpacing/>
    </w:pPr>
  </w:style>
  <w:style w:type="character" w:styleId="IntenseEmphasis">
    <w:name w:val="Intense Emphasis"/>
    <w:basedOn w:val="DefaultParagraphFont"/>
    <w:uiPriority w:val="21"/>
    <w:qFormat/>
    <w:rsid w:val="0078795C"/>
    <w:rPr>
      <w:i/>
      <w:iCs/>
      <w:color w:val="0F4761" w:themeColor="accent1" w:themeShade="BF"/>
    </w:rPr>
  </w:style>
  <w:style w:type="paragraph" w:styleId="IntenseQuote">
    <w:name w:val="Intense Quote"/>
    <w:basedOn w:val="Normal"/>
    <w:next w:val="Normal"/>
    <w:link w:val="IntenseQuoteChar"/>
    <w:uiPriority w:val="30"/>
    <w:qFormat/>
    <w:rsid w:val="00787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95C"/>
    <w:rPr>
      <w:i/>
      <w:iCs/>
      <w:color w:val="0F4761" w:themeColor="accent1" w:themeShade="BF"/>
    </w:rPr>
  </w:style>
  <w:style w:type="character" w:styleId="IntenseReference">
    <w:name w:val="Intense Reference"/>
    <w:basedOn w:val="DefaultParagraphFont"/>
    <w:uiPriority w:val="32"/>
    <w:qFormat/>
    <w:rsid w:val="0078795C"/>
    <w:rPr>
      <w:b/>
      <w:bCs/>
      <w:smallCaps/>
      <w:color w:val="0F4761" w:themeColor="accent1" w:themeShade="BF"/>
      <w:spacing w:val="5"/>
    </w:rPr>
  </w:style>
  <w:style w:type="paragraph" w:styleId="Header">
    <w:name w:val="header"/>
    <w:basedOn w:val="Normal"/>
    <w:link w:val="HeaderChar"/>
    <w:uiPriority w:val="99"/>
    <w:unhideWhenUsed/>
    <w:rsid w:val="00787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95C"/>
  </w:style>
  <w:style w:type="paragraph" w:styleId="Footer">
    <w:name w:val="footer"/>
    <w:basedOn w:val="Normal"/>
    <w:link w:val="FooterChar"/>
    <w:uiPriority w:val="99"/>
    <w:unhideWhenUsed/>
    <w:rsid w:val="00787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95C"/>
  </w:style>
  <w:style w:type="paragraph" w:styleId="NormalWeb">
    <w:name w:val="Normal (Web)"/>
    <w:basedOn w:val="Normal"/>
    <w:uiPriority w:val="99"/>
    <w:unhideWhenUsed/>
    <w:rsid w:val="00787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306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3397">
      <w:bodyDiv w:val="1"/>
      <w:marLeft w:val="0"/>
      <w:marRight w:val="0"/>
      <w:marTop w:val="0"/>
      <w:marBottom w:val="0"/>
      <w:divBdr>
        <w:top w:val="none" w:sz="0" w:space="0" w:color="auto"/>
        <w:left w:val="none" w:sz="0" w:space="0" w:color="auto"/>
        <w:bottom w:val="none" w:sz="0" w:space="0" w:color="auto"/>
        <w:right w:val="none" w:sz="0" w:space="0" w:color="auto"/>
      </w:divBdr>
      <w:divsChild>
        <w:div w:id="262885739">
          <w:marLeft w:val="-720"/>
          <w:marRight w:val="0"/>
          <w:marTop w:val="0"/>
          <w:marBottom w:val="0"/>
          <w:divBdr>
            <w:top w:val="none" w:sz="0" w:space="0" w:color="auto"/>
            <w:left w:val="none" w:sz="0" w:space="0" w:color="auto"/>
            <w:bottom w:val="none" w:sz="0" w:space="0" w:color="auto"/>
            <w:right w:val="none" w:sz="0" w:space="0" w:color="auto"/>
          </w:divBdr>
        </w:div>
      </w:divsChild>
    </w:div>
    <w:div w:id="214392818">
      <w:bodyDiv w:val="1"/>
      <w:marLeft w:val="0"/>
      <w:marRight w:val="0"/>
      <w:marTop w:val="0"/>
      <w:marBottom w:val="0"/>
      <w:divBdr>
        <w:top w:val="none" w:sz="0" w:space="0" w:color="auto"/>
        <w:left w:val="none" w:sz="0" w:space="0" w:color="auto"/>
        <w:bottom w:val="none" w:sz="0" w:space="0" w:color="auto"/>
        <w:right w:val="none" w:sz="0" w:space="0" w:color="auto"/>
      </w:divBdr>
      <w:divsChild>
        <w:div w:id="2013339220">
          <w:marLeft w:val="-720"/>
          <w:marRight w:val="0"/>
          <w:marTop w:val="0"/>
          <w:marBottom w:val="0"/>
          <w:divBdr>
            <w:top w:val="none" w:sz="0" w:space="0" w:color="auto"/>
            <w:left w:val="none" w:sz="0" w:space="0" w:color="auto"/>
            <w:bottom w:val="none" w:sz="0" w:space="0" w:color="auto"/>
            <w:right w:val="none" w:sz="0" w:space="0" w:color="auto"/>
          </w:divBdr>
        </w:div>
      </w:divsChild>
    </w:div>
    <w:div w:id="713232975">
      <w:bodyDiv w:val="1"/>
      <w:marLeft w:val="0"/>
      <w:marRight w:val="0"/>
      <w:marTop w:val="0"/>
      <w:marBottom w:val="0"/>
      <w:divBdr>
        <w:top w:val="none" w:sz="0" w:space="0" w:color="auto"/>
        <w:left w:val="none" w:sz="0" w:space="0" w:color="auto"/>
        <w:bottom w:val="none" w:sz="0" w:space="0" w:color="auto"/>
        <w:right w:val="none" w:sz="0" w:space="0" w:color="auto"/>
      </w:divBdr>
      <w:divsChild>
        <w:div w:id="465854652">
          <w:marLeft w:val="-720"/>
          <w:marRight w:val="0"/>
          <w:marTop w:val="0"/>
          <w:marBottom w:val="0"/>
          <w:divBdr>
            <w:top w:val="none" w:sz="0" w:space="0" w:color="auto"/>
            <w:left w:val="none" w:sz="0" w:space="0" w:color="auto"/>
            <w:bottom w:val="none" w:sz="0" w:space="0" w:color="auto"/>
            <w:right w:val="none" w:sz="0" w:space="0" w:color="auto"/>
          </w:divBdr>
        </w:div>
      </w:divsChild>
    </w:div>
    <w:div w:id="843128183">
      <w:bodyDiv w:val="1"/>
      <w:marLeft w:val="0"/>
      <w:marRight w:val="0"/>
      <w:marTop w:val="0"/>
      <w:marBottom w:val="0"/>
      <w:divBdr>
        <w:top w:val="none" w:sz="0" w:space="0" w:color="auto"/>
        <w:left w:val="none" w:sz="0" w:space="0" w:color="auto"/>
        <w:bottom w:val="none" w:sz="0" w:space="0" w:color="auto"/>
        <w:right w:val="none" w:sz="0" w:space="0" w:color="auto"/>
      </w:divBdr>
      <w:divsChild>
        <w:div w:id="1182628470">
          <w:marLeft w:val="-720"/>
          <w:marRight w:val="0"/>
          <w:marTop w:val="0"/>
          <w:marBottom w:val="0"/>
          <w:divBdr>
            <w:top w:val="none" w:sz="0" w:space="0" w:color="auto"/>
            <w:left w:val="none" w:sz="0" w:space="0" w:color="auto"/>
            <w:bottom w:val="none" w:sz="0" w:space="0" w:color="auto"/>
            <w:right w:val="none" w:sz="0" w:space="0" w:color="auto"/>
          </w:divBdr>
        </w:div>
      </w:divsChild>
    </w:div>
    <w:div w:id="1245795845">
      <w:bodyDiv w:val="1"/>
      <w:marLeft w:val="0"/>
      <w:marRight w:val="0"/>
      <w:marTop w:val="0"/>
      <w:marBottom w:val="0"/>
      <w:divBdr>
        <w:top w:val="none" w:sz="0" w:space="0" w:color="auto"/>
        <w:left w:val="none" w:sz="0" w:space="0" w:color="auto"/>
        <w:bottom w:val="none" w:sz="0" w:space="0" w:color="auto"/>
        <w:right w:val="none" w:sz="0" w:space="0" w:color="auto"/>
      </w:divBdr>
      <w:divsChild>
        <w:div w:id="294721309">
          <w:marLeft w:val="-720"/>
          <w:marRight w:val="0"/>
          <w:marTop w:val="0"/>
          <w:marBottom w:val="0"/>
          <w:divBdr>
            <w:top w:val="none" w:sz="0" w:space="0" w:color="auto"/>
            <w:left w:val="none" w:sz="0" w:space="0" w:color="auto"/>
            <w:bottom w:val="none" w:sz="0" w:space="0" w:color="auto"/>
            <w:right w:val="none" w:sz="0" w:space="0" w:color="auto"/>
          </w:divBdr>
        </w:div>
      </w:divsChild>
    </w:div>
    <w:div w:id="1869172581">
      <w:bodyDiv w:val="1"/>
      <w:marLeft w:val="0"/>
      <w:marRight w:val="0"/>
      <w:marTop w:val="0"/>
      <w:marBottom w:val="0"/>
      <w:divBdr>
        <w:top w:val="none" w:sz="0" w:space="0" w:color="auto"/>
        <w:left w:val="none" w:sz="0" w:space="0" w:color="auto"/>
        <w:bottom w:val="none" w:sz="0" w:space="0" w:color="auto"/>
        <w:right w:val="none" w:sz="0" w:space="0" w:color="auto"/>
      </w:divBdr>
      <w:divsChild>
        <w:div w:id="4694008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Litton</dc:creator>
  <cp:keywords/>
  <dc:description/>
  <cp:lastModifiedBy>Samuel Litton</cp:lastModifiedBy>
  <cp:revision>2</cp:revision>
  <dcterms:created xsi:type="dcterms:W3CDTF">2024-06-27T21:20:00Z</dcterms:created>
  <dcterms:modified xsi:type="dcterms:W3CDTF">2024-06-27T22:25:00Z</dcterms:modified>
</cp:coreProperties>
</file>