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45D9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p w14:paraId="25FE7C69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p w14:paraId="2EF7952C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Dear friends. This regular-fundus-training.7z file contains two types of files: fundus images and label CSV file.</w:t>
      </w:r>
    </w:p>
    <w:p w14:paraId="6B228855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There are 1200 regular fundus images from 300 patients for training.</w:t>
      </w:r>
    </w:p>
    <w:p w14:paraId="26D50C6F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CSV file label:</w:t>
      </w:r>
    </w:p>
    <w:p w14:paraId="564AB2FF" w14:textId="77777777" w:rsidR="00BA7001" w:rsidRPr="009A497E" w:rsidRDefault="00BA7001" w:rsidP="00BA7001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906"/>
      </w:tblGrid>
      <w:tr w:rsidR="00BA7001" w:rsidRPr="009A497E" w14:paraId="25E35EE4" w14:textId="77777777" w:rsidTr="00BA7001">
        <w:tc>
          <w:tcPr>
            <w:tcW w:w="846" w:type="dxa"/>
            <w:vAlign w:val="center"/>
          </w:tcPr>
          <w:p w14:paraId="07FDE75F" w14:textId="19E715AF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2126" w:type="dxa"/>
            <w:vAlign w:val="center"/>
          </w:tcPr>
          <w:p w14:paraId="32A1EF4B" w14:textId="368CB57C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Label</w:t>
            </w:r>
          </w:p>
        </w:tc>
        <w:tc>
          <w:tcPr>
            <w:tcW w:w="1418" w:type="dxa"/>
            <w:vAlign w:val="center"/>
          </w:tcPr>
          <w:p w14:paraId="4EB79AD3" w14:textId="1EE0A584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Level</w:t>
            </w:r>
          </w:p>
        </w:tc>
        <w:tc>
          <w:tcPr>
            <w:tcW w:w="3906" w:type="dxa"/>
            <w:vAlign w:val="center"/>
          </w:tcPr>
          <w:p w14:paraId="0965EA8A" w14:textId="4A0F7991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7001" w:rsidRPr="009A497E" w14:paraId="4BF764CF" w14:textId="77777777" w:rsidTr="00BA7001">
        <w:tc>
          <w:tcPr>
            <w:tcW w:w="846" w:type="dxa"/>
            <w:vAlign w:val="center"/>
          </w:tcPr>
          <w:p w14:paraId="1EBC117E" w14:textId="5137AB33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FF7DF3F" w14:textId="2CD46371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497E">
              <w:rPr>
                <w:rFonts w:ascii="Times New Roman" w:hAnsi="Times New Roman" w:cs="Times New Roman"/>
                <w:szCs w:val="21"/>
              </w:rPr>
              <w:t>patient_id</w:t>
            </w:r>
            <w:proofErr w:type="spellEnd"/>
          </w:p>
        </w:tc>
        <w:tc>
          <w:tcPr>
            <w:tcW w:w="1418" w:type="dxa"/>
            <w:vAlign w:val="center"/>
          </w:tcPr>
          <w:p w14:paraId="537B8642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533C50DF" w14:textId="74BB60BF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Patients with the serial number.</w:t>
            </w:r>
          </w:p>
        </w:tc>
      </w:tr>
      <w:tr w:rsidR="00BA7001" w:rsidRPr="009A497E" w14:paraId="247D3C04" w14:textId="77777777" w:rsidTr="00BA7001">
        <w:tc>
          <w:tcPr>
            <w:tcW w:w="846" w:type="dxa"/>
            <w:vAlign w:val="center"/>
          </w:tcPr>
          <w:p w14:paraId="6CE34551" w14:textId="51C5EABA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65E738BF" w14:textId="1FDBADE8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497E">
              <w:rPr>
                <w:rFonts w:ascii="Times New Roman" w:hAnsi="Times New Roman" w:cs="Times New Roman"/>
                <w:szCs w:val="21"/>
              </w:rPr>
              <w:t>image_id</w:t>
            </w:r>
            <w:proofErr w:type="spellEnd"/>
          </w:p>
        </w:tc>
        <w:tc>
          <w:tcPr>
            <w:tcW w:w="1418" w:type="dxa"/>
            <w:vAlign w:val="center"/>
          </w:tcPr>
          <w:p w14:paraId="0A2205B4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278EF32" w14:textId="44DA6A04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 sequence number.</w:t>
            </w:r>
          </w:p>
        </w:tc>
      </w:tr>
      <w:tr w:rsidR="00BA7001" w:rsidRPr="009A497E" w14:paraId="26AF2A6D" w14:textId="77777777" w:rsidTr="00BA7001">
        <w:tc>
          <w:tcPr>
            <w:tcW w:w="846" w:type="dxa"/>
            <w:vAlign w:val="center"/>
          </w:tcPr>
          <w:p w14:paraId="737419D3" w14:textId="30CAC9C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480FB295" w14:textId="0E87431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497E">
              <w:rPr>
                <w:rFonts w:ascii="Times New Roman" w:hAnsi="Times New Roman" w:cs="Times New Roman"/>
                <w:szCs w:val="21"/>
              </w:rPr>
              <w:t>image_path</w:t>
            </w:r>
            <w:proofErr w:type="spellEnd"/>
          </w:p>
        </w:tc>
        <w:tc>
          <w:tcPr>
            <w:tcW w:w="1418" w:type="dxa"/>
            <w:vAlign w:val="center"/>
          </w:tcPr>
          <w:p w14:paraId="2CC819D1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D42CC95" w14:textId="56419398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Local path of fundus image.</w:t>
            </w:r>
          </w:p>
        </w:tc>
      </w:tr>
      <w:tr w:rsidR="00BA7001" w:rsidRPr="009A497E" w14:paraId="50B04BD2" w14:textId="77777777" w:rsidTr="00BA7001">
        <w:tc>
          <w:tcPr>
            <w:tcW w:w="846" w:type="dxa"/>
            <w:vAlign w:val="center"/>
          </w:tcPr>
          <w:p w14:paraId="28FB5737" w14:textId="6EAC63F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4D4D949F" w14:textId="5DCEEA1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Overall quality</w:t>
            </w:r>
          </w:p>
        </w:tc>
        <w:tc>
          <w:tcPr>
            <w:tcW w:w="1418" w:type="dxa"/>
            <w:vAlign w:val="center"/>
          </w:tcPr>
          <w:p w14:paraId="1236FBBE" w14:textId="2A4D3806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344B8815" w14:textId="4091894D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Quality is not good enough for the diagnosis of retinal diseases</w:t>
            </w:r>
          </w:p>
        </w:tc>
      </w:tr>
      <w:tr w:rsidR="00BA7001" w:rsidRPr="009A497E" w14:paraId="5723A082" w14:textId="77777777" w:rsidTr="00BA7001">
        <w:tc>
          <w:tcPr>
            <w:tcW w:w="846" w:type="dxa"/>
            <w:vAlign w:val="center"/>
          </w:tcPr>
          <w:p w14:paraId="165987FD" w14:textId="6684A252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03C2C071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284E65" w14:textId="6F6B0AFB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615D661F" w14:textId="47D57501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Quality is good enough for the diagnosis of retinal diseases</w:t>
            </w:r>
          </w:p>
        </w:tc>
      </w:tr>
      <w:tr w:rsidR="00BA7001" w:rsidRPr="009A497E" w14:paraId="6719DB7E" w14:textId="77777777" w:rsidTr="00BA7001">
        <w:tc>
          <w:tcPr>
            <w:tcW w:w="846" w:type="dxa"/>
            <w:vAlign w:val="center"/>
          </w:tcPr>
          <w:p w14:paraId="0CD16EA0" w14:textId="095413A9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598DA9F8" w14:textId="14FB5EE3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Artifact</w:t>
            </w:r>
          </w:p>
        </w:tc>
        <w:tc>
          <w:tcPr>
            <w:tcW w:w="1418" w:type="dxa"/>
            <w:vAlign w:val="center"/>
          </w:tcPr>
          <w:p w14:paraId="27E8E652" w14:textId="0A73F57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2ABE71A0" w14:textId="4ACA1362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 not contain artifacts</w:t>
            </w:r>
          </w:p>
        </w:tc>
      </w:tr>
      <w:tr w:rsidR="00BA7001" w:rsidRPr="009A497E" w14:paraId="147AEF6B" w14:textId="77777777" w:rsidTr="00BA7001">
        <w:tc>
          <w:tcPr>
            <w:tcW w:w="846" w:type="dxa"/>
            <w:vAlign w:val="center"/>
          </w:tcPr>
          <w:p w14:paraId="66065ED7" w14:textId="7982F52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1D7157CB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DC3BF2" w14:textId="1D9CCF9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2041B9A0" w14:textId="02D97DCA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Outside the aortic arch with range less than 1/4 of the image</w:t>
            </w:r>
          </w:p>
        </w:tc>
      </w:tr>
      <w:tr w:rsidR="00BA7001" w:rsidRPr="009A497E" w14:paraId="262745F4" w14:textId="77777777" w:rsidTr="00BA7001">
        <w:tc>
          <w:tcPr>
            <w:tcW w:w="846" w:type="dxa"/>
            <w:vAlign w:val="center"/>
          </w:tcPr>
          <w:p w14:paraId="1423086B" w14:textId="30032924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126" w:type="dxa"/>
            <w:vMerge/>
            <w:vAlign w:val="center"/>
          </w:tcPr>
          <w:p w14:paraId="1F069EBB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C63C71" w14:textId="7C7B9F1C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5C0425B4" w14:textId="0FE7B977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 not affect the macular area with scope less than 1/4</w:t>
            </w:r>
          </w:p>
        </w:tc>
      </w:tr>
      <w:tr w:rsidR="00BA7001" w:rsidRPr="009A497E" w14:paraId="73873889" w14:textId="77777777" w:rsidTr="00BA7001">
        <w:tc>
          <w:tcPr>
            <w:tcW w:w="846" w:type="dxa"/>
            <w:vAlign w:val="center"/>
          </w:tcPr>
          <w:p w14:paraId="7719D4D3" w14:textId="044E1370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3506A0E8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19CD07" w14:textId="2D93FFD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906" w:type="dxa"/>
            <w:vAlign w:val="center"/>
          </w:tcPr>
          <w:p w14:paraId="5A57C0AB" w14:textId="65103D80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Cover more than 1/4, less than 1/2 of the image</w:t>
            </w:r>
          </w:p>
        </w:tc>
      </w:tr>
      <w:tr w:rsidR="00BA7001" w:rsidRPr="009A497E" w14:paraId="3272A508" w14:textId="77777777" w:rsidTr="00BA7001">
        <w:tc>
          <w:tcPr>
            <w:tcW w:w="846" w:type="dxa"/>
            <w:vAlign w:val="center"/>
          </w:tcPr>
          <w:p w14:paraId="5DD72AB7" w14:textId="06853F72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228E962F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3FF4C1" w14:textId="21CBA385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906" w:type="dxa"/>
            <w:vAlign w:val="center"/>
          </w:tcPr>
          <w:p w14:paraId="53244B89" w14:textId="24E0D72E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Cover more than 1/2 without fully cover the posterior pole</w:t>
            </w:r>
          </w:p>
        </w:tc>
      </w:tr>
      <w:tr w:rsidR="00BA7001" w:rsidRPr="009A497E" w14:paraId="7446D580" w14:textId="77777777" w:rsidTr="00BA7001">
        <w:tc>
          <w:tcPr>
            <w:tcW w:w="846" w:type="dxa"/>
            <w:vAlign w:val="center"/>
          </w:tcPr>
          <w:p w14:paraId="611C8268" w14:textId="5D3A195F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14:paraId="1DC3BCF4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8640D9" w14:textId="4BE64CC1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906" w:type="dxa"/>
            <w:vAlign w:val="center"/>
          </w:tcPr>
          <w:p w14:paraId="7934A910" w14:textId="27A19270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Cover the entire posterior pole</w:t>
            </w:r>
          </w:p>
        </w:tc>
      </w:tr>
      <w:tr w:rsidR="00BA7001" w:rsidRPr="009A497E" w14:paraId="512D8965" w14:textId="77777777" w:rsidTr="00BA7001">
        <w:tc>
          <w:tcPr>
            <w:tcW w:w="846" w:type="dxa"/>
            <w:vAlign w:val="center"/>
          </w:tcPr>
          <w:p w14:paraId="39880E8D" w14:textId="3BE55837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33A318A1" w14:textId="5A03117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Clarity</w:t>
            </w:r>
          </w:p>
        </w:tc>
        <w:tc>
          <w:tcPr>
            <w:tcW w:w="1418" w:type="dxa"/>
            <w:vAlign w:val="center"/>
          </w:tcPr>
          <w:p w14:paraId="2E0A9781" w14:textId="62B1674B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12F4B76D" w14:textId="2AB95C93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Only Level 1 vascular arch can be identified</w:t>
            </w:r>
          </w:p>
        </w:tc>
      </w:tr>
      <w:tr w:rsidR="00BA7001" w:rsidRPr="009A497E" w14:paraId="03BA8D15" w14:textId="77777777" w:rsidTr="00BA7001">
        <w:tc>
          <w:tcPr>
            <w:tcW w:w="846" w:type="dxa"/>
            <w:vAlign w:val="center"/>
          </w:tcPr>
          <w:p w14:paraId="07BE3498" w14:textId="135B27B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26F47194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DB74D37" w14:textId="4AD49438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0AB603C0" w14:textId="3FCFBF67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2 vascular arch and a small number of lesions</w:t>
            </w:r>
          </w:p>
        </w:tc>
      </w:tr>
      <w:tr w:rsidR="00BA7001" w:rsidRPr="009A497E" w14:paraId="410A761F" w14:textId="77777777" w:rsidTr="00BA7001">
        <w:tc>
          <w:tcPr>
            <w:tcW w:w="846" w:type="dxa"/>
            <w:vAlign w:val="center"/>
          </w:tcPr>
          <w:p w14:paraId="6D89719F" w14:textId="6D2F99DF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14:paraId="4CD8C3F7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9BF093" w14:textId="5846F85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906" w:type="dxa"/>
            <w:vAlign w:val="center"/>
          </w:tcPr>
          <w:p w14:paraId="32E2C774" w14:textId="7DC9012D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3 vascular arch and some lesions</w:t>
            </w:r>
          </w:p>
        </w:tc>
      </w:tr>
      <w:tr w:rsidR="00BA7001" w:rsidRPr="009A497E" w14:paraId="4F995D54" w14:textId="77777777" w:rsidTr="00BA7001">
        <w:tc>
          <w:tcPr>
            <w:tcW w:w="846" w:type="dxa"/>
            <w:vAlign w:val="center"/>
          </w:tcPr>
          <w:p w14:paraId="063F7E45" w14:textId="5FDB212F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4CDBDE07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4DE0A9" w14:textId="35B307B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906" w:type="dxa"/>
            <w:vAlign w:val="center"/>
          </w:tcPr>
          <w:p w14:paraId="29E19EE4" w14:textId="6AD76B2D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3 vascular arch and most lesions</w:t>
            </w:r>
          </w:p>
        </w:tc>
      </w:tr>
      <w:tr w:rsidR="00BA7001" w:rsidRPr="009A497E" w14:paraId="3EFCD922" w14:textId="77777777" w:rsidTr="00BA7001">
        <w:tc>
          <w:tcPr>
            <w:tcW w:w="846" w:type="dxa"/>
            <w:vAlign w:val="center"/>
          </w:tcPr>
          <w:p w14:paraId="5785AE55" w14:textId="0F6C3705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3E7DE00D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ADCB5E" w14:textId="303AC71A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906" w:type="dxa"/>
            <w:vAlign w:val="center"/>
          </w:tcPr>
          <w:p w14:paraId="7E091F25" w14:textId="6C7F0BC0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Can identify Level 3 vascular arch and all lesions</w:t>
            </w:r>
          </w:p>
        </w:tc>
      </w:tr>
      <w:tr w:rsidR="00BA7001" w:rsidRPr="009A497E" w14:paraId="32FBEEC2" w14:textId="77777777" w:rsidTr="00BA7001">
        <w:tc>
          <w:tcPr>
            <w:tcW w:w="846" w:type="dxa"/>
            <w:vAlign w:val="center"/>
          </w:tcPr>
          <w:p w14:paraId="73B38C28" w14:textId="766E52A0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A14BD96" w14:textId="3BE43448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Field definition</w:t>
            </w:r>
          </w:p>
        </w:tc>
        <w:tc>
          <w:tcPr>
            <w:tcW w:w="1418" w:type="dxa"/>
            <w:vAlign w:val="center"/>
          </w:tcPr>
          <w:p w14:paraId="587D5B8B" w14:textId="3C924C14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18BA026E" w14:textId="261D0114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 not include the optic disc and macular</w:t>
            </w:r>
          </w:p>
        </w:tc>
      </w:tr>
      <w:tr w:rsidR="00BA7001" w:rsidRPr="009A497E" w14:paraId="51B9A65A" w14:textId="77777777" w:rsidTr="00BA7001">
        <w:tc>
          <w:tcPr>
            <w:tcW w:w="846" w:type="dxa"/>
            <w:vAlign w:val="center"/>
          </w:tcPr>
          <w:p w14:paraId="7485B32B" w14:textId="0E34C5A6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26" w:type="dxa"/>
            <w:vMerge/>
            <w:vAlign w:val="center"/>
          </w:tcPr>
          <w:p w14:paraId="48377AEC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3BC6748" w14:textId="537D60B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137384C8" w14:textId="5688DA52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Only contain either optic disc or macula</w:t>
            </w:r>
          </w:p>
        </w:tc>
      </w:tr>
      <w:tr w:rsidR="00BA7001" w:rsidRPr="009A497E" w14:paraId="658E9A8B" w14:textId="77777777" w:rsidTr="00BA7001">
        <w:tc>
          <w:tcPr>
            <w:tcW w:w="846" w:type="dxa"/>
            <w:vAlign w:val="center"/>
          </w:tcPr>
          <w:p w14:paraId="4CC15BF9" w14:textId="26A4E5C0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30F24B35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3BEB5F" w14:textId="0BF481A9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906" w:type="dxa"/>
            <w:vAlign w:val="center"/>
          </w:tcPr>
          <w:p w14:paraId="47C1816A" w14:textId="617AB8FB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Contain both optic disc and macula</w:t>
            </w:r>
          </w:p>
        </w:tc>
      </w:tr>
      <w:tr w:rsidR="00BA7001" w:rsidRPr="009A497E" w14:paraId="1C4F2E99" w14:textId="77777777" w:rsidTr="00BA7001">
        <w:tc>
          <w:tcPr>
            <w:tcW w:w="846" w:type="dxa"/>
            <w:vAlign w:val="center"/>
          </w:tcPr>
          <w:p w14:paraId="25B25F41" w14:textId="12F11A4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46FD19ED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6D886B7" w14:textId="3E1EEBD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906" w:type="dxa"/>
            <w:vAlign w:val="center"/>
          </w:tcPr>
          <w:p w14:paraId="6BB510B7" w14:textId="2FED2933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The optic disc and macula are within 2PD of the center</w:t>
            </w:r>
          </w:p>
        </w:tc>
      </w:tr>
      <w:tr w:rsidR="00BA7001" w:rsidRPr="009A497E" w14:paraId="639BA407" w14:textId="77777777" w:rsidTr="00BA7001">
        <w:tc>
          <w:tcPr>
            <w:tcW w:w="846" w:type="dxa"/>
            <w:vAlign w:val="center"/>
          </w:tcPr>
          <w:p w14:paraId="1E20A807" w14:textId="4EB7F03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14:paraId="65DAD102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69129F9" w14:textId="434965FA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906" w:type="dxa"/>
            <w:vAlign w:val="center"/>
          </w:tcPr>
          <w:p w14:paraId="5A03ECAE" w14:textId="2DF51012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The optic disc and macula are within 1PD of the center</w:t>
            </w:r>
          </w:p>
        </w:tc>
      </w:tr>
      <w:tr w:rsidR="00BA7001" w:rsidRPr="009A497E" w14:paraId="42A57484" w14:textId="77777777" w:rsidTr="00BA7001">
        <w:tc>
          <w:tcPr>
            <w:tcW w:w="846" w:type="dxa"/>
            <w:vAlign w:val="center"/>
          </w:tcPr>
          <w:p w14:paraId="774052D5" w14:textId="26100701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79B6BF9E" w14:textId="1D2430C5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497E">
              <w:rPr>
                <w:rFonts w:ascii="Times New Roman" w:hAnsi="Times New Roman" w:cs="Times New Roman"/>
                <w:szCs w:val="21"/>
              </w:rPr>
              <w:t>left_eye_DR_Level</w:t>
            </w:r>
            <w:proofErr w:type="spellEnd"/>
          </w:p>
        </w:tc>
        <w:tc>
          <w:tcPr>
            <w:tcW w:w="1418" w:type="dxa"/>
            <w:vAlign w:val="center"/>
          </w:tcPr>
          <w:p w14:paraId="72E2158B" w14:textId="6AD1A852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66616D28" w14:textId="49CEBD0C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No apparent retinopathy</w:t>
            </w:r>
          </w:p>
        </w:tc>
      </w:tr>
      <w:tr w:rsidR="00BA7001" w:rsidRPr="009A497E" w14:paraId="418DCFAB" w14:textId="77777777" w:rsidTr="00BA7001">
        <w:tc>
          <w:tcPr>
            <w:tcW w:w="846" w:type="dxa"/>
            <w:vAlign w:val="center"/>
          </w:tcPr>
          <w:p w14:paraId="01F3D2C3" w14:textId="4B57E08A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01E92B4E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92F061C" w14:textId="0833342C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4C0A488B" w14:textId="074946D4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Mild – NPDR</w:t>
            </w:r>
          </w:p>
        </w:tc>
      </w:tr>
      <w:tr w:rsidR="00BA7001" w:rsidRPr="009A497E" w14:paraId="0015C8AB" w14:textId="77777777" w:rsidTr="00BA7001">
        <w:tc>
          <w:tcPr>
            <w:tcW w:w="846" w:type="dxa"/>
            <w:vAlign w:val="center"/>
          </w:tcPr>
          <w:p w14:paraId="728BF4D6" w14:textId="1BD9C9D3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14:paraId="7E3CB5B7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A1436F8" w14:textId="2F65427E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906" w:type="dxa"/>
            <w:vAlign w:val="center"/>
          </w:tcPr>
          <w:p w14:paraId="748DD448" w14:textId="2C2401A1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Moderate – NPDR</w:t>
            </w:r>
          </w:p>
        </w:tc>
      </w:tr>
      <w:tr w:rsidR="00BA7001" w:rsidRPr="009A497E" w14:paraId="3940324C" w14:textId="77777777" w:rsidTr="00BA7001">
        <w:tc>
          <w:tcPr>
            <w:tcW w:w="846" w:type="dxa"/>
            <w:vAlign w:val="center"/>
          </w:tcPr>
          <w:p w14:paraId="7853C82A" w14:textId="1621EBF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4132E5F9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AD5EE4" w14:textId="5AB4B2B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906" w:type="dxa"/>
            <w:vAlign w:val="center"/>
          </w:tcPr>
          <w:p w14:paraId="0E1E3E14" w14:textId="07A1A7BC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Severe – NPDR</w:t>
            </w:r>
          </w:p>
        </w:tc>
      </w:tr>
      <w:tr w:rsidR="00BA7001" w:rsidRPr="009A497E" w14:paraId="42D24635" w14:textId="77777777" w:rsidTr="00BA7001">
        <w:tc>
          <w:tcPr>
            <w:tcW w:w="846" w:type="dxa"/>
            <w:vAlign w:val="center"/>
          </w:tcPr>
          <w:p w14:paraId="2CA5A966" w14:textId="3D2173D7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6A608618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0530F8" w14:textId="6137FEC0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2634634D" w14:textId="52F9B97E" w:rsidR="00BA7001" w:rsidRPr="009A497E" w:rsidRDefault="00BA7001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PDR</w:t>
            </w:r>
          </w:p>
        </w:tc>
      </w:tr>
      <w:tr w:rsidR="00BA7001" w:rsidRPr="009A497E" w14:paraId="4E3BEE3B" w14:textId="77777777" w:rsidTr="00BA7001">
        <w:tc>
          <w:tcPr>
            <w:tcW w:w="846" w:type="dxa"/>
            <w:vAlign w:val="center"/>
          </w:tcPr>
          <w:p w14:paraId="624543DE" w14:textId="27BC7F0C" w:rsidR="00BA7001" w:rsidRPr="009A497E" w:rsidRDefault="009A497E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16497531" w14:textId="77777777" w:rsidR="00BA7001" w:rsidRPr="009A497E" w:rsidRDefault="00BA7001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218E9A" w14:textId="308B3FFE" w:rsidR="00BA7001" w:rsidRPr="009A497E" w:rsidRDefault="005A4632" w:rsidP="00BA70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906" w:type="dxa"/>
            <w:vAlign w:val="center"/>
          </w:tcPr>
          <w:p w14:paraId="71686D74" w14:textId="21916F0C" w:rsidR="00BA7001" w:rsidRPr="009A497E" w:rsidRDefault="005A4632" w:rsidP="00BA7001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 quality is low and cannot be diagnosed and graded.</w:t>
            </w:r>
          </w:p>
        </w:tc>
      </w:tr>
      <w:tr w:rsidR="009A3F6E" w:rsidRPr="009A3F6E" w14:paraId="5F702F5E" w14:textId="77777777" w:rsidTr="00BA7001">
        <w:tc>
          <w:tcPr>
            <w:tcW w:w="846" w:type="dxa"/>
            <w:vAlign w:val="center"/>
          </w:tcPr>
          <w:p w14:paraId="55AD1054" w14:textId="6AB9C6D9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6B5855C8" w14:textId="360DB3F5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3F6E">
              <w:rPr>
                <w:rFonts w:ascii="Times New Roman" w:hAnsi="Times New Roman" w:cs="Times New Roman"/>
                <w:szCs w:val="21"/>
              </w:rPr>
              <w:t>right_eye_DR_Level</w:t>
            </w:r>
            <w:proofErr w:type="spellEnd"/>
          </w:p>
        </w:tc>
        <w:tc>
          <w:tcPr>
            <w:tcW w:w="1418" w:type="dxa"/>
            <w:vAlign w:val="center"/>
          </w:tcPr>
          <w:p w14:paraId="36DFCFBE" w14:textId="6AB47DC9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4331900E" w14:textId="294A7711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No apparent retinopathy</w:t>
            </w:r>
          </w:p>
        </w:tc>
      </w:tr>
      <w:tr w:rsidR="009A3F6E" w:rsidRPr="009A497E" w14:paraId="6350573B" w14:textId="77777777" w:rsidTr="00BA7001">
        <w:tc>
          <w:tcPr>
            <w:tcW w:w="846" w:type="dxa"/>
            <w:vAlign w:val="center"/>
          </w:tcPr>
          <w:p w14:paraId="0DA937CD" w14:textId="66D64F2B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2FCE7EED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E82091" w14:textId="28C681FF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273625AE" w14:textId="6275DDAA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Mild – NPDR</w:t>
            </w:r>
          </w:p>
        </w:tc>
      </w:tr>
      <w:tr w:rsidR="009A3F6E" w:rsidRPr="009A497E" w14:paraId="61607080" w14:textId="77777777" w:rsidTr="00BA7001">
        <w:tc>
          <w:tcPr>
            <w:tcW w:w="846" w:type="dxa"/>
            <w:vAlign w:val="center"/>
          </w:tcPr>
          <w:p w14:paraId="251525EE" w14:textId="3760B4F4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375CD2AF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F0B5864" w14:textId="5EC5AE4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906" w:type="dxa"/>
            <w:vAlign w:val="center"/>
          </w:tcPr>
          <w:p w14:paraId="714AE5D8" w14:textId="60BBCCBB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Moderate – NPDR</w:t>
            </w:r>
          </w:p>
        </w:tc>
      </w:tr>
      <w:tr w:rsidR="009A3F6E" w:rsidRPr="009A497E" w14:paraId="1A3AC8E0" w14:textId="77777777" w:rsidTr="00BA7001">
        <w:tc>
          <w:tcPr>
            <w:tcW w:w="846" w:type="dxa"/>
            <w:vAlign w:val="center"/>
          </w:tcPr>
          <w:p w14:paraId="41B7B7FE" w14:textId="59D236FA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14:paraId="401A57B3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DA3525B" w14:textId="1FAA1434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906" w:type="dxa"/>
            <w:vAlign w:val="center"/>
          </w:tcPr>
          <w:p w14:paraId="0D9B4F38" w14:textId="5AD5C271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Severe – NPDR</w:t>
            </w:r>
          </w:p>
        </w:tc>
      </w:tr>
      <w:tr w:rsidR="009A3F6E" w:rsidRPr="009A497E" w14:paraId="29CE546A" w14:textId="77777777" w:rsidTr="00BA7001">
        <w:tc>
          <w:tcPr>
            <w:tcW w:w="846" w:type="dxa"/>
            <w:vAlign w:val="center"/>
          </w:tcPr>
          <w:p w14:paraId="344EFF07" w14:textId="7093EFB5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2126" w:type="dxa"/>
            <w:vMerge/>
            <w:vAlign w:val="center"/>
          </w:tcPr>
          <w:p w14:paraId="559A8137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35BF45F" w14:textId="559141B1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19BAAEBD" w14:textId="4091F892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PDR</w:t>
            </w:r>
          </w:p>
        </w:tc>
      </w:tr>
      <w:tr w:rsidR="009A3F6E" w:rsidRPr="009A497E" w14:paraId="1DD64384" w14:textId="77777777" w:rsidTr="00BA7001">
        <w:tc>
          <w:tcPr>
            <w:tcW w:w="846" w:type="dxa"/>
            <w:vAlign w:val="center"/>
          </w:tcPr>
          <w:p w14:paraId="6B85DAD4" w14:textId="6CD8BE84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14:paraId="0928ECCE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1162FF" w14:textId="3AF9C7A4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906" w:type="dxa"/>
            <w:vAlign w:val="center"/>
          </w:tcPr>
          <w:p w14:paraId="700F810A" w14:textId="1B6CA6D0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 quality is low and cannot be diagnosed and graded.</w:t>
            </w:r>
          </w:p>
        </w:tc>
      </w:tr>
      <w:tr w:rsidR="009A3F6E" w:rsidRPr="009A497E" w14:paraId="4D444766" w14:textId="77777777" w:rsidTr="00BA7001">
        <w:tc>
          <w:tcPr>
            <w:tcW w:w="846" w:type="dxa"/>
            <w:vAlign w:val="center"/>
          </w:tcPr>
          <w:p w14:paraId="6FDEECC4" w14:textId="0E331C52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62E1B08" w14:textId="63F7E3A0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A3F6E">
              <w:rPr>
                <w:rFonts w:ascii="Times New Roman" w:hAnsi="Times New Roman" w:cs="Times New Roman"/>
                <w:szCs w:val="21"/>
              </w:rPr>
              <w:t>patient_DR_Level</w:t>
            </w:r>
            <w:proofErr w:type="spellEnd"/>
          </w:p>
        </w:tc>
        <w:tc>
          <w:tcPr>
            <w:tcW w:w="1418" w:type="dxa"/>
            <w:vAlign w:val="center"/>
          </w:tcPr>
          <w:p w14:paraId="41CFD740" w14:textId="264BD90D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906" w:type="dxa"/>
            <w:vAlign w:val="center"/>
          </w:tcPr>
          <w:p w14:paraId="5D8187D1" w14:textId="46D29679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No apparent retinopathy</w:t>
            </w:r>
          </w:p>
        </w:tc>
      </w:tr>
      <w:tr w:rsidR="009A3F6E" w:rsidRPr="009A497E" w14:paraId="444BD1AE" w14:textId="77777777" w:rsidTr="00BA7001">
        <w:tc>
          <w:tcPr>
            <w:tcW w:w="846" w:type="dxa"/>
            <w:vAlign w:val="center"/>
          </w:tcPr>
          <w:p w14:paraId="6130C2FE" w14:textId="561E7F09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Merge/>
            <w:vAlign w:val="center"/>
          </w:tcPr>
          <w:p w14:paraId="26B561B7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7728259" w14:textId="17E37621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906" w:type="dxa"/>
            <w:vAlign w:val="center"/>
          </w:tcPr>
          <w:p w14:paraId="1EFF5425" w14:textId="0C377F1F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Mild – NPDR</w:t>
            </w:r>
          </w:p>
        </w:tc>
      </w:tr>
      <w:tr w:rsidR="009A3F6E" w:rsidRPr="009A497E" w14:paraId="61814D5B" w14:textId="77777777" w:rsidTr="00BA7001">
        <w:tc>
          <w:tcPr>
            <w:tcW w:w="846" w:type="dxa"/>
            <w:vAlign w:val="center"/>
          </w:tcPr>
          <w:p w14:paraId="567C827A" w14:textId="6C8ECCB4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14:paraId="01A6745E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9CAD8CB" w14:textId="4814856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906" w:type="dxa"/>
            <w:vAlign w:val="center"/>
          </w:tcPr>
          <w:p w14:paraId="25EBC8C1" w14:textId="564EA2A6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Moderate – NPDR</w:t>
            </w:r>
          </w:p>
        </w:tc>
      </w:tr>
      <w:tr w:rsidR="009A3F6E" w:rsidRPr="009A497E" w14:paraId="3AE39223" w14:textId="77777777" w:rsidTr="00BA7001">
        <w:tc>
          <w:tcPr>
            <w:tcW w:w="846" w:type="dxa"/>
            <w:vAlign w:val="center"/>
          </w:tcPr>
          <w:p w14:paraId="3AC330F0" w14:textId="447038EE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26" w:type="dxa"/>
            <w:vMerge/>
            <w:vAlign w:val="center"/>
          </w:tcPr>
          <w:p w14:paraId="6D39448C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079523" w14:textId="21C2992B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906" w:type="dxa"/>
            <w:vAlign w:val="center"/>
          </w:tcPr>
          <w:p w14:paraId="42F1374E" w14:textId="417AB873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Severe – NPDR</w:t>
            </w:r>
          </w:p>
        </w:tc>
      </w:tr>
      <w:tr w:rsidR="009A3F6E" w:rsidRPr="009A497E" w14:paraId="3696C89D" w14:textId="77777777" w:rsidTr="00BA7001">
        <w:tc>
          <w:tcPr>
            <w:tcW w:w="846" w:type="dxa"/>
            <w:vAlign w:val="center"/>
          </w:tcPr>
          <w:p w14:paraId="612BA9A2" w14:textId="0E8D5316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26" w:type="dxa"/>
            <w:vMerge/>
            <w:vAlign w:val="center"/>
          </w:tcPr>
          <w:p w14:paraId="631794AD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AF8F1C" w14:textId="1C02E59A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906" w:type="dxa"/>
            <w:vAlign w:val="center"/>
          </w:tcPr>
          <w:p w14:paraId="5C11EBFA" w14:textId="362F05E9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PDR</w:t>
            </w:r>
          </w:p>
        </w:tc>
      </w:tr>
      <w:tr w:rsidR="009A3F6E" w:rsidRPr="009A497E" w14:paraId="2927A7B0" w14:textId="77777777" w:rsidTr="00BA7001">
        <w:tc>
          <w:tcPr>
            <w:tcW w:w="846" w:type="dxa"/>
            <w:vAlign w:val="center"/>
          </w:tcPr>
          <w:p w14:paraId="65E44FEC" w14:textId="7F7E8157" w:rsidR="009A3F6E" w:rsidRDefault="000F2792" w:rsidP="009A3F6E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126" w:type="dxa"/>
            <w:vMerge/>
            <w:vAlign w:val="center"/>
          </w:tcPr>
          <w:p w14:paraId="02DAF4D8" w14:textId="77777777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EFC05D" w14:textId="450281A1" w:rsidR="009A3F6E" w:rsidRPr="009A497E" w:rsidRDefault="009A3F6E" w:rsidP="009A3F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906" w:type="dxa"/>
            <w:vAlign w:val="center"/>
          </w:tcPr>
          <w:p w14:paraId="1CB3649D" w14:textId="609C5A64" w:rsidR="009A3F6E" w:rsidRPr="009A497E" w:rsidRDefault="009A3F6E" w:rsidP="009A3F6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Both eye fundus i</w:t>
            </w:r>
            <w:r w:rsidRPr="009A497E">
              <w:rPr>
                <w:rFonts w:ascii="Times New Roman" w:hAnsi="Times New Roman" w:cs="Times New Roman"/>
                <w:szCs w:val="21"/>
              </w:rPr>
              <w:t>mage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 w:rsidRPr="009A497E">
              <w:rPr>
                <w:rFonts w:ascii="Times New Roman" w:hAnsi="Times New Roman" w:cs="Times New Roman"/>
                <w:szCs w:val="21"/>
              </w:rPr>
              <w:t xml:space="preserve"> quality </w:t>
            </w:r>
            <w:r>
              <w:rPr>
                <w:rFonts w:ascii="Times New Roman" w:hAnsi="Times New Roman" w:cs="Times New Roman"/>
                <w:szCs w:val="21"/>
              </w:rPr>
              <w:t>is</w:t>
            </w:r>
            <w:r w:rsidRPr="009A497E">
              <w:rPr>
                <w:rFonts w:ascii="Times New Roman" w:hAnsi="Times New Roman" w:cs="Times New Roman"/>
                <w:szCs w:val="21"/>
              </w:rPr>
              <w:t xml:space="preserve"> low and cannot be diagnosed and graded.</w:t>
            </w:r>
          </w:p>
        </w:tc>
      </w:tr>
    </w:tbl>
    <w:p w14:paraId="39A7C797" w14:textId="365B3D47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14:paraId="220B9000" w14:textId="6825DE25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For more details, please visit the competition website</w:t>
      </w:r>
      <w:r w:rsidRPr="009A497E">
        <w:rPr>
          <w:rFonts w:ascii="Times New Roman" w:hAnsi="Times New Roman" w:cs="Times New Roman"/>
          <w:szCs w:val="21"/>
        </w:rPr>
        <w:t>：</w:t>
      </w:r>
      <w:r w:rsidRPr="009A497E">
        <w:rPr>
          <w:rFonts w:ascii="Times New Roman" w:hAnsi="Times New Roman" w:cs="Times New Roman"/>
          <w:szCs w:val="21"/>
        </w:rPr>
        <w:t>https://isbi.deepdr.org</w:t>
      </w:r>
    </w:p>
    <w:p w14:paraId="6F2091E0" w14:textId="02EB904D" w:rsidR="00015F96" w:rsidRPr="009A497E" w:rsidRDefault="00015F96" w:rsidP="005A4632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If you have any questions about the data or the competition, please contact us: isbi2020@deepdrdoc.com</w:t>
      </w:r>
    </w:p>
    <w:sectPr w:rsidR="00015F96" w:rsidRPr="009A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6"/>
    <w:rsid w:val="00015F96"/>
    <w:rsid w:val="000F2792"/>
    <w:rsid w:val="005A4632"/>
    <w:rsid w:val="009A3F6E"/>
    <w:rsid w:val="009A497E"/>
    <w:rsid w:val="00BA7001"/>
    <w:rsid w:val="00E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CA94"/>
  <w15:chartTrackingRefBased/>
  <w15:docId w15:val="{AD19F6FD-7193-4299-9EB8-425BE9D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dai</dc:creator>
  <cp:keywords/>
  <dc:description/>
  <cp:lastModifiedBy>zhang shensheng</cp:lastModifiedBy>
  <cp:revision>6</cp:revision>
  <dcterms:created xsi:type="dcterms:W3CDTF">2020-01-22T03:25:00Z</dcterms:created>
  <dcterms:modified xsi:type="dcterms:W3CDTF">2020-01-22T03:50:00Z</dcterms:modified>
</cp:coreProperties>
</file>