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251" w:rsidRPr="00161251" w:rsidRDefault="00AB2BF2" w:rsidP="00161251">
      <w:pPr>
        <w:pStyle w:val="Heading1"/>
        <w:jc w:val="center"/>
        <w:rPr>
          <w:sz w:val="40"/>
        </w:rPr>
      </w:pPr>
      <w:r w:rsidRPr="00AB2BF2">
        <w:rPr>
          <w:sz w:val="40"/>
        </w:rPr>
        <w:t>Mesh Protocol</w:t>
      </w:r>
    </w:p>
    <w:p w:rsidR="00A12987" w:rsidRDefault="00AB2BF2" w:rsidP="00A12987">
      <w:pPr>
        <w:pStyle w:val="Heading2"/>
      </w:pPr>
      <w:r>
        <w:t>Server</w:t>
      </w:r>
    </w:p>
    <w:p w:rsidR="00A12987" w:rsidRPr="00A12987" w:rsidRDefault="00A12987" w:rsidP="00A12987">
      <w:pPr>
        <w:pStyle w:val="ListParagraph"/>
        <w:numPr>
          <w:ilvl w:val="0"/>
          <w:numId w:val="3"/>
        </w:numPr>
      </w:pPr>
      <w:r>
        <w:t xml:space="preserve">The server constantly checks for new nodes and that </w:t>
      </w:r>
      <w:proofErr w:type="gramStart"/>
      <w:r>
        <w:t>all of</w:t>
      </w:r>
      <w:proofErr w:type="gramEnd"/>
      <w:r>
        <w:t xml:space="preserve"> the known ones are still in range (using the req</w:t>
      </w:r>
      <w:r w:rsidR="00B7265B">
        <w:t>uest</w:t>
      </w:r>
      <w:r>
        <w:t xml:space="preserve"> broadcast).</w:t>
      </w:r>
    </w:p>
    <w:p w:rsidR="00787944" w:rsidRDefault="003752A2" w:rsidP="00AB2BF2">
      <w:pPr>
        <w:pStyle w:val="ListParagraph"/>
        <w:numPr>
          <w:ilvl w:val="0"/>
          <w:numId w:val="2"/>
        </w:numPr>
      </w:pPr>
      <w:r>
        <w:t xml:space="preserve">When it receives a </w:t>
      </w:r>
      <w:r w:rsidR="00910B32">
        <w:t>reply,</w:t>
      </w:r>
      <w:r w:rsidR="00A12987">
        <w:t xml:space="preserve"> it checks if it has</w:t>
      </w:r>
      <w:r>
        <w:t xml:space="preserve"> a</w:t>
      </w:r>
      <w:r w:rsidR="00910B32">
        <w:t>lready been register</w:t>
      </w:r>
      <w:r w:rsidR="00A12987">
        <w:t>ed</w:t>
      </w:r>
      <w:r w:rsidR="00910B32">
        <w:t>.</w:t>
      </w:r>
    </w:p>
    <w:p w:rsidR="00787944" w:rsidRDefault="00787944" w:rsidP="00787944">
      <w:pPr>
        <w:pStyle w:val="ListParagraph"/>
        <w:numPr>
          <w:ilvl w:val="1"/>
          <w:numId w:val="2"/>
        </w:numPr>
      </w:pPr>
      <w:r>
        <w:t>If a node is unique</w:t>
      </w:r>
      <w:r w:rsidR="00910B32">
        <w:t>,</w:t>
      </w:r>
      <w:r>
        <w:t xml:space="preserve"> it is registered and an IDOK message is sent with the relevant node ID</w:t>
      </w:r>
      <w:r w:rsidR="00910B32">
        <w:t>.</w:t>
      </w:r>
    </w:p>
    <w:p w:rsidR="003C756E" w:rsidRDefault="003752A2" w:rsidP="003C756E">
      <w:pPr>
        <w:pStyle w:val="ListParagraph"/>
        <w:numPr>
          <w:ilvl w:val="1"/>
          <w:numId w:val="2"/>
        </w:numPr>
      </w:pPr>
      <w:r>
        <w:t xml:space="preserve">If </w:t>
      </w:r>
      <w:r w:rsidR="003C756E">
        <w:t>a node has already been registered with that ID an IDNOTOK is sent. To differentiate between a new node registering and the same node’s message being bounced around the network, the content field will hold another random number which will be different from both nodes. The IDNOTOK message’s content field will hold the random number received by the rejected node.</w:t>
      </w:r>
    </w:p>
    <w:p w:rsidR="00A12987" w:rsidRDefault="00AB2BF2" w:rsidP="00F32CEC">
      <w:pPr>
        <w:pStyle w:val="ListParagraph"/>
        <w:numPr>
          <w:ilvl w:val="0"/>
          <w:numId w:val="2"/>
        </w:numPr>
      </w:pPr>
      <w:r>
        <w:t>When it needs to send a message to a node it uses flooding to propagate the packet through the network.</w:t>
      </w:r>
    </w:p>
    <w:p w:rsidR="00BC550B" w:rsidRDefault="00BC550B" w:rsidP="00A12987">
      <w:pPr>
        <w:pStyle w:val="ListParagraph"/>
        <w:numPr>
          <w:ilvl w:val="0"/>
          <w:numId w:val="2"/>
        </w:numPr>
      </w:pPr>
      <w:r>
        <w:t>There can only be one server in a network and its ID is zero.</w:t>
      </w:r>
    </w:p>
    <w:p w:rsidR="00AB2BF2" w:rsidRDefault="00AB2BF2" w:rsidP="009E6E4E">
      <w:pPr>
        <w:pStyle w:val="Heading2"/>
      </w:pPr>
      <w:r>
        <w:t>Nodes</w:t>
      </w:r>
    </w:p>
    <w:p w:rsidR="00AB2BF2" w:rsidRDefault="00AB2BF2" w:rsidP="00AB2BF2">
      <w:pPr>
        <w:pStyle w:val="ListParagraph"/>
        <w:numPr>
          <w:ilvl w:val="0"/>
          <w:numId w:val="1"/>
        </w:numPr>
      </w:pPr>
      <w:r>
        <w:t>When it receives the general broadcast from the server it replies</w:t>
      </w:r>
      <w:r w:rsidR="00E40538">
        <w:t xml:space="preserve"> with an acknowledgement</w:t>
      </w:r>
      <w:r w:rsidR="00DB1FCD">
        <w:t xml:space="preserve"> that includes a randomly generated node ID</w:t>
      </w:r>
      <w:r w:rsidR="003225A8">
        <w:t xml:space="preserve"> and a randomly generated content field</w:t>
      </w:r>
      <w:r w:rsidR="00DB1FCD">
        <w:t>.</w:t>
      </w:r>
      <w:r w:rsidR="00E40538">
        <w:t xml:space="preserve"> </w:t>
      </w:r>
      <w:r w:rsidR="00DB1FCD">
        <w:t>The server will reply with a</w:t>
      </w:r>
      <w:r w:rsidR="006B6952">
        <w:t>n IDOK or IDNOTOK. F</w:t>
      </w:r>
      <w:r w:rsidR="00DB1FCD">
        <w:t xml:space="preserve">or </w:t>
      </w:r>
      <w:r w:rsidR="00B56F3E">
        <w:t>IDNOTOK with the same random number in the content field</w:t>
      </w:r>
      <w:r w:rsidR="00A02636">
        <w:t xml:space="preserve"> the node will resend</w:t>
      </w:r>
      <w:r w:rsidR="00B56F3E">
        <w:t xml:space="preserve"> a</w:t>
      </w:r>
      <w:r w:rsidR="00A02636">
        <w:t xml:space="preserve"> </w:t>
      </w:r>
      <w:r w:rsidR="00DB1FCD">
        <w:t>new</w:t>
      </w:r>
      <w:r w:rsidR="00A02636">
        <w:t>,</w:t>
      </w:r>
      <w:r w:rsidR="00DB1FCD">
        <w:t xml:space="preserve"> randomly generated ID </w:t>
      </w:r>
      <w:r w:rsidR="00A02636">
        <w:t>and content to</w:t>
      </w:r>
      <w:r w:rsidR="00DB1FCD">
        <w:t xml:space="preserve"> be checked again.</w:t>
      </w:r>
    </w:p>
    <w:p w:rsidR="00E40538" w:rsidRDefault="009F40B5" w:rsidP="00E40538">
      <w:pPr>
        <w:pStyle w:val="ListParagraph"/>
        <w:numPr>
          <w:ilvl w:val="1"/>
          <w:numId w:val="1"/>
        </w:numPr>
      </w:pPr>
      <w:r>
        <w:t>T</w:t>
      </w:r>
      <w:r w:rsidR="00BC550B">
        <w:t>he randomly generated ID can be any 8-bit number except zero</w:t>
      </w:r>
    </w:p>
    <w:p w:rsidR="00E40538" w:rsidRDefault="00E40538" w:rsidP="0048504B">
      <w:pPr>
        <w:pStyle w:val="ListParagraph"/>
        <w:numPr>
          <w:ilvl w:val="0"/>
          <w:numId w:val="1"/>
        </w:numPr>
      </w:pPr>
      <w:r>
        <w:t>Flooding is used to send the packet throughout the network:</w:t>
      </w:r>
    </w:p>
    <w:p w:rsidR="00E40538" w:rsidRDefault="00E40538" w:rsidP="00E40538">
      <w:pPr>
        <w:pStyle w:val="ListParagraph"/>
        <w:numPr>
          <w:ilvl w:val="1"/>
          <w:numId w:val="1"/>
        </w:numPr>
      </w:pPr>
      <w:r>
        <w:t xml:space="preserve">When it receives a </w:t>
      </w:r>
      <w:r w:rsidR="00164B33">
        <w:t>packet,</w:t>
      </w:r>
      <w:r>
        <w:t xml:space="preserve"> it checks the target ID against its own node ID. </w:t>
      </w:r>
    </w:p>
    <w:p w:rsidR="00E40538" w:rsidRDefault="00E40538" w:rsidP="00E40538">
      <w:pPr>
        <w:pStyle w:val="ListParagraph"/>
        <w:numPr>
          <w:ilvl w:val="1"/>
          <w:numId w:val="1"/>
        </w:numPr>
      </w:pPr>
      <w:r>
        <w:t xml:space="preserve">If there is a match the packet is processed and an acknowledge reply is sent with a </w:t>
      </w:r>
      <w:r w:rsidR="00BC550B">
        <w:t>destination of zero</w:t>
      </w:r>
      <w:r>
        <w:t>.</w:t>
      </w:r>
    </w:p>
    <w:p w:rsidR="00AA6244" w:rsidRDefault="00E40538" w:rsidP="00AA6244">
      <w:pPr>
        <w:pStyle w:val="ListParagraph"/>
        <w:numPr>
          <w:ilvl w:val="1"/>
          <w:numId w:val="1"/>
        </w:numPr>
      </w:pPr>
      <w:r>
        <w:t>If the target ID does not match it next checks the time-to-live field. If this is not zero it decrements it by one and rebroadcasts the packet.</w:t>
      </w:r>
      <w:r w:rsidR="00164B33">
        <w:t xml:space="preserve"> If it is zero it does nothing.</w:t>
      </w:r>
    </w:p>
    <w:p w:rsidR="00AA6244" w:rsidRPr="00AB2BF2" w:rsidRDefault="00AA6244" w:rsidP="00AA6244">
      <w:pPr>
        <w:pStyle w:val="ListParagraph"/>
        <w:numPr>
          <w:ilvl w:val="0"/>
          <w:numId w:val="4"/>
        </w:numPr>
      </w:pPr>
      <w:r>
        <w:t>Server</w:t>
      </w:r>
      <w:r w:rsidR="00B7265B">
        <w:t xml:space="preserve"> request</w:t>
      </w:r>
      <w:bookmarkStart w:id="0" w:name="_GoBack"/>
      <w:bookmarkEnd w:id="0"/>
      <w:r>
        <w:t xml:space="preserve"> broadcasts and acknowledge replies also use this flooding technique.</w:t>
      </w:r>
    </w:p>
    <w:p w:rsidR="009F40B5" w:rsidRDefault="009F40B5" w:rsidP="00AB2BF2"/>
    <w:p w:rsidR="009F40B5" w:rsidRDefault="009F40B5" w:rsidP="009F40B5">
      <w:pPr>
        <w:pStyle w:val="Heading2"/>
      </w:pPr>
      <w:r>
        <w:t>Packet Structure</w:t>
      </w:r>
    </w:p>
    <w:p w:rsidR="009F40B5" w:rsidRDefault="009F40B5" w:rsidP="009F40B5"/>
    <w:p w:rsidR="00161251" w:rsidRDefault="009F40B5" w:rsidP="00161251">
      <w:pPr>
        <w:pStyle w:val="ListParagraph"/>
        <w:numPr>
          <w:ilvl w:val="0"/>
          <w:numId w:val="4"/>
        </w:numPr>
      </w:pPr>
      <w:r>
        <w:t>Message Types</w:t>
      </w:r>
      <w:r w:rsidR="008750B6">
        <w:t xml:space="preserve"> (value)</w:t>
      </w:r>
      <w:r>
        <w:t>:</w:t>
      </w:r>
      <w:r w:rsidR="00161251">
        <w:t xml:space="preserve"> </w:t>
      </w:r>
    </w:p>
    <w:p w:rsidR="00161251" w:rsidRDefault="00161251" w:rsidP="00161251">
      <w:pPr>
        <w:pStyle w:val="ListParagraph"/>
        <w:numPr>
          <w:ilvl w:val="1"/>
          <w:numId w:val="4"/>
        </w:numPr>
      </w:pPr>
      <w:r>
        <w:t xml:space="preserve">Ack (0) – Respond to </w:t>
      </w:r>
      <w:proofErr w:type="spellStart"/>
      <w:r>
        <w:t>req</w:t>
      </w:r>
      <w:proofErr w:type="spellEnd"/>
      <w:r>
        <w:t xml:space="preserve"> message with a node ID. This ID is either a requested ID or an ID already registered with the server.</w:t>
      </w:r>
      <w:r>
        <w:t xml:space="preserve"> </w:t>
      </w:r>
    </w:p>
    <w:p w:rsidR="009F40B5" w:rsidRDefault="00BB07B1" w:rsidP="00161251">
      <w:pPr>
        <w:pStyle w:val="ListParagraph"/>
        <w:numPr>
          <w:ilvl w:val="1"/>
          <w:numId w:val="4"/>
        </w:numPr>
      </w:pPr>
      <w:proofErr w:type="spellStart"/>
      <w:r>
        <w:t>Req</w:t>
      </w:r>
      <w:proofErr w:type="spellEnd"/>
      <w:r w:rsidR="006E2C11">
        <w:t xml:space="preserve"> (1)</w:t>
      </w:r>
      <w:r w:rsidR="009F40B5">
        <w:t xml:space="preserve"> – To discover nodes and ensure current nodes are still available.</w:t>
      </w:r>
    </w:p>
    <w:p w:rsidR="009F40B5" w:rsidRDefault="009F40B5" w:rsidP="009F40B5">
      <w:pPr>
        <w:pStyle w:val="ListParagraph"/>
        <w:numPr>
          <w:ilvl w:val="1"/>
          <w:numId w:val="4"/>
        </w:numPr>
      </w:pPr>
      <w:r>
        <w:t>LED</w:t>
      </w:r>
      <w:r w:rsidR="006E2C11">
        <w:t xml:space="preserve"> (2)</w:t>
      </w:r>
      <w:r>
        <w:t xml:space="preserve"> – Toggles LED on target device.</w:t>
      </w:r>
    </w:p>
    <w:p w:rsidR="009F40B5" w:rsidRDefault="009F40B5" w:rsidP="009F40B5">
      <w:pPr>
        <w:pStyle w:val="ListParagraph"/>
        <w:numPr>
          <w:ilvl w:val="1"/>
          <w:numId w:val="4"/>
        </w:numPr>
      </w:pPr>
      <w:r>
        <w:t>IDOK</w:t>
      </w:r>
      <w:r w:rsidR="006E2C11">
        <w:t xml:space="preserve"> (3)</w:t>
      </w:r>
      <w:r>
        <w:t xml:space="preserve"> – Sent by server to indicate to a node that the requested ID is valid.</w:t>
      </w:r>
    </w:p>
    <w:p w:rsidR="009F40B5" w:rsidRDefault="009F40B5" w:rsidP="009F40B5">
      <w:pPr>
        <w:pStyle w:val="ListParagraph"/>
        <w:numPr>
          <w:ilvl w:val="1"/>
          <w:numId w:val="4"/>
        </w:numPr>
      </w:pPr>
      <w:r>
        <w:t>IDNOTOK</w:t>
      </w:r>
      <w:r w:rsidR="006E2C11">
        <w:t xml:space="preserve"> (4)</w:t>
      </w:r>
      <w:r>
        <w:t xml:space="preserve"> – Sent by server to indicate to a node that the requested ID is not valid and a new one must be generated.</w:t>
      </w:r>
    </w:p>
    <w:p w:rsidR="009F40B5" w:rsidRDefault="009F40B5" w:rsidP="009F40B5"/>
    <w:p w:rsidR="001E22E5" w:rsidRDefault="009F40B5" w:rsidP="001E22E5">
      <w:pPr>
        <w:pStyle w:val="ListParagraph"/>
        <w:numPr>
          <w:ilvl w:val="0"/>
          <w:numId w:val="4"/>
        </w:numPr>
      </w:pPr>
      <w:r>
        <w:t>Packet structure:</w:t>
      </w:r>
    </w:p>
    <w:p w:rsidR="001E22E5" w:rsidRDefault="001E22E5" w:rsidP="001E22E5">
      <w:pPr>
        <w:pStyle w:val="ListParagraph"/>
        <w:numPr>
          <w:ilvl w:val="1"/>
          <w:numId w:val="4"/>
        </w:numPr>
      </w:pPr>
      <w:r>
        <w:t>Message Type – type of message</w:t>
      </w:r>
    </w:p>
    <w:p w:rsidR="009E6E4E" w:rsidRDefault="009F40B5" w:rsidP="009E6E4E">
      <w:pPr>
        <w:pStyle w:val="ListParagraph"/>
        <w:numPr>
          <w:ilvl w:val="1"/>
          <w:numId w:val="4"/>
        </w:numPr>
      </w:pPr>
      <w:r>
        <w:lastRenderedPageBreak/>
        <w:t>Destination ID – Location to send the message to.</w:t>
      </w:r>
      <w:r w:rsidR="009E6E4E" w:rsidRPr="009E6E4E">
        <w:t xml:space="preserve"> </w:t>
      </w:r>
    </w:p>
    <w:p w:rsidR="009E6E4E" w:rsidRDefault="009E6E4E" w:rsidP="009E6E4E">
      <w:pPr>
        <w:pStyle w:val="ListParagraph"/>
        <w:numPr>
          <w:ilvl w:val="1"/>
          <w:numId w:val="4"/>
        </w:numPr>
      </w:pPr>
      <w:r>
        <w:t>Time-to-live – Number of hops before the message expires.</w:t>
      </w:r>
      <w:r w:rsidRPr="009E6E4E">
        <w:t xml:space="preserve"> </w:t>
      </w:r>
    </w:p>
    <w:p w:rsidR="00AC63D9" w:rsidRDefault="009E6E4E" w:rsidP="001E22E5">
      <w:pPr>
        <w:pStyle w:val="ListParagraph"/>
        <w:numPr>
          <w:ilvl w:val="1"/>
          <w:numId w:val="4"/>
        </w:numPr>
      </w:pPr>
      <w:r>
        <w:t>Packet ID – unique packet ID</w:t>
      </w:r>
    </w:p>
    <w:p w:rsidR="00AC63D9" w:rsidRDefault="009E6E4E" w:rsidP="009F40B5">
      <w:pPr>
        <w:pStyle w:val="ListParagraph"/>
        <w:numPr>
          <w:ilvl w:val="1"/>
          <w:numId w:val="4"/>
        </w:numPr>
      </w:pPr>
      <w:r>
        <w:t>Opcodes</w:t>
      </w:r>
      <w:r w:rsidR="00AC63D9">
        <w:t xml:space="preserve"> </w:t>
      </w:r>
      <w:r w:rsidR="00E9671B">
        <w:t>–</w:t>
      </w:r>
      <w:r w:rsidR="00AC63D9">
        <w:t xml:space="preserve"> </w:t>
      </w:r>
      <w:r>
        <w:t>to identify the message as part of this network, can be any two numbers but must be consistent across the network</w:t>
      </w:r>
      <w:r w:rsidR="00E9671B">
        <w:t>.</w:t>
      </w:r>
    </w:p>
    <w:p w:rsidR="00BB07B1" w:rsidRDefault="00BB07B1" w:rsidP="009F40B5">
      <w:pPr>
        <w:pStyle w:val="ListParagraph"/>
        <w:numPr>
          <w:ilvl w:val="1"/>
          <w:numId w:val="4"/>
        </w:numPr>
      </w:pPr>
      <w:r>
        <w:t>Timestamp – Time when the packet was sent in seconds from the Unix epoch (1 January 1970 00:00:00)</w:t>
      </w:r>
      <w:r w:rsidR="00F70368">
        <w:t>.</w:t>
      </w:r>
      <w:r w:rsidR="00CB49B6">
        <w:t xml:space="preserve"> Packets are ignored </w:t>
      </w:r>
      <w:r w:rsidR="001B2149">
        <w:t>2</w:t>
      </w:r>
      <w:r w:rsidR="00CB49B6">
        <w:t xml:space="preserve"> seconds after this.</w:t>
      </w:r>
    </w:p>
    <w:p w:rsidR="00920546" w:rsidRDefault="00920546" w:rsidP="009F40B5">
      <w:pPr>
        <w:pStyle w:val="ListParagraph"/>
        <w:numPr>
          <w:ilvl w:val="1"/>
          <w:numId w:val="4"/>
        </w:numPr>
      </w:pPr>
      <w:r>
        <w:t>Payload structure:</w:t>
      </w:r>
    </w:p>
    <w:tbl>
      <w:tblPr>
        <w:tblStyle w:val="TableGrid"/>
        <w:tblpPr w:leftFromText="180" w:rightFromText="180" w:vertAnchor="text" w:horzAnchor="margin" w:tblpXSpec="center" w:tblpY="-40"/>
        <w:tblW w:w="10025" w:type="dxa"/>
        <w:tblLook w:val="04A0" w:firstRow="1" w:lastRow="0" w:firstColumn="1" w:lastColumn="0" w:noHBand="0" w:noVBand="1"/>
      </w:tblPr>
      <w:tblGrid>
        <w:gridCol w:w="1843"/>
        <w:gridCol w:w="1843"/>
        <w:gridCol w:w="851"/>
        <w:gridCol w:w="1434"/>
        <w:gridCol w:w="1363"/>
        <w:gridCol w:w="1365"/>
        <w:gridCol w:w="1326"/>
      </w:tblGrid>
      <w:tr w:rsidR="00920546" w:rsidTr="00920546">
        <w:trPr>
          <w:trHeight w:val="640"/>
        </w:trPr>
        <w:tc>
          <w:tcPr>
            <w:tcW w:w="1843" w:type="dxa"/>
            <w:vAlign w:val="center"/>
          </w:tcPr>
          <w:p w:rsidR="00920546" w:rsidRDefault="00920546" w:rsidP="00920546">
            <w:r>
              <w:t>[0] Message type</w:t>
            </w:r>
          </w:p>
        </w:tc>
        <w:tc>
          <w:tcPr>
            <w:tcW w:w="1843" w:type="dxa"/>
            <w:vAlign w:val="center"/>
          </w:tcPr>
          <w:p w:rsidR="00920546" w:rsidRDefault="00920546" w:rsidP="00920546">
            <w:r>
              <w:t>[1] Destination ID</w:t>
            </w:r>
          </w:p>
        </w:tc>
        <w:tc>
          <w:tcPr>
            <w:tcW w:w="851" w:type="dxa"/>
            <w:vAlign w:val="center"/>
          </w:tcPr>
          <w:p w:rsidR="00920546" w:rsidRDefault="00920546" w:rsidP="00920546">
            <w:r>
              <w:t>[2] TTL</w:t>
            </w:r>
          </w:p>
        </w:tc>
        <w:tc>
          <w:tcPr>
            <w:tcW w:w="1434" w:type="dxa"/>
            <w:vAlign w:val="center"/>
          </w:tcPr>
          <w:p w:rsidR="00920546" w:rsidRDefault="00920546" w:rsidP="00920546">
            <w:r>
              <w:t>[3] Packet ID</w:t>
            </w:r>
          </w:p>
        </w:tc>
        <w:tc>
          <w:tcPr>
            <w:tcW w:w="1363" w:type="dxa"/>
            <w:vAlign w:val="center"/>
          </w:tcPr>
          <w:p w:rsidR="00920546" w:rsidRDefault="00920546" w:rsidP="00920546">
            <w:r>
              <w:t>[4] Message</w:t>
            </w:r>
          </w:p>
        </w:tc>
        <w:tc>
          <w:tcPr>
            <w:tcW w:w="1365" w:type="dxa"/>
            <w:vAlign w:val="center"/>
          </w:tcPr>
          <w:p w:rsidR="00920546" w:rsidRDefault="00920546" w:rsidP="00920546">
            <w:r>
              <w:t>[5] Opcode1</w:t>
            </w:r>
          </w:p>
        </w:tc>
        <w:tc>
          <w:tcPr>
            <w:tcW w:w="1326" w:type="dxa"/>
            <w:vAlign w:val="center"/>
          </w:tcPr>
          <w:p w:rsidR="00920546" w:rsidRDefault="00920546" w:rsidP="00920546">
            <w:r>
              <w:t>[6] Opcode2</w:t>
            </w:r>
          </w:p>
        </w:tc>
      </w:tr>
    </w:tbl>
    <w:tbl>
      <w:tblPr>
        <w:tblStyle w:val="GridTable1Light"/>
        <w:tblpPr w:leftFromText="180" w:rightFromText="180" w:vertAnchor="page" w:horzAnchor="margin" w:tblpXSpec="center" w:tblpY="5251"/>
        <w:tblW w:w="0" w:type="auto"/>
        <w:tblLook w:val="04A0" w:firstRow="1" w:lastRow="0" w:firstColumn="1" w:lastColumn="0" w:noHBand="0" w:noVBand="1"/>
      </w:tblPr>
      <w:tblGrid>
        <w:gridCol w:w="1646"/>
        <w:gridCol w:w="1998"/>
        <w:gridCol w:w="3672"/>
      </w:tblGrid>
      <w:tr w:rsidR="001E22E5" w:rsidTr="001E2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rsidR="001E22E5" w:rsidRDefault="001E22E5" w:rsidP="001E22E5">
            <w:r>
              <w:t>Type</w:t>
            </w:r>
          </w:p>
        </w:tc>
        <w:tc>
          <w:tcPr>
            <w:tcW w:w="1998" w:type="dxa"/>
          </w:tcPr>
          <w:p w:rsidR="001E22E5" w:rsidRDefault="001E22E5" w:rsidP="001E22E5">
            <w:pPr>
              <w:cnfStyle w:val="100000000000" w:firstRow="1" w:lastRow="0" w:firstColumn="0" w:lastColumn="0" w:oddVBand="0" w:evenVBand="0" w:oddHBand="0" w:evenHBand="0" w:firstRowFirstColumn="0" w:firstRowLastColumn="0" w:lastRowFirstColumn="0" w:lastRowLastColumn="0"/>
            </w:pPr>
            <w:r>
              <w:t>Destination ID</w:t>
            </w:r>
          </w:p>
        </w:tc>
        <w:tc>
          <w:tcPr>
            <w:tcW w:w="3672" w:type="dxa"/>
          </w:tcPr>
          <w:p w:rsidR="001E22E5" w:rsidRDefault="001E22E5" w:rsidP="001E22E5">
            <w:pPr>
              <w:cnfStyle w:val="100000000000" w:firstRow="1" w:lastRow="0" w:firstColumn="0" w:lastColumn="0" w:oddVBand="0" w:evenVBand="0" w:oddHBand="0" w:evenHBand="0" w:firstRowFirstColumn="0" w:firstRowLastColumn="0" w:lastRowFirstColumn="0" w:lastRowLastColumn="0"/>
            </w:pPr>
            <w:r>
              <w:t>Message</w:t>
            </w:r>
          </w:p>
        </w:tc>
      </w:tr>
      <w:tr w:rsidR="001E22E5" w:rsidTr="001E22E5">
        <w:tc>
          <w:tcPr>
            <w:cnfStyle w:val="001000000000" w:firstRow="0" w:lastRow="0" w:firstColumn="1" w:lastColumn="0" w:oddVBand="0" w:evenVBand="0" w:oddHBand="0" w:evenHBand="0" w:firstRowFirstColumn="0" w:firstRowLastColumn="0" w:lastRowFirstColumn="0" w:lastRowLastColumn="0"/>
            <w:tcW w:w="1646" w:type="dxa"/>
          </w:tcPr>
          <w:p w:rsidR="001E22E5" w:rsidRDefault="001E22E5" w:rsidP="001E22E5">
            <w:proofErr w:type="spellStart"/>
            <w:r>
              <w:t>Req</w:t>
            </w:r>
            <w:proofErr w:type="spellEnd"/>
          </w:p>
        </w:tc>
        <w:tc>
          <w:tcPr>
            <w:tcW w:w="1998"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w:t>
            </w:r>
          </w:p>
        </w:tc>
        <w:tc>
          <w:tcPr>
            <w:tcW w:w="3672"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w:t>
            </w:r>
          </w:p>
        </w:tc>
      </w:tr>
      <w:tr w:rsidR="001E22E5" w:rsidTr="001E22E5">
        <w:tc>
          <w:tcPr>
            <w:cnfStyle w:val="001000000000" w:firstRow="0" w:lastRow="0" w:firstColumn="1" w:lastColumn="0" w:oddVBand="0" w:evenVBand="0" w:oddHBand="0" w:evenHBand="0" w:firstRowFirstColumn="0" w:firstRowLastColumn="0" w:lastRowFirstColumn="0" w:lastRowLastColumn="0"/>
            <w:tcW w:w="1646" w:type="dxa"/>
          </w:tcPr>
          <w:p w:rsidR="001E22E5" w:rsidRDefault="001E22E5" w:rsidP="001E22E5">
            <w:r>
              <w:t>Ack</w:t>
            </w:r>
          </w:p>
        </w:tc>
        <w:tc>
          <w:tcPr>
            <w:tcW w:w="1998"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0</w:t>
            </w:r>
          </w:p>
        </w:tc>
        <w:tc>
          <w:tcPr>
            <w:tcW w:w="3672"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For requesting ID:</w:t>
            </w:r>
          </w:p>
          <w:p w:rsidR="001E22E5" w:rsidRDefault="001E22E5" w:rsidP="001E22E5">
            <w:pPr>
              <w:cnfStyle w:val="000000000000" w:firstRow="0" w:lastRow="0" w:firstColumn="0" w:lastColumn="0" w:oddVBand="0" w:evenVBand="0" w:oddHBand="0" w:evenHBand="0" w:firstRowFirstColumn="0" w:firstRowLastColumn="0" w:lastRowFirstColumn="0" w:lastRowLastColumn="0"/>
            </w:pPr>
            <w:r>
              <w:t>Random number to differentiate from same ID requests from other nodes</w:t>
            </w:r>
          </w:p>
        </w:tc>
      </w:tr>
      <w:tr w:rsidR="001E22E5" w:rsidTr="001E22E5">
        <w:tc>
          <w:tcPr>
            <w:cnfStyle w:val="001000000000" w:firstRow="0" w:lastRow="0" w:firstColumn="1" w:lastColumn="0" w:oddVBand="0" w:evenVBand="0" w:oddHBand="0" w:evenHBand="0" w:firstRowFirstColumn="0" w:firstRowLastColumn="0" w:lastRowFirstColumn="0" w:lastRowLastColumn="0"/>
            <w:tcW w:w="1646" w:type="dxa"/>
          </w:tcPr>
          <w:p w:rsidR="001E22E5" w:rsidRDefault="001E22E5" w:rsidP="001E22E5">
            <w:r>
              <w:t>LED</w:t>
            </w:r>
          </w:p>
        </w:tc>
        <w:tc>
          <w:tcPr>
            <w:tcW w:w="1998"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Node ID</w:t>
            </w:r>
          </w:p>
        </w:tc>
        <w:tc>
          <w:tcPr>
            <w:tcW w:w="3672"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w:t>
            </w:r>
          </w:p>
        </w:tc>
      </w:tr>
      <w:tr w:rsidR="001E22E5" w:rsidTr="001E22E5">
        <w:tc>
          <w:tcPr>
            <w:cnfStyle w:val="001000000000" w:firstRow="0" w:lastRow="0" w:firstColumn="1" w:lastColumn="0" w:oddVBand="0" w:evenVBand="0" w:oddHBand="0" w:evenHBand="0" w:firstRowFirstColumn="0" w:firstRowLastColumn="0" w:lastRowFirstColumn="0" w:lastRowLastColumn="0"/>
            <w:tcW w:w="1646" w:type="dxa"/>
          </w:tcPr>
          <w:p w:rsidR="001E22E5" w:rsidRDefault="001E22E5" w:rsidP="001E22E5">
            <w:r>
              <w:t>IDOK/IDNOTOK</w:t>
            </w:r>
          </w:p>
        </w:tc>
        <w:tc>
          <w:tcPr>
            <w:tcW w:w="1998"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Node ID/ requested node ID</w:t>
            </w:r>
          </w:p>
        </w:tc>
        <w:tc>
          <w:tcPr>
            <w:tcW w:w="3672" w:type="dxa"/>
          </w:tcPr>
          <w:p w:rsidR="001E22E5" w:rsidRDefault="001E22E5" w:rsidP="001E22E5">
            <w:pPr>
              <w:cnfStyle w:val="000000000000" w:firstRow="0" w:lastRow="0" w:firstColumn="0" w:lastColumn="0" w:oddVBand="0" w:evenVBand="0" w:oddHBand="0" w:evenHBand="0" w:firstRowFirstColumn="0" w:firstRowLastColumn="0" w:lastRowFirstColumn="0" w:lastRowLastColumn="0"/>
            </w:pPr>
            <w:r>
              <w:t>Content field of received ack</w:t>
            </w:r>
          </w:p>
        </w:tc>
      </w:tr>
    </w:tbl>
    <w:p w:rsidR="0004396C" w:rsidRPr="009F40B5" w:rsidRDefault="0004396C" w:rsidP="0004396C">
      <w:pPr>
        <w:pStyle w:val="ListParagraph"/>
        <w:numPr>
          <w:ilvl w:val="0"/>
          <w:numId w:val="5"/>
        </w:numPr>
      </w:pPr>
      <w:r>
        <w:t xml:space="preserve"> Field values for the different message types (TTL </w:t>
      </w:r>
      <w:r w:rsidR="0048504B">
        <w:t>and opcodes are</w:t>
      </w:r>
      <w:r>
        <w:t xml:space="preserve"> </w:t>
      </w:r>
      <w:r w:rsidR="00DB68AD">
        <w:t>constant</w:t>
      </w:r>
      <w:r>
        <w:t xml:space="preserve"> and packet ID is the counter from the node/server):</w:t>
      </w:r>
    </w:p>
    <w:sectPr w:rsidR="0004396C" w:rsidRPr="009F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6EBF"/>
    <w:multiLevelType w:val="hybridMultilevel"/>
    <w:tmpl w:val="B10A55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3652A92"/>
    <w:multiLevelType w:val="hybridMultilevel"/>
    <w:tmpl w:val="01F0AC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CDC1CFB"/>
    <w:multiLevelType w:val="hybridMultilevel"/>
    <w:tmpl w:val="89308F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C3801AF"/>
    <w:multiLevelType w:val="hybridMultilevel"/>
    <w:tmpl w:val="18167E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401107"/>
    <w:multiLevelType w:val="hybridMultilevel"/>
    <w:tmpl w:val="18D644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57F4B0A"/>
    <w:multiLevelType w:val="hybridMultilevel"/>
    <w:tmpl w:val="20EC5C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8A2"/>
    <w:rsid w:val="0004396C"/>
    <w:rsid w:val="00057136"/>
    <w:rsid w:val="000A599C"/>
    <w:rsid w:val="00161251"/>
    <w:rsid w:val="00164B33"/>
    <w:rsid w:val="001B2149"/>
    <w:rsid w:val="001E22E5"/>
    <w:rsid w:val="003225A8"/>
    <w:rsid w:val="003752A2"/>
    <w:rsid w:val="003C756E"/>
    <w:rsid w:val="0048504B"/>
    <w:rsid w:val="004A4029"/>
    <w:rsid w:val="00562207"/>
    <w:rsid w:val="00601815"/>
    <w:rsid w:val="006A6E82"/>
    <w:rsid w:val="006B6952"/>
    <w:rsid w:val="006E2C11"/>
    <w:rsid w:val="00787944"/>
    <w:rsid w:val="008750B6"/>
    <w:rsid w:val="008768B7"/>
    <w:rsid w:val="008B429A"/>
    <w:rsid w:val="008F4158"/>
    <w:rsid w:val="00910B32"/>
    <w:rsid w:val="00920546"/>
    <w:rsid w:val="009E6E4E"/>
    <w:rsid w:val="009F40B5"/>
    <w:rsid w:val="00A02636"/>
    <w:rsid w:val="00A12987"/>
    <w:rsid w:val="00A418A2"/>
    <w:rsid w:val="00AA6244"/>
    <w:rsid w:val="00AB0EB1"/>
    <w:rsid w:val="00AB2BF2"/>
    <w:rsid w:val="00AB5706"/>
    <w:rsid w:val="00AC63D9"/>
    <w:rsid w:val="00B20F76"/>
    <w:rsid w:val="00B56F3E"/>
    <w:rsid w:val="00B65B71"/>
    <w:rsid w:val="00B7265B"/>
    <w:rsid w:val="00BB07B1"/>
    <w:rsid w:val="00BC550B"/>
    <w:rsid w:val="00CB49B6"/>
    <w:rsid w:val="00CC004C"/>
    <w:rsid w:val="00CE49FD"/>
    <w:rsid w:val="00D606EB"/>
    <w:rsid w:val="00DA0E05"/>
    <w:rsid w:val="00DB1FCD"/>
    <w:rsid w:val="00DB254E"/>
    <w:rsid w:val="00DB68AD"/>
    <w:rsid w:val="00DD60C5"/>
    <w:rsid w:val="00DF0CE4"/>
    <w:rsid w:val="00E40538"/>
    <w:rsid w:val="00E9671B"/>
    <w:rsid w:val="00F32CEC"/>
    <w:rsid w:val="00F33E2B"/>
    <w:rsid w:val="00F70368"/>
    <w:rsid w:val="00FA1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7D0A"/>
  <w15:chartTrackingRefBased/>
  <w15:docId w15:val="{C50AFC6B-9D0C-404F-AA75-AE40F448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B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2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B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2B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BF2"/>
    <w:pPr>
      <w:ind w:left="720"/>
      <w:contextualSpacing/>
    </w:pPr>
  </w:style>
  <w:style w:type="table" w:styleId="TableGrid">
    <w:name w:val="Table Grid"/>
    <w:basedOn w:val="TableNormal"/>
    <w:uiPriority w:val="39"/>
    <w:rsid w:val="008B4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018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Trickey</dc:creator>
  <cp:keywords/>
  <dc:description/>
  <cp:lastModifiedBy>trickey j.r. (jrt1g15)</cp:lastModifiedBy>
  <cp:revision>42</cp:revision>
  <dcterms:created xsi:type="dcterms:W3CDTF">2017-12-07T17:23:00Z</dcterms:created>
  <dcterms:modified xsi:type="dcterms:W3CDTF">2017-12-10T15:27:00Z</dcterms:modified>
</cp:coreProperties>
</file>