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EC" w:rsidRDefault="001F4285">
      <w:pPr>
        <w:pStyle w:val="Titel"/>
      </w:pPr>
      <w:r>
        <w:t xml:space="preserve">Coding </w:t>
      </w:r>
      <w:proofErr w:type="spellStart"/>
      <w:r>
        <w:t>rules</w:t>
      </w:r>
      <w:proofErr w:type="spellEnd"/>
    </w:p>
    <w:p w:rsidR="00264BEC" w:rsidRDefault="00264BEC"/>
    <w:p w:rsidR="00264BEC" w:rsidRPr="001F4285" w:rsidRDefault="00585F6E">
      <w:pPr>
        <w:pStyle w:val="Untertitel"/>
        <w:rPr>
          <w:rStyle w:val="Hervorhebung"/>
          <w:lang w:val="en-GB"/>
        </w:rPr>
      </w:pPr>
      <w:r w:rsidRPr="001F4285">
        <w:rPr>
          <w:rStyle w:val="Hervorhebung"/>
          <w:lang w:val="en-GB"/>
        </w:rPr>
        <w:t>(</w:t>
      </w:r>
      <w:r w:rsidR="001F4285" w:rsidRPr="001F4285">
        <w:rPr>
          <w:rStyle w:val="Hervorhebung"/>
          <w:lang w:val="en-GB"/>
        </w:rPr>
        <w:t>Developed by the two i</w:t>
      </w:r>
      <w:r w:rsidR="001F4285">
        <w:rPr>
          <w:rStyle w:val="Hervorhebung"/>
          <w:lang w:val="en-GB"/>
        </w:rPr>
        <w:t>ndependent coders)</w:t>
      </w:r>
    </w:p>
    <w:p w:rsidR="00264BEC" w:rsidRPr="001F4285" w:rsidRDefault="00264BEC" w:rsidP="00103C71">
      <w:pPr>
        <w:rPr>
          <w:lang w:val="en-GB"/>
        </w:rPr>
      </w:pP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To be coded: Core statement(s), examples, explanations.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Conclusions are not coded because they do not contain any additional information. For example, what the preceding explanation means for the ranking, etc.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If only one code occurs in a sentence, the entire sentence is coded.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If different codes occur within a sentence, the first code occurring is coded over the entire sentence, after which it may also be partial sentences (but not just a few words). Exception: If the yellow codes change within a sentence, the other codes also end/begin at this point. </w:t>
      </w:r>
    </w:p>
    <w:p w:rsid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</w:pPr>
      <w:r>
        <w:t xml:space="preserve">Codes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A code can occur several times within a post/paragraph if another topic is discussed in between and then the original topic is returned to.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If a person says the same thing in different posts/paragraphs, then both are coded, even if it is a repetition.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Conversely, a code ends at the paragraph and can start again in the next post if there is any doubt. Exception: In the case of the code ‘Evidence of anthropocentrism’, a code may cover several posts because the code refers to an attitude that is not necessarily expressed in a single post. </w:t>
      </w:r>
    </w:p>
    <w:p w:rsidR="002977A1" w:rsidRPr="002977A1" w:rsidRDefault="002977A1" w:rsidP="002977A1">
      <w:pPr>
        <w:pStyle w:val="Listenabsatz"/>
        <w:numPr>
          <w:ilvl w:val="0"/>
          <w:numId w:val="3"/>
        </w:numPr>
        <w:spacing w:line="360" w:lineRule="auto"/>
        <w:ind w:left="714" w:hanging="357"/>
        <w:rPr>
          <w:lang w:val="en-GB"/>
        </w:rPr>
      </w:pPr>
      <w:r w:rsidRPr="002977A1">
        <w:rPr>
          <w:lang w:val="en-GB"/>
        </w:rPr>
        <w:t xml:space="preserve">In some cases, entire sentences can be coded several times if a person talks about two aspects at the same time. </w:t>
      </w:r>
      <w:bookmarkStart w:id="0" w:name="_GoBack"/>
      <w:bookmarkEnd w:id="0"/>
    </w:p>
    <w:p w:rsidR="002977A1" w:rsidRPr="002977A1" w:rsidRDefault="002977A1" w:rsidP="002977A1">
      <w:pPr>
        <w:ind w:left="360"/>
        <w:rPr>
          <w:rFonts w:cs="Mangal"/>
          <w:szCs w:val="21"/>
          <w:lang w:val="en-GB"/>
        </w:rPr>
      </w:pPr>
    </w:p>
    <w:p w:rsidR="0097045C" w:rsidRPr="002977A1" w:rsidRDefault="0097045C" w:rsidP="002977A1">
      <w:pPr>
        <w:ind w:left="360"/>
        <w:rPr>
          <w:lang w:val="en-GB"/>
        </w:rPr>
      </w:pPr>
    </w:p>
    <w:sectPr w:rsidR="0097045C" w:rsidRPr="002977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45C" w:rsidRDefault="0097045C">
      <w:r>
        <w:separator/>
      </w:r>
    </w:p>
  </w:endnote>
  <w:endnote w:type="continuationSeparator" w:id="0">
    <w:p w:rsidR="0097045C" w:rsidRDefault="0097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45C" w:rsidRDefault="0097045C">
      <w:r>
        <w:rPr>
          <w:color w:val="000000"/>
        </w:rPr>
        <w:separator/>
      </w:r>
    </w:p>
  </w:footnote>
  <w:footnote w:type="continuationSeparator" w:id="0">
    <w:p w:rsidR="0097045C" w:rsidRDefault="0097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992"/>
    <w:multiLevelType w:val="multilevel"/>
    <w:tmpl w:val="9418C40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72DA5823"/>
    <w:multiLevelType w:val="hybridMultilevel"/>
    <w:tmpl w:val="86BA3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419D8"/>
    <w:multiLevelType w:val="multilevel"/>
    <w:tmpl w:val="4FCA8E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EC"/>
    <w:rsid w:val="00103C71"/>
    <w:rsid w:val="001A2B88"/>
    <w:rsid w:val="001A3313"/>
    <w:rsid w:val="001F4285"/>
    <w:rsid w:val="00264BEC"/>
    <w:rsid w:val="002977A1"/>
    <w:rsid w:val="003D6C1A"/>
    <w:rsid w:val="004C0FBA"/>
    <w:rsid w:val="00512F97"/>
    <w:rsid w:val="005853EE"/>
    <w:rsid w:val="00585F6E"/>
    <w:rsid w:val="00652C60"/>
    <w:rsid w:val="006C0F1D"/>
    <w:rsid w:val="007606E7"/>
    <w:rsid w:val="00835262"/>
    <w:rsid w:val="00927F12"/>
    <w:rsid w:val="0097045C"/>
    <w:rsid w:val="009E32E5"/>
    <w:rsid w:val="00A37D91"/>
    <w:rsid w:val="00A860E2"/>
    <w:rsid w:val="00AB0E3D"/>
    <w:rsid w:val="00AF19BB"/>
    <w:rsid w:val="00B57C47"/>
    <w:rsid w:val="00BA29D1"/>
    <w:rsid w:val="00C62173"/>
    <w:rsid w:val="00F2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0DCEA"/>
  <w15:docId w15:val="{F56136F6-C255-4472-B87B-344FBAE2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el">
    <w:name w:val="Title"/>
    <w:basedOn w:val="Standard"/>
    <w:next w:val="Standard"/>
    <w:uiPriority w:val="10"/>
    <w:qFormat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styleId="Listenabsatz">
    <w:name w:val="List Paragraph"/>
    <w:basedOn w:val="Standard"/>
    <w:pPr>
      <w:ind w:left="720"/>
    </w:pPr>
    <w:rPr>
      <w:rFonts w:cs="Mangal"/>
      <w:szCs w:val="21"/>
    </w:rPr>
  </w:style>
  <w:style w:type="character" w:styleId="Hervorhebung">
    <w:name w:val="Emphasis"/>
    <w:basedOn w:val="Absatz-Standardschriftart"/>
    <w:uiPriority w:val="20"/>
    <w:qFormat/>
    <w:rsid w:val="00585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 Glum</dc:creator>
  <cp:lastModifiedBy>Samuel Matthias Fischer</cp:lastModifiedBy>
  <cp:revision>3</cp:revision>
  <dcterms:created xsi:type="dcterms:W3CDTF">2025-03-21T10:38:00Z</dcterms:created>
  <dcterms:modified xsi:type="dcterms:W3CDTF">2025-03-21T10:41:00Z</dcterms:modified>
</cp:coreProperties>
</file>