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bidi w:val="0"/>
        <w:spacing w:before="0" w:after="0"/>
        <w:ind w:hanging="0" w:left="0" w:right="0"/>
        <w:jc w:val="left"/>
        <w:rPr/>
      </w:pP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233452"/>
          <w:spacing w:val="0"/>
          <w:sz w:val="27"/>
        </w:rPr>
        <w:t xml:space="preserve">CHIPPEWA CREEK </w:t>
      </w:r>
      <w:r>
        <w:rPr>
          <w:rStyle w:val="Strong"/>
          <w:rFonts w:ascii="apple-system;BlinkMacSystemFont;Segoe UI;Roboto;Oxygen-Sans;Ubuntu;Cantarell;Helvetica Neue;sans-serif" w:hAnsi="apple-system;BlinkMacSystemFont;Segoe UI;Roboto;Oxygen-Sans;Ubuntu;Cantarell;Helvetica Neue;sans-serif"/>
          <w:caps w:val="false"/>
          <w:smallCaps w:val="false"/>
          <w:color w:val="233452"/>
          <w:spacing w:val="0"/>
          <w:sz w:val="27"/>
        </w:rPr>
        <w:t>W</w:t>
      </w:r>
      <w:r>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233452"/>
          <w:spacing w:val="0"/>
          <w:sz w:val="27"/>
        </w:rPr>
        <w:t>ATER LEVEL</w:t>
      </w:r>
    </w:p>
    <w:p>
      <w:pPr>
        <w:pStyle w:val="BodyText"/>
        <w:widowControl/>
        <w:bidi w:val="0"/>
        <w:spacing w:before="0" w:after="0"/>
        <w:ind w:hanging="0" w:left="0" w:right="0"/>
        <w:jc w:val="left"/>
        <w:rPr>
          <w:rStyle w:val="Strong"/>
          <w:rFonts w:ascii="apple-system;BlinkMacSystemFont;Segoe UI;Roboto;Oxygen-Sans;Ubuntu;Cantarell;Helvetica Neue;sans-serif" w:hAnsi="apple-system;BlinkMacSystemFont;Segoe UI;Roboto;Oxygen-Sans;Ubuntu;Cantarell;Helvetica Neue;sans-serif"/>
          <w:b/>
          <w:i w:val="false"/>
          <w:caps w:val="false"/>
          <w:smallCaps w:val="false"/>
          <w:color w:val="233452"/>
          <w:spacing w:val="0"/>
          <w:sz w:val="27"/>
        </w:rPr>
      </w:pPr>
      <w:r>
        <w:rPr/>
      </w:r>
    </w:p>
    <w:p>
      <w:pPr>
        <w:pStyle w:val="BodyText"/>
        <w:widowControl/>
        <w:bidi w:val="0"/>
        <w:spacing w:before="0" w:after="0"/>
        <w:ind w:hanging="0" w:left="0" w:right="0"/>
        <w:jc w:val="left"/>
        <w:rPr/>
      </w:pP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233452"/>
          <w:spacing w:val="0"/>
          <w:sz w:val="27"/>
        </w:rPr>
        <w:t>Click this link </w:t>
      </w:r>
      <w:hyperlink r:id="rId2" w:tgtFrame="_blank">
        <w:r>
          <w:rPr>
            <w:rStyle w:val="Hyperlink"/>
            <w:rFonts w:ascii="apple-system;BlinkMacSystemFont;Segoe UI;Roboto;Oxygen-Sans;Ubuntu;Cantarell;Helvetica Neue;sans-serif" w:hAnsi="apple-system;BlinkMacSystemFont;Segoe UI;Roboto;Oxygen-Sans;Ubuntu;Cantarell;Helvetica Neue;sans-serif"/>
            <w:b w:val="false"/>
            <w:i w:val="false"/>
            <w:caps w:val="false"/>
            <w:smallCaps w:val="false"/>
            <w:strike w:val="false"/>
            <w:dstrike w:val="false"/>
            <w:color w:val="D65050"/>
            <w:spacing w:val="0"/>
            <w:sz w:val="27"/>
            <w:u w:val="none"/>
            <w:effect w:val="none"/>
            <w:shd w:fill="auto" w:val="clear"/>
          </w:rPr>
          <w:t>https://waterdata.usgs.gov/monitoring-location/USGS-03116196</w:t>
        </w:r>
      </w:hyperlink>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233452"/>
          <w:spacing w:val="0"/>
          <w:sz w:val="27"/>
        </w:rPr>
        <w:t xml:space="preserve"> to check the Gage Height of the creek.  This measurement is taken about 4 miles north of the range but is a good indication of what is happening.  Creek can rise quickly </w:t>
      </w:r>
      <w:r>
        <w:rPr>
          <w:rFonts w:ascii="apple-system;BlinkMacSystemFont;Segoe UI;Roboto;Oxygen-Sans;Ubuntu;Cantarell;Helvetica Neue;sans-serif" w:hAnsi="apple-system;BlinkMacSystemFont;Segoe UI;Roboto;Oxygen-Sans;Ubuntu;Cantarell;Helvetica Neue;sans-serif"/>
          <w:b w:val="false"/>
          <w:i w:val="false"/>
          <w:caps w:val="false"/>
          <w:smallCaps w:val="false"/>
          <w:color w:val="233452"/>
          <w:spacing w:val="0"/>
          <w:sz w:val="27"/>
        </w:rPr>
        <w:t>during heavy rainfall.  A measured gage height above 16.5 feet indicates that the creek will imminently overflow its bank and begin flooding the range.  If currently at the range with water levels approaching 16.0 feet, depart immediately.</w:t>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pple-system">
    <w:altName w:val="BlinkMacSystemFont"/>
    <w:charset w:val="00"/>
    <w:family w:val="auto"/>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Emphasis">
    <w:name w:val="Emphasis"/>
    <w:qFormat/>
    <w:rPr>
      <w:i/>
      <w:iCs/>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aterdata.usgs.gov/monitoring-location/USGS-03116196"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LibreOffice/25.8.4.2$Windows_X86_64 LibreOffice_project/290daaa01b999472f0c7a3890eb6a550fd74c6df</Application>
  <AppVersion>15.0000</AppVersion>
  <Pages>1</Pages>
  <Words>77</Words>
  <Characters>433</Characters>
  <CharactersWithSpaces>512</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2026-05-20T10:27:57Z</dcterms:created>
  <dc:creator/>
  <dc:description/>
  <dc:language>en-US</dc:language>
  <cp:lastModifiedBy/>
  <dcterms:modified xsi:type="dcterms:W3CDTF">2026-05-20T10:33:41Z</dcterms:modified>
  <cp:revision>1</cp:revision>
  <dc:subject/>
  <dc:title/>
</cp:coreProperties>
</file>