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Scribe Document: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First Meeting: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04, 2024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first meeting consisted of planning work distribution and deciding the tradition we wanted to focus on.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Crafted a little of a mental design plan for the website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slideshow for the first page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Animated backgrounds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Header that looks as if it was an actual Texas A&amp;M website (As close as possible)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Edgar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 charge of scribe and gathering information for the tradition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Samuel - leader and in charge of building the website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Communication instances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Since both parties are friends, a lot of the conversation happened over text and while grabbing lunch. 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-Mainly focusing on supporting each other and clarifying progress.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On October 07, 2024 Prof C was contacted due to unknown team members joining our group by accident, and To clarify our use of CSS.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 visited :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(Edgar)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https://www.youtube.com/watch?v=xDkvBgq2vkU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https://www.tamu.edu/campus-community/traditions/gameday/12th-man.html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https://gamedayculture.com/12th-man-at-texas-am/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https://myaggienation.com/history_traditions/12th_man/the-12th-man-how-e-king-gill-started-texas-a-ms-identity-of-teamwork-and/article_3d5df82c-0394-11e3-95ab-001a4bcf887a.htm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(Samuel)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https://www.w3schools.com/Css/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https://www.w3schools.com/HTML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https://cssreference.io/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Second Meeting: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21, 2024</w:t>
        <w:br w:type="textWrapping"/>
        <w:tab/>
        <w:t xml:space="preserve">- The second meeting consisted of checking in on the progress getting both sides' perspectives and suggesting potential improvements</w:t>
      </w:r>
    </w:p>
    <w:p w:rsidR="00000000" w:rsidDel="00000000" w:rsidP="00000000" w:rsidRDefault="00000000" w:rsidRPr="00000000" w14:paraId="0000001F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Made sure all features were working and we followed the rubric requirements</w:t>
        <w:br w:type="textWrapping"/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3schools.com/HTML" TargetMode="External"/><Relationship Id="rId10" Type="http://schemas.openxmlformats.org/officeDocument/2006/relationships/hyperlink" Target="https://www.w3schools.com/Css/" TargetMode="External"/><Relationship Id="rId12" Type="http://schemas.openxmlformats.org/officeDocument/2006/relationships/hyperlink" Target="https://cssreference.io/" TargetMode="External"/><Relationship Id="rId9" Type="http://schemas.openxmlformats.org/officeDocument/2006/relationships/hyperlink" Target="https://myaggienation.com/history_traditions/12th_man/the-12th-man-how-e-king-gill-started-texas-a-ms-identity-of-teamwork-and/article_3d5df82c-0394-11e3-95ab-001a4bcf887a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DkvBgq2vkU" TargetMode="External"/><Relationship Id="rId7" Type="http://schemas.openxmlformats.org/officeDocument/2006/relationships/hyperlink" Target="https://www.tamu.edu/campus-community/traditions/gameday/12th-man.html" TargetMode="External"/><Relationship Id="rId8" Type="http://schemas.openxmlformats.org/officeDocument/2006/relationships/hyperlink" Target="https://gamedayculture.com/12th-man-at-texas-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