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0B625" w14:textId="5D8267A3" w:rsidR="001C6C74" w:rsidRDefault="009C7248">
      <w:pPr>
        <w:rPr>
          <w:b/>
          <w:bCs/>
        </w:rPr>
      </w:pPr>
      <w:r w:rsidRPr="009C7248">
        <w:rPr>
          <w:b/>
          <w:bCs/>
        </w:rPr>
        <w:t xml:space="preserve">Ejercicio Eventos </w:t>
      </w:r>
      <w:r w:rsidR="003F78EC">
        <w:rPr>
          <w:b/>
          <w:bCs/>
        </w:rPr>
        <w:t>2</w:t>
      </w:r>
      <w:r w:rsidRPr="009C7248">
        <w:rPr>
          <w:b/>
          <w:bCs/>
        </w:rPr>
        <w:t>.</w:t>
      </w:r>
    </w:p>
    <w:p w14:paraId="2CE4F8A5" w14:textId="5D40C082" w:rsidR="00702830" w:rsidRDefault="009C7248" w:rsidP="00A57E14">
      <w:pPr>
        <w:spacing w:after="0" w:line="240" w:lineRule="auto"/>
        <w:jc w:val="both"/>
      </w:pPr>
      <w:r w:rsidRPr="009C7248">
        <w:t>Crear una página web que incluya</w:t>
      </w:r>
      <w:r w:rsidR="00702830">
        <w:t>:</w:t>
      </w:r>
    </w:p>
    <w:p w14:paraId="18262C25" w14:textId="5C59AF56" w:rsidR="006A4C39" w:rsidRDefault="006A4C39" w:rsidP="00A57E14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Una división para todo el contenido de la página que se convertirá en un conten</w:t>
      </w:r>
      <w:r w:rsidR="00826A82">
        <w:t>e</w:t>
      </w:r>
      <w:r>
        <w:t>dor flexible.</w:t>
      </w:r>
    </w:p>
    <w:p w14:paraId="6D312EA1" w14:textId="7B6A34E1" w:rsidR="009C7248" w:rsidRPr="009C7248" w:rsidRDefault="00702830" w:rsidP="00A57E14">
      <w:pPr>
        <w:pStyle w:val="Prrafodelista"/>
        <w:numPr>
          <w:ilvl w:val="0"/>
          <w:numId w:val="7"/>
        </w:numPr>
        <w:spacing w:after="0"/>
        <w:jc w:val="both"/>
      </w:pPr>
      <w:r>
        <w:t>U</w:t>
      </w:r>
      <w:r w:rsidR="009C7248" w:rsidRPr="009C7248">
        <w:t>n</w:t>
      </w:r>
      <w:r>
        <w:t>a división con los siguientes estilos creados con CSS:</w:t>
      </w:r>
    </w:p>
    <w:p w14:paraId="33683861" w14:textId="77777777" w:rsidR="00702830" w:rsidRDefault="009C7248" w:rsidP="00A57E14">
      <w:pPr>
        <w:pStyle w:val="Prrafodelista"/>
        <w:numPr>
          <w:ilvl w:val="1"/>
          <w:numId w:val="7"/>
        </w:numPr>
        <w:spacing w:after="0"/>
        <w:jc w:val="both"/>
      </w:pPr>
      <w:r w:rsidRPr="009C7248">
        <w:t xml:space="preserve">Un </w:t>
      </w:r>
      <w:r w:rsidR="00702830">
        <w:t>borde negro simple de un píxel de ancho.</w:t>
      </w:r>
    </w:p>
    <w:p w14:paraId="269A8712" w14:textId="0DCB13C4" w:rsidR="009C7248" w:rsidRDefault="00702830" w:rsidP="00A57E14">
      <w:pPr>
        <w:pStyle w:val="Prrafodelista"/>
        <w:numPr>
          <w:ilvl w:val="1"/>
          <w:numId w:val="7"/>
        </w:numPr>
        <w:spacing w:after="0"/>
        <w:jc w:val="both"/>
      </w:pPr>
      <w:r>
        <w:t>Color de fondo negro.</w:t>
      </w:r>
    </w:p>
    <w:p w14:paraId="42C20511" w14:textId="782EBB63" w:rsidR="00702830" w:rsidRDefault="00870794" w:rsidP="00A57E14">
      <w:pPr>
        <w:pStyle w:val="Prrafodelista"/>
        <w:numPr>
          <w:ilvl w:val="1"/>
          <w:numId w:val="7"/>
        </w:numPr>
        <w:spacing w:after="0"/>
        <w:jc w:val="both"/>
      </w:pPr>
      <w:r>
        <w:t>Flotación a la izquierda</w:t>
      </w:r>
      <w:r w:rsidR="00702830">
        <w:t xml:space="preserve"> de la ventana del navegador</w:t>
      </w:r>
      <w:r w:rsidR="006A4C39">
        <w:t>, si no se usa contenedores flexibles.</w:t>
      </w:r>
    </w:p>
    <w:p w14:paraId="0B02EA3C" w14:textId="7197AC64" w:rsidR="00702830" w:rsidRDefault="00702830" w:rsidP="00A57E14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 xml:space="preserve">Anchura y altura de 300 píxeles. </w:t>
      </w:r>
    </w:p>
    <w:p w14:paraId="62BD63A0" w14:textId="77777777" w:rsidR="0031472A" w:rsidRPr="009C7248" w:rsidRDefault="0031472A" w:rsidP="00A57E14">
      <w:pPr>
        <w:spacing w:after="0" w:line="240" w:lineRule="auto"/>
        <w:jc w:val="both"/>
      </w:pPr>
    </w:p>
    <w:p w14:paraId="5CA7E2AE" w14:textId="305C82BC" w:rsidR="00870794" w:rsidRDefault="006A4C39" w:rsidP="00A57E14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Una división con </w:t>
      </w:r>
      <w:r w:rsidR="00870794">
        <w:t>7</w:t>
      </w:r>
      <w:r w:rsidR="00702830">
        <w:t xml:space="preserve"> enlaces sin destino </w:t>
      </w:r>
      <w:r w:rsidR="00870794">
        <w:t>y con</w:t>
      </w:r>
      <w:r w:rsidR="00D90715">
        <w:t xml:space="preserve"> los</w:t>
      </w:r>
      <w:r w:rsidR="00870794">
        <w:t xml:space="preserve"> colores del arcoíris como texto</w:t>
      </w:r>
      <w:r w:rsidR="00D90715">
        <w:t xml:space="preserve"> de los enlaces.</w:t>
      </w:r>
    </w:p>
    <w:p w14:paraId="747722F1" w14:textId="27862171" w:rsidR="00702830" w:rsidRDefault="00870794" w:rsidP="00A57E14">
      <w:pPr>
        <w:pStyle w:val="Prrafodelista"/>
        <w:numPr>
          <w:ilvl w:val="0"/>
          <w:numId w:val="7"/>
        </w:numPr>
        <w:spacing w:after="0"/>
        <w:jc w:val="both"/>
      </w:pPr>
      <w:r>
        <w:t xml:space="preserve">Los textos de los enlaces deben tener </w:t>
      </w:r>
      <w:r w:rsidR="00702830">
        <w:t>l</w:t>
      </w:r>
      <w:r w:rsidR="00556838">
        <w:t>o</w:t>
      </w:r>
      <w:r w:rsidR="00702830">
        <w:t xml:space="preserve">s siguientes </w:t>
      </w:r>
      <w:r w:rsidR="00556838">
        <w:t>estilos</w:t>
      </w:r>
      <w:r w:rsidR="002C1C52">
        <w:t xml:space="preserve"> CSS</w:t>
      </w:r>
      <w:r w:rsidR="00702830">
        <w:t>:</w:t>
      </w:r>
    </w:p>
    <w:p w14:paraId="06E349D0" w14:textId="6888E8E6" w:rsidR="00702830" w:rsidRDefault="00702830" w:rsidP="00A57E14">
      <w:pPr>
        <w:pStyle w:val="Prrafodelista"/>
        <w:numPr>
          <w:ilvl w:val="1"/>
          <w:numId w:val="7"/>
        </w:numPr>
        <w:spacing w:after="0"/>
        <w:jc w:val="both"/>
      </w:pPr>
      <w:r>
        <w:t xml:space="preserve">Texto </w:t>
      </w:r>
      <w:r w:rsidR="00870794">
        <w:t>con la fuente Comic Sans MS.</w:t>
      </w:r>
    </w:p>
    <w:p w14:paraId="3E1590BB" w14:textId="736AF80B" w:rsidR="00702830" w:rsidRDefault="00702830" w:rsidP="00A57E14">
      <w:pPr>
        <w:pStyle w:val="Prrafodelista"/>
        <w:numPr>
          <w:ilvl w:val="1"/>
          <w:numId w:val="7"/>
        </w:numPr>
        <w:spacing w:after="0" w:line="240" w:lineRule="auto"/>
        <w:jc w:val="both"/>
      </w:pPr>
      <w:r>
        <w:t>Tamaño de los textos de los enlaces: 24 píxeles.</w:t>
      </w:r>
    </w:p>
    <w:p w14:paraId="39D52232" w14:textId="1E69D5EE" w:rsidR="00870794" w:rsidRDefault="00870794" w:rsidP="00A57E14">
      <w:pPr>
        <w:pStyle w:val="Prrafodelista"/>
        <w:numPr>
          <w:ilvl w:val="1"/>
          <w:numId w:val="7"/>
        </w:numPr>
        <w:spacing w:after="0"/>
        <w:jc w:val="both"/>
      </w:pPr>
      <w:r>
        <w:t>Flotación a la derecha de la ventana del navegador</w:t>
      </w:r>
      <w:r w:rsidR="006A4C39">
        <w:t>, si no se usan contenedores flexibles.</w:t>
      </w:r>
    </w:p>
    <w:p w14:paraId="69BAAEE9" w14:textId="30464727" w:rsidR="00870794" w:rsidRDefault="00870794" w:rsidP="00A57E14">
      <w:pPr>
        <w:pStyle w:val="Prrafodelista"/>
        <w:numPr>
          <w:ilvl w:val="0"/>
          <w:numId w:val="7"/>
        </w:numPr>
        <w:spacing w:after="0" w:line="240" w:lineRule="auto"/>
        <w:jc w:val="both"/>
      </w:pPr>
      <w:r>
        <w:t>Nota: Para manejar los enlaces es mejor incluirlos dentro de una división.</w:t>
      </w:r>
    </w:p>
    <w:p w14:paraId="5C5A3925" w14:textId="77777777" w:rsidR="0031472A" w:rsidRDefault="0031472A" w:rsidP="00A57E14">
      <w:pPr>
        <w:spacing w:after="0" w:line="240" w:lineRule="auto"/>
        <w:jc w:val="both"/>
      </w:pPr>
    </w:p>
    <w:p w14:paraId="57B557D9" w14:textId="7F6A86EC" w:rsidR="00A57E14" w:rsidRPr="00A57E14" w:rsidRDefault="00A57E14" w:rsidP="00A57E14">
      <w:pPr>
        <w:spacing w:after="0"/>
        <w:jc w:val="both"/>
        <w:rPr>
          <w:b/>
          <w:bCs/>
        </w:rPr>
      </w:pPr>
      <w:r w:rsidRPr="00A57E14">
        <w:rPr>
          <w:b/>
          <w:bCs/>
        </w:rPr>
        <w:t>Script.</w:t>
      </w:r>
    </w:p>
    <w:p w14:paraId="41111372" w14:textId="3AAF80A6" w:rsidR="00F562DA" w:rsidRDefault="00702830" w:rsidP="00A57E14">
      <w:pPr>
        <w:pStyle w:val="Prrafodelista"/>
        <w:numPr>
          <w:ilvl w:val="0"/>
          <w:numId w:val="8"/>
        </w:numPr>
        <w:spacing w:after="0"/>
        <w:jc w:val="both"/>
      </w:pPr>
      <w:r>
        <w:t xml:space="preserve">Al pasar con el ratón por </w:t>
      </w:r>
      <w:r w:rsidR="00414461">
        <w:t>los distintos textos</w:t>
      </w:r>
      <w:r>
        <w:t xml:space="preserve"> que identifican a cada enlace, </w:t>
      </w:r>
      <w:r w:rsidR="00A57E14">
        <w:t>en</w:t>
      </w:r>
      <w:r>
        <w:t xml:space="preserve"> el cuadro formado por la división </w:t>
      </w:r>
      <w:r w:rsidR="00414461">
        <w:t>aparezca</w:t>
      </w:r>
      <w:r>
        <w:t xml:space="preserve"> e</w:t>
      </w:r>
      <w:r w:rsidR="00414461">
        <w:t>l</w:t>
      </w:r>
      <w:r>
        <w:t xml:space="preserve"> </w:t>
      </w:r>
      <w:r w:rsidR="00414461">
        <w:t>color</w:t>
      </w:r>
      <w:r>
        <w:t xml:space="preserve"> </w:t>
      </w:r>
      <w:r w:rsidR="00414461">
        <w:t>escrito en el enlace y, al salir de los enlaces, que el cuadro vuelva a su color original</w:t>
      </w:r>
      <w:r w:rsidR="00A57E14">
        <w:t>, el negro</w:t>
      </w:r>
      <w:r w:rsidR="00414461">
        <w:t>.</w:t>
      </w:r>
    </w:p>
    <w:p w14:paraId="213BADDC" w14:textId="5C8DE5FA" w:rsidR="00A57E14" w:rsidRDefault="00A57E14" w:rsidP="00A57E14">
      <w:pPr>
        <w:pStyle w:val="Prrafodelista"/>
        <w:numPr>
          <w:ilvl w:val="0"/>
          <w:numId w:val="8"/>
        </w:numPr>
        <w:spacing w:after="0"/>
        <w:jc w:val="both"/>
      </w:pPr>
      <w:r>
        <w:t>Para ello, hacer 3 variantes del ejercicio y guardarlas en 3 archivos diferentes:</w:t>
      </w:r>
    </w:p>
    <w:p w14:paraId="51CB32A5" w14:textId="77777777" w:rsidR="00A57E14" w:rsidRDefault="00A57E14" w:rsidP="00A57E14">
      <w:pPr>
        <w:pStyle w:val="Prrafodelista"/>
        <w:numPr>
          <w:ilvl w:val="1"/>
          <w:numId w:val="8"/>
        </w:numPr>
        <w:spacing w:after="0"/>
        <w:jc w:val="both"/>
      </w:pPr>
      <w:r w:rsidRPr="00A57E14">
        <w:rPr>
          <w:u w:val="single"/>
        </w:rPr>
        <w:t>Variante A</w:t>
      </w:r>
      <w:r>
        <w:t>:</w:t>
      </w:r>
    </w:p>
    <w:p w14:paraId="4224CC27" w14:textId="7459A5FB" w:rsidR="00A57E14" w:rsidRDefault="00A57E14" w:rsidP="00A57E14">
      <w:pPr>
        <w:pStyle w:val="Prrafodelista"/>
        <w:numPr>
          <w:ilvl w:val="2"/>
          <w:numId w:val="8"/>
        </w:numPr>
        <w:spacing w:after="0"/>
        <w:jc w:val="both"/>
      </w:pPr>
      <w:r>
        <w:t>Crea una función con parámetros para usar los eventos como atributo.</w:t>
      </w:r>
    </w:p>
    <w:p w14:paraId="2356A545" w14:textId="3636B427" w:rsidR="00A57E14" w:rsidRDefault="00A57E14" w:rsidP="00A57E14">
      <w:pPr>
        <w:pStyle w:val="Prrafodelista"/>
        <w:numPr>
          <w:ilvl w:val="1"/>
          <w:numId w:val="8"/>
        </w:numPr>
        <w:spacing w:after="0"/>
        <w:jc w:val="both"/>
      </w:pPr>
      <w:r w:rsidRPr="00A57E14">
        <w:rPr>
          <w:u w:val="single"/>
        </w:rPr>
        <w:t>Variante B</w:t>
      </w:r>
      <w:r>
        <w:t>:</w:t>
      </w:r>
    </w:p>
    <w:p w14:paraId="2D1A3F5F" w14:textId="16DCC1FB" w:rsidR="00A57E14" w:rsidRDefault="00A57E14" w:rsidP="00A57E14">
      <w:pPr>
        <w:pStyle w:val="Prrafodelista"/>
        <w:numPr>
          <w:ilvl w:val="2"/>
          <w:numId w:val="8"/>
        </w:numPr>
        <w:spacing w:after="0"/>
        <w:jc w:val="both"/>
      </w:pPr>
      <w:r>
        <w:t>Crea una función para cada color y usar manejadores semánticos para los eventos.</w:t>
      </w:r>
    </w:p>
    <w:p w14:paraId="7571AF89" w14:textId="07601089" w:rsidR="00A57E14" w:rsidRDefault="00A57E14" w:rsidP="00A57E14">
      <w:pPr>
        <w:pStyle w:val="Prrafodelista"/>
        <w:numPr>
          <w:ilvl w:val="1"/>
          <w:numId w:val="8"/>
        </w:numPr>
        <w:spacing w:after="0"/>
        <w:jc w:val="both"/>
      </w:pPr>
      <w:r w:rsidRPr="00A57E14">
        <w:rPr>
          <w:u w:val="single"/>
        </w:rPr>
        <w:t>Variante C</w:t>
      </w:r>
      <w:r>
        <w:t>:</w:t>
      </w:r>
    </w:p>
    <w:p w14:paraId="5B1C72DF" w14:textId="2F93FDC3" w:rsidR="00A57E14" w:rsidRPr="009C7248" w:rsidRDefault="00A57E14" w:rsidP="00A57E14">
      <w:pPr>
        <w:pStyle w:val="Prrafodelista"/>
        <w:numPr>
          <w:ilvl w:val="2"/>
          <w:numId w:val="8"/>
        </w:numPr>
        <w:spacing w:after="0"/>
        <w:jc w:val="both"/>
      </w:pPr>
      <w:r>
        <w:t>Crea una función para cada color y usar un método escuchador para los eventos.</w:t>
      </w:r>
    </w:p>
    <w:sectPr w:rsidR="00A57E14" w:rsidRPr="009C7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7EC"/>
    <w:multiLevelType w:val="hybridMultilevel"/>
    <w:tmpl w:val="4344E5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76DB"/>
    <w:multiLevelType w:val="hybridMultilevel"/>
    <w:tmpl w:val="3976CB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81EF2"/>
    <w:multiLevelType w:val="hybridMultilevel"/>
    <w:tmpl w:val="CFC2DC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BF8"/>
    <w:multiLevelType w:val="hybridMultilevel"/>
    <w:tmpl w:val="F6FE21B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E2BF8"/>
    <w:multiLevelType w:val="hybridMultilevel"/>
    <w:tmpl w:val="269A648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C359B"/>
    <w:multiLevelType w:val="hybridMultilevel"/>
    <w:tmpl w:val="CDC8E8DC"/>
    <w:lvl w:ilvl="0" w:tplc="0C0A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6" w15:restartNumberingAfterBreak="0">
    <w:nsid w:val="788C5F56"/>
    <w:multiLevelType w:val="hybridMultilevel"/>
    <w:tmpl w:val="9AC03C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E2F70"/>
    <w:multiLevelType w:val="hybridMultilevel"/>
    <w:tmpl w:val="A9AA50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408167">
    <w:abstractNumId w:val="6"/>
  </w:num>
  <w:num w:numId="2" w16cid:durableId="1052773414">
    <w:abstractNumId w:val="2"/>
  </w:num>
  <w:num w:numId="3" w16cid:durableId="1473524430">
    <w:abstractNumId w:val="5"/>
  </w:num>
  <w:num w:numId="4" w16cid:durableId="688993381">
    <w:abstractNumId w:val="7"/>
  </w:num>
  <w:num w:numId="5" w16cid:durableId="48236592">
    <w:abstractNumId w:val="4"/>
  </w:num>
  <w:num w:numId="6" w16cid:durableId="344867508">
    <w:abstractNumId w:val="3"/>
  </w:num>
  <w:num w:numId="7" w16cid:durableId="330328655">
    <w:abstractNumId w:val="1"/>
  </w:num>
  <w:num w:numId="8" w16cid:durableId="384989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248"/>
    <w:rsid w:val="001C6C74"/>
    <w:rsid w:val="002C1C52"/>
    <w:rsid w:val="0031472A"/>
    <w:rsid w:val="003F78EC"/>
    <w:rsid w:val="00414461"/>
    <w:rsid w:val="00526D0F"/>
    <w:rsid w:val="00556838"/>
    <w:rsid w:val="006343FF"/>
    <w:rsid w:val="00636B8A"/>
    <w:rsid w:val="006A4C39"/>
    <w:rsid w:val="006B53DB"/>
    <w:rsid w:val="00702830"/>
    <w:rsid w:val="00826A82"/>
    <w:rsid w:val="00870794"/>
    <w:rsid w:val="00876B79"/>
    <w:rsid w:val="008A0D0C"/>
    <w:rsid w:val="009C7248"/>
    <w:rsid w:val="00A57E14"/>
    <w:rsid w:val="00A65F1C"/>
    <w:rsid w:val="00D90715"/>
    <w:rsid w:val="00DF1A4D"/>
    <w:rsid w:val="00E95567"/>
    <w:rsid w:val="00F562DA"/>
    <w:rsid w:val="00FB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6CD35"/>
  <w15:chartTrackingRefBased/>
  <w15:docId w15:val="{E0DB4339-D18E-4F1A-BDF9-4F7728678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5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angel</cp:lastModifiedBy>
  <cp:revision>18</cp:revision>
  <cp:lastPrinted>2023-06-25T16:55:00Z</cp:lastPrinted>
  <dcterms:created xsi:type="dcterms:W3CDTF">2021-07-18T10:11:00Z</dcterms:created>
  <dcterms:modified xsi:type="dcterms:W3CDTF">2023-06-25T16:56:00Z</dcterms:modified>
</cp:coreProperties>
</file>