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EA0" w14:textId="044D0C3A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 xml:space="preserve">Sugerencia de </w:t>
      </w:r>
      <w:proofErr w:type="spellStart"/>
      <w:r w:rsidRPr="00D87968">
        <w:rPr>
          <w:rFonts w:ascii="Times New Roman" w:hAnsi="Times New Roman" w:cs="Times New Roman"/>
        </w:rPr>
        <w:t>triggers</w:t>
      </w:r>
      <w:proofErr w:type="spellEnd"/>
      <w:r w:rsidRPr="00D87968">
        <w:rPr>
          <w:rFonts w:ascii="Times New Roman" w:hAnsi="Times New Roman" w:cs="Times New Roman"/>
        </w:rPr>
        <w:t xml:space="preserve"> y procedimientos Modulo</w:t>
      </w:r>
      <w:r>
        <w:rPr>
          <w:rFonts w:ascii="Times New Roman" w:hAnsi="Times New Roman" w:cs="Times New Roman"/>
        </w:rPr>
        <w:t xml:space="preserve"> </w:t>
      </w:r>
      <w:r w:rsidR="006961EC">
        <w:rPr>
          <w:rFonts w:ascii="Times New Roman" w:hAnsi="Times New Roman" w:cs="Times New Roman"/>
        </w:rPr>
        <w:t>2</w:t>
      </w:r>
    </w:p>
    <w:p w14:paraId="7F74AD13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3A20A0A6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11E39A9E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63AF526C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57F9EDD2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2A258368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Samuel Alexander Perdomo Fajardo</w:t>
      </w:r>
    </w:p>
    <w:p w14:paraId="310A0B5C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69629D04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072E7F11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1DCD7623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6E39D0B6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3B08D891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5D6915A8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03415DCC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5320FB2F" w14:textId="14E3F1DE" w:rsidR="00D87968" w:rsidRDefault="00D87968" w:rsidP="00267917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Universidad Surcolombiana</w:t>
      </w:r>
    </w:p>
    <w:p w14:paraId="7DB813FB" w14:textId="664729F1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  <w:r w:rsidRPr="00D87968">
        <w:rPr>
          <w:rFonts w:ascii="Times New Roman" w:hAnsi="Times New Roman" w:cs="Times New Roman"/>
        </w:rPr>
        <w:t>Integrador III</w:t>
      </w:r>
    </w:p>
    <w:p w14:paraId="19E36FDB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4546D124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48D22ED7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425BC300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5554A91F" w14:textId="77777777" w:rsidR="00D87968" w:rsidRP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2BE8E719" w14:textId="1064F609" w:rsidR="00D87968" w:rsidRPr="00D87968" w:rsidRDefault="00F66B54" w:rsidP="002679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D87968" w:rsidRPr="00D87968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5</w:t>
      </w:r>
      <w:r w:rsidR="00D87968" w:rsidRPr="00D87968">
        <w:rPr>
          <w:rFonts w:ascii="Times New Roman" w:hAnsi="Times New Roman" w:cs="Times New Roman"/>
        </w:rPr>
        <w:t>/2026</w:t>
      </w:r>
    </w:p>
    <w:p w14:paraId="20F685F2" w14:textId="07C27DEF" w:rsidR="00D87968" w:rsidRDefault="00D87968" w:rsidP="00267917">
      <w:pPr>
        <w:jc w:val="center"/>
        <w:rPr>
          <w:rFonts w:ascii="Times New Roman" w:hAnsi="Times New Roman" w:cs="Times New Roman"/>
        </w:rPr>
      </w:pPr>
    </w:p>
    <w:p w14:paraId="312CFBBE" w14:textId="77777777" w:rsidR="00D87968" w:rsidRDefault="00D87968" w:rsidP="00267917">
      <w:pPr>
        <w:jc w:val="both"/>
        <w:rPr>
          <w:rFonts w:ascii="Times New Roman" w:hAnsi="Times New Roman" w:cs="Times New Roman"/>
        </w:rPr>
      </w:pPr>
    </w:p>
    <w:p w14:paraId="60C6D821" w14:textId="77777777" w:rsidR="00D87968" w:rsidRPr="00D87968" w:rsidRDefault="00D87968" w:rsidP="00267917">
      <w:pPr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s-ES" w:eastAsia="en-US"/>
          <w14:ligatures w14:val="standardContextual"/>
        </w:rPr>
        <w:id w:val="-1215510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579DF" w14:textId="17DB8692" w:rsidR="00D87968" w:rsidRPr="005C239E" w:rsidRDefault="00D87968" w:rsidP="00267917">
          <w:pPr>
            <w:pStyle w:val="TtuloTDC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5C239E">
            <w:rPr>
              <w:rFonts w:ascii="Times New Roman" w:hAnsi="Times New Roman" w:cs="Times New Roman"/>
              <w:sz w:val="24"/>
              <w:szCs w:val="24"/>
              <w:lang w:val="es-ES"/>
            </w:rPr>
            <w:t>Tabla de contenido</w:t>
          </w:r>
        </w:p>
        <w:p w14:paraId="093AC522" w14:textId="087972DB" w:rsidR="00400D5C" w:rsidRPr="005C239E" w:rsidRDefault="00D87968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r w:rsidRPr="005C239E">
            <w:rPr>
              <w:rFonts w:ascii="Times New Roman" w:hAnsi="Times New Roman" w:cs="Times New Roman"/>
            </w:rPr>
            <w:fldChar w:fldCharType="begin"/>
          </w:r>
          <w:r w:rsidRPr="005C239E">
            <w:rPr>
              <w:rFonts w:ascii="Times New Roman" w:hAnsi="Times New Roman" w:cs="Times New Roman"/>
            </w:rPr>
            <w:instrText xml:space="preserve"> TOC \o "1-3" \h \z \u </w:instrText>
          </w:r>
          <w:r w:rsidRPr="005C239E">
            <w:rPr>
              <w:rFonts w:ascii="Times New Roman" w:hAnsi="Times New Roman" w:cs="Times New Roman"/>
            </w:rPr>
            <w:fldChar w:fldCharType="separate"/>
          </w:r>
          <w:hyperlink w:anchor="_Toc228956946" w:history="1">
            <w:r w:rsidR="00400D5C" w:rsidRPr="005C239E">
              <w:rPr>
                <w:rStyle w:val="Hipervnculo"/>
                <w:rFonts w:ascii="Times New Roman" w:hAnsi="Times New Roman" w:cs="Times New Roman"/>
                <w:noProof/>
              </w:rPr>
              <w:t>Triggers</w:t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instrText xml:space="preserve"> PAGEREF _Toc228956946 \h </w:instrText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00D5C" w:rsidRPr="005C23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A95496" w14:textId="1B4A18E6" w:rsidR="00400D5C" w:rsidRPr="005C239E" w:rsidRDefault="00400D5C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8956947" w:history="1">
            <w:r w:rsidRPr="005C239E">
              <w:rPr>
                <w:rStyle w:val="Hipervnculo"/>
                <w:rFonts w:ascii="Times New Roman" w:hAnsi="Times New Roman" w:cs="Times New Roman"/>
                <w:noProof/>
              </w:rPr>
              <w:t>Store Procedure</w:t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instrText xml:space="preserve"> PAGEREF _Toc228956947 \h </w:instrText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C23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1126F8" w14:textId="311ED0EA" w:rsidR="00D87968" w:rsidRPr="008445AF" w:rsidRDefault="00D87968" w:rsidP="00267917">
          <w:pPr>
            <w:jc w:val="both"/>
            <w:rPr>
              <w:rFonts w:ascii="Times New Roman" w:hAnsi="Times New Roman" w:cs="Times New Roman"/>
            </w:rPr>
          </w:pPr>
          <w:r w:rsidRPr="005C239E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07D29CE1" w14:textId="77777777" w:rsidR="00D87968" w:rsidRDefault="00D87968" w:rsidP="00267917">
      <w:pPr>
        <w:jc w:val="both"/>
        <w:rPr>
          <w:rFonts w:ascii="Times New Roman" w:hAnsi="Times New Roman" w:cs="Times New Roman"/>
        </w:rPr>
      </w:pPr>
    </w:p>
    <w:p w14:paraId="361EB89F" w14:textId="77777777" w:rsidR="00D87968" w:rsidRDefault="00D87968" w:rsidP="00267917">
      <w:pPr>
        <w:jc w:val="both"/>
        <w:rPr>
          <w:rFonts w:ascii="Times New Roman" w:hAnsi="Times New Roman" w:cs="Times New Roman"/>
        </w:rPr>
      </w:pPr>
    </w:p>
    <w:p w14:paraId="57741F2F" w14:textId="77777777" w:rsidR="00D87968" w:rsidRDefault="00D87968" w:rsidP="00267917">
      <w:pPr>
        <w:jc w:val="both"/>
        <w:rPr>
          <w:rFonts w:ascii="Times New Roman" w:hAnsi="Times New Roman" w:cs="Times New Roman"/>
        </w:rPr>
      </w:pPr>
    </w:p>
    <w:p w14:paraId="0A9DCC74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7C9AF653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73814016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1AB1F6EC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0E7B634F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4D7FA24C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6AFB3051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3EE670D4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3D69D030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2B610337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533E1837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42096FA4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4A4117E4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1198C039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71255703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01E0D84E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2294CF70" w14:textId="77777777" w:rsidR="00400D5C" w:rsidRDefault="00400D5C" w:rsidP="00267917">
      <w:pPr>
        <w:jc w:val="both"/>
        <w:rPr>
          <w:rFonts w:ascii="Times New Roman" w:hAnsi="Times New Roman" w:cs="Times New Roman"/>
        </w:rPr>
      </w:pPr>
    </w:p>
    <w:p w14:paraId="2D0A59DC" w14:textId="77777777" w:rsidR="00400D5C" w:rsidRPr="00D87968" w:rsidRDefault="00400D5C" w:rsidP="00267917">
      <w:pPr>
        <w:jc w:val="both"/>
        <w:rPr>
          <w:rFonts w:ascii="Times New Roman" w:hAnsi="Times New Roman" w:cs="Times New Roman"/>
        </w:rPr>
      </w:pPr>
    </w:p>
    <w:p w14:paraId="5E19D08A" w14:textId="77777777" w:rsidR="00D87968" w:rsidRPr="00D87968" w:rsidRDefault="00D87968" w:rsidP="00267917">
      <w:pPr>
        <w:pStyle w:val="Ttulo2"/>
        <w:jc w:val="both"/>
      </w:pPr>
      <w:bookmarkStart w:id="0" w:name="_Toc228956946"/>
      <w:proofErr w:type="spellStart"/>
      <w:r w:rsidRPr="00D87968">
        <w:lastRenderedPageBreak/>
        <w:t>Triggers</w:t>
      </w:r>
      <w:bookmarkEnd w:id="0"/>
      <w:proofErr w:type="spell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1794"/>
        <w:gridCol w:w="1608"/>
        <w:gridCol w:w="3686"/>
      </w:tblGrid>
      <w:tr w:rsidR="00F66B54" w:rsidRPr="00400D5C" w14:paraId="7512742B" w14:textId="77777777" w:rsidTr="00F66B54">
        <w:trPr>
          <w:tblHeader/>
          <w:tblCellSpacing w:w="15" w:type="dxa"/>
        </w:trPr>
        <w:tc>
          <w:tcPr>
            <w:tcW w:w="222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C27F3C0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Nombre Propuesto</w:t>
            </w:r>
          </w:p>
        </w:tc>
        <w:tc>
          <w:tcPr>
            <w:tcW w:w="176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3BED608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Tabla Asociada</w:t>
            </w:r>
          </w:p>
        </w:tc>
        <w:tc>
          <w:tcPr>
            <w:tcW w:w="157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B25D41D" w14:textId="0F14F25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Requerimiento</w:t>
            </w:r>
          </w:p>
        </w:tc>
        <w:tc>
          <w:tcPr>
            <w:tcW w:w="364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54722E4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Función</w:t>
            </w:r>
          </w:p>
        </w:tc>
      </w:tr>
      <w:tr w:rsidR="00F66B54" w:rsidRPr="00400D5C" w14:paraId="2E0E7FAA" w14:textId="77777777" w:rsidTr="00F66B54">
        <w:trPr>
          <w:tblCellSpacing w:w="15" w:type="dxa"/>
        </w:trPr>
        <w:tc>
          <w:tcPr>
            <w:tcW w:w="222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FFF92AD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trg_audit_telemetria_insert</w:t>
            </w:r>
            <w:proofErr w:type="spellEnd"/>
          </w:p>
        </w:tc>
        <w:tc>
          <w:tcPr>
            <w:tcW w:w="176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AAAD6D4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telemetrias</w:t>
            </w:r>
            <w:proofErr w:type="spellEnd"/>
          </w:p>
        </w:tc>
        <w:tc>
          <w:tcPr>
            <w:tcW w:w="157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007701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RF-53, RF-63</w:t>
            </w:r>
          </w:p>
        </w:tc>
        <w:tc>
          <w:tcPr>
            <w:tcW w:w="364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7E24219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Registra automáticamente cada inserción en una tabla de auditoría (</w:t>
            </w:r>
            <w:proofErr w:type="spellStart"/>
            <w:r w:rsidRPr="00400D5C">
              <w:rPr>
                <w:rFonts w:ascii="Times New Roman" w:hAnsi="Times New Roman" w:cs="Times New Roman"/>
              </w:rPr>
              <w:t>bitacora_auditoria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), genera </w:t>
            </w:r>
            <w:proofErr w:type="spellStart"/>
            <w:r w:rsidRPr="00400D5C">
              <w:rPr>
                <w:rFonts w:ascii="Times New Roman" w:hAnsi="Times New Roman" w:cs="Times New Roman"/>
              </w:rPr>
              <w:t>hash_integridad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(SHA-256) y aplica clasificación NIC41 vs TECNICO.</w:t>
            </w:r>
          </w:p>
        </w:tc>
      </w:tr>
      <w:tr w:rsidR="00F66B54" w:rsidRPr="00400D5C" w14:paraId="4E7E1EAF" w14:textId="77777777" w:rsidTr="00F66B54">
        <w:trPr>
          <w:tblCellSpacing w:w="15" w:type="dxa"/>
        </w:trPr>
        <w:tc>
          <w:tcPr>
            <w:tcW w:w="222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D447AA4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trg_estado_calidad_update</w:t>
            </w:r>
            <w:proofErr w:type="spellEnd"/>
          </w:p>
        </w:tc>
        <w:tc>
          <w:tcPr>
            <w:tcW w:w="176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721D645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telemetrias</w:t>
            </w:r>
            <w:proofErr w:type="spellEnd"/>
          </w:p>
        </w:tc>
        <w:tc>
          <w:tcPr>
            <w:tcW w:w="157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825F618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RF-62</w:t>
            </w:r>
          </w:p>
        </w:tc>
        <w:tc>
          <w:tcPr>
            <w:tcW w:w="364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35EFF89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 xml:space="preserve">Al actualizar </w:t>
            </w:r>
            <w:proofErr w:type="spellStart"/>
            <w:r w:rsidRPr="00400D5C">
              <w:rPr>
                <w:rFonts w:ascii="Times New Roman" w:hAnsi="Times New Roman" w:cs="Times New Roman"/>
              </w:rPr>
              <w:t>estado_calidad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o calibrado, recalcula </w:t>
            </w:r>
            <w:proofErr w:type="spellStart"/>
            <w:r w:rsidRPr="00400D5C">
              <w:rPr>
                <w:rFonts w:ascii="Times New Roman" w:hAnsi="Times New Roman" w:cs="Times New Roman"/>
              </w:rPr>
              <w:t>flags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de calidad en </w:t>
            </w:r>
            <w:proofErr w:type="spellStart"/>
            <w:r w:rsidRPr="00400D5C">
              <w:rPr>
                <w:rFonts w:ascii="Times New Roman" w:hAnsi="Times New Roman" w:cs="Times New Roman"/>
              </w:rPr>
              <w:t>telemetria_calidad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sin modificar el valor crudo (inmutabilidad).</w:t>
            </w:r>
          </w:p>
        </w:tc>
      </w:tr>
      <w:tr w:rsidR="00F66B54" w:rsidRPr="00400D5C" w14:paraId="3C73BCDE" w14:textId="77777777" w:rsidTr="00F66B54">
        <w:trPr>
          <w:tblCellSpacing w:w="15" w:type="dxa"/>
        </w:trPr>
        <w:tc>
          <w:tcPr>
            <w:tcW w:w="222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6BF956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trg_buffer_sync_</w:t>
            </w:r>
            <w:proofErr w:type="gramStart"/>
            <w:r w:rsidRPr="00400D5C">
              <w:rPr>
                <w:rFonts w:ascii="Times New Roman" w:hAnsi="Times New Roman" w:cs="Times New Roman"/>
              </w:rPr>
              <w:t>status</w:t>
            </w:r>
            <w:proofErr w:type="spellEnd"/>
            <w:proofErr w:type="gramEnd"/>
          </w:p>
        </w:tc>
        <w:tc>
          <w:tcPr>
            <w:tcW w:w="176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49494F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buffers</w:t>
            </w:r>
          </w:p>
        </w:tc>
        <w:tc>
          <w:tcPr>
            <w:tcW w:w="157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A8E3935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RF-54</w:t>
            </w:r>
          </w:p>
        </w:tc>
        <w:tc>
          <w:tcPr>
            <w:tcW w:w="364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D359A77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 xml:space="preserve">Cuando </w:t>
            </w:r>
            <w:proofErr w:type="spellStart"/>
            <w:r w:rsidRPr="00400D5C">
              <w:rPr>
                <w:rFonts w:ascii="Times New Roman" w:hAnsi="Times New Roman" w:cs="Times New Roman"/>
              </w:rPr>
              <w:t>es_sincronizado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cambia a true, incrementa contadores de éxito, registra </w:t>
            </w:r>
            <w:proofErr w:type="spellStart"/>
            <w:r w:rsidRPr="00400D5C">
              <w:rPr>
                <w:rFonts w:ascii="Times New Roman" w:hAnsi="Times New Roman" w:cs="Times New Roman"/>
              </w:rPr>
              <w:t>fecha_sincronizacion</w:t>
            </w:r>
            <w:proofErr w:type="spellEnd"/>
            <w:r w:rsidRPr="00400D5C">
              <w:rPr>
                <w:rFonts w:ascii="Times New Roman" w:hAnsi="Times New Roman" w:cs="Times New Roman"/>
              </w:rPr>
              <w:t xml:space="preserve"> y limpia registros antiguos según política de retención.</w:t>
            </w:r>
          </w:p>
        </w:tc>
      </w:tr>
      <w:tr w:rsidR="00F66B54" w:rsidRPr="00400D5C" w14:paraId="4461FB33" w14:textId="77777777" w:rsidTr="00F66B54">
        <w:trPr>
          <w:tblCellSpacing w:w="15" w:type="dxa"/>
        </w:trPr>
        <w:tc>
          <w:tcPr>
            <w:tcW w:w="2220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217162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trg_alerta_lifecycle_audit</w:t>
            </w:r>
            <w:proofErr w:type="spellEnd"/>
          </w:p>
        </w:tc>
        <w:tc>
          <w:tcPr>
            <w:tcW w:w="1764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078330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proofErr w:type="spellStart"/>
            <w:r w:rsidRPr="00400D5C">
              <w:rPr>
                <w:rFonts w:ascii="Times New Roman" w:hAnsi="Times New Roman" w:cs="Times New Roman"/>
              </w:rPr>
              <w:t>alertas_telemetria</w:t>
            </w:r>
            <w:proofErr w:type="spellEnd"/>
          </w:p>
        </w:tc>
        <w:tc>
          <w:tcPr>
            <w:tcW w:w="157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8407FF6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>RF-57, RF-63</w:t>
            </w:r>
          </w:p>
        </w:tc>
        <w:tc>
          <w:tcPr>
            <w:tcW w:w="364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79CAB2" w14:textId="77777777" w:rsidR="00F66B54" w:rsidRPr="00400D5C" w:rsidRDefault="00F66B54" w:rsidP="00400D5C">
            <w:pPr>
              <w:rPr>
                <w:rFonts w:ascii="Times New Roman" w:hAnsi="Times New Roman" w:cs="Times New Roman"/>
              </w:rPr>
            </w:pPr>
            <w:r w:rsidRPr="00400D5C">
              <w:rPr>
                <w:rFonts w:ascii="Times New Roman" w:hAnsi="Times New Roman" w:cs="Times New Roman"/>
              </w:rPr>
              <w:t xml:space="preserve">Intercepta cambios en estado (ACTIVA → RESUELTA/VENCIDA/DESCARTADA), registra </w:t>
            </w:r>
            <w:proofErr w:type="spellStart"/>
            <w:r w:rsidRPr="00400D5C">
              <w:rPr>
                <w:rFonts w:ascii="Times New Roman" w:hAnsi="Times New Roman" w:cs="Times New Roman"/>
              </w:rPr>
              <w:t>timestamp</w:t>
            </w:r>
            <w:proofErr w:type="spellEnd"/>
            <w:r w:rsidRPr="00400D5C">
              <w:rPr>
                <w:rFonts w:ascii="Times New Roman" w:hAnsi="Times New Roman" w:cs="Times New Roman"/>
              </w:rPr>
              <w:t>, usuario y motivo en bitácora, y valida reglas de SLA.</w:t>
            </w:r>
          </w:p>
        </w:tc>
      </w:tr>
    </w:tbl>
    <w:p w14:paraId="25B88F16" w14:textId="77777777" w:rsidR="00F66B54" w:rsidRDefault="00F66B54" w:rsidP="00267917">
      <w:pPr>
        <w:pStyle w:val="Ttulo2"/>
        <w:jc w:val="both"/>
      </w:pPr>
    </w:p>
    <w:p w14:paraId="65375E3B" w14:textId="77777777" w:rsidR="00F66B54" w:rsidRDefault="00F66B54" w:rsidP="00267917">
      <w:pPr>
        <w:pStyle w:val="Ttulo2"/>
        <w:jc w:val="both"/>
      </w:pPr>
    </w:p>
    <w:p w14:paraId="4B2B6F74" w14:textId="34561383" w:rsidR="00D87968" w:rsidRPr="00D87968" w:rsidRDefault="00D87968" w:rsidP="00267917">
      <w:pPr>
        <w:pStyle w:val="Ttulo2"/>
        <w:jc w:val="both"/>
      </w:pPr>
      <w:bookmarkStart w:id="1" w:name="_Toc228956947"/>
      <w:r>
        <w:t xml:space="preserve">Store </w:t>
      </w:r>
      <w:proofErr w:type="spellStart"/>
      <w:r>
        <w:t>Procedure</w:t>
      </w:r>
      <w:bookmarkEnd w:id="1"/>
      <w:proofErr w:type="spell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0"/>
        <w:gridCol w:w="1902"/>
        <w:gridCol w:w="4111"/>
      </w:tblGrid>
      <w:tr w:rsidR="00F66B54" w:rsidRPr="00F66B54" w14:paraId="15A413A5" w14:textId="77777777" w:rsidTr="00F66B5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376184F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6B54">
              <w:rPr>
                <w:rFonts w:ascii="Times New Roman" w:hAnsi="Times New Roman" w:cs="Times New Roman"/>
                <w:b/>
                <w:bCs/>
              </w:rPr>
              <w:t>Nombre Propuesto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48F41E0" w14:textId="687F3F86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6DF0A89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6B54">
              <w:rPr>
                <w:rFonts w:ascii="Times New Roman" w:hAnsi="Times New Roman" w:cs="Times New Roman"/>
                <w:b/>
                <w:bCs/>
              </w:rPr>
              <w:t>Descripción Técnica</w:t>
            </w:r>
          </w:p>
        </w:tc>
      </w:tr>
      <w:tr w:rsidR="00F66B54" w:rsidRPr="00F66B54" w14:paraId="34A30E06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926DAB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fn_ingesta_</w:t>
            </w:r>
            <w:proofErr w:type="gramStart"/>
            <w:r w:rsidRPr="00F66B54">
              <w:rPr>
                <w:rFonts w:ascii="Times New Roman" w:hAnsi="Times New Roman" w:cs="Times New Roman"/>
              </w:rPr>
              <w:t>telemetria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68612F6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RF-53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0923909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Valida estructura, verifica duplicidad por clave (</w:t>
            </w:r>
            <w:proofErr w:type="spellStart"/>
            <w:r w:rsidRPr="00F66B54">
              <w:rPr>
                <w:rFonts w:ascii="Times New Roman" w:hAnsi="Times New Roman" w:cs="Times New Roman"/>
              </w:rPr>
              <w:t>id_sensor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id_variable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timestamp_captura</w:t>
            </w:r>
            <w:proofErr w:type="spellEnd"/>
            <w:r w:rsidRPr="00F66B54">
              <w:rPr>
                <w:rFonts w:ascii="Times New Roman" w:hAnsi="Times New Roman" w:cs="Times New Roman"/>
              </w:rPr>
              <w:t>, origen), aplica calibración (</w:t>
            </w:r>
            <w:proofErr w:type="spellStart"/>
            <w:r w:rsidRPr="00F66B54">
              <w:rPr>
                <w:rFonts w:ascii="Times New Roman" w:hAnsi="Times New Roman" w:cs="Times New Roman"/>
              </w:rPr>
              <w:t>valor_ajustado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F66B54">
              <w:rPr>
                <w:rFonts w:ascii="Times New Roman" w:hAnsi="Times New Roman" w:cs="Times New Roman"/>
              </w:rPr>
              <w:t>valor_crudo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* ganancia + offset), e inserta en </w:t>
            </w:r>
            <w:proofErr w:type="spellStart"/>
            <w:r w:rsidRPr="00F66B54">
              <w:rPr>
                <w:rFonts w:ascii="Times New Roman" w:hAnsi="Times New Roman" w:cs="Times New Roman"/>
              </w:rPr>
              <w:lastRenderedPageBreak/>
              <w:t>telemetrias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. Retorna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id_telemetria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o código de error.</w:t>
            </w:r>
          </w:p>
        </w:tc>
      </w:tr>
      <w:tr w:rsidR="00F66B54" w:rsidRPr="00F66B54" w14:paraId="736D1278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5DCA7A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lastRenderedPageBreak/>
              <w:t>sp_sincronizar_buffer_</w:t>
            </w:r>
            <w:proofErr w:type="gramStart"/>
            <w:r w:rsidRPr="00F66B54">
              <w:rPr>
                <w:rFonts w:ascii="Times New Roman" w:hAnsi="Times New Roman" w:cs="Times New Roman"/>
              </w:rPr>
              <w:t>lote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F2DA368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RF-54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4E294A3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Procesa registros pendientes en buffers en orden FIFO (</w:t>
            </w:r>
            <w:proofErr w:type="spellStart"/>
            <w:r w:rsidRPr="00F66B54">
              <w:rPr>
                <w:rFonts w:ascii="Times New Roman" w:hAnsi="Times New Roman" w:cs="Times New Roman"/>
              </w:rPr>
              <w:t>fecha_captura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ASC), resuelve duplicados con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telemetrias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actualiza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intentos_sincronizacion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y gestiona reintentos con </w:t>
            </w:r>
            <w:proofErr w:type="spellStart"/>
            <w:r w:rsidRPr="00F66B54">
              <w:rPr>
                <w:rFonts w:ascii="Times New Roman" w:hAnsi="Times New Roman" w:cs="Times New Roman"/>
              </w:rPr>
              <w:t>backoff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exponencial.</w:t>
            </w:r>
          </w:p>
        </w:tc>
      </w:tr>
      <w:tr w:rsidR="00F66B54" w:rsidRPr="00F66B54" w14:paraId="7306AA8C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A6A7CF5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fn_evaluar_umbral_</w:t>
            </w:r>
            <w:proofErr w:type="gramStart"/>
            <w:r w:rsidRPr="00F66B54">
              <w:rPr>
                <w:rFonts w:ascii="Times New Roman" w:hAnsi="Times New Roman" w:cs="Times New Roman"/>
              </w:rPr>
              <w:t>edge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48841E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RF-55.1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30146D1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 xml:space="preserve">Recibe </w:t>
            </w:r>
            <w:proofErr w:type="spellStart"/>
            <w:r w:rsidRPr="00F66B54">
              <w:rPr>
                <w:rFonts w:ascii="Times New Roman" w:hAnsi="Times New Roman" w:cs="Times New Roman"/>
              </w:rPr>
              <w:t>id_sensor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valor,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timestamp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. Compara contra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reglas_alertas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calcula desviación porcentual, asigna severidad (LEVE, MODERADO, CRITICO) y dispara inserción en </w:t>
            </w:r>
            <w:proofErr w:type="spellStart"/>
            <w:r w:rsidRPr="00F66B54">
              <w:rPr>
                <w:rFonts w:ascii="Times New Roman" w:hAnsi="Times New Roman" w:cs="Times New Roman"/>
              </w:rPr>
              <w:t>alertas_telemetria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F66B54">
              <w:rPr>
                <w:rFonts w:ascii="Times New Roman" w:hAnsi="Times New Roman" w:cs="Times New Roman"/>
              </w:rPr>
              <w:t>eventos_edge_computing</w:t>
            </w:r>
            <w:proofErr w:type="spellEnd"/>
            <w:r w:rsidRPr="00F66B54">
              <w:rPr>
                <w:rFonts w:ascii="Times New Roman" w:hAnsi="Times New Roman" w:cs="Times New Roman"/>
              </w:rPr>
              <w:t>.</w:t>
            </w:r>
          </w:p>
        </w:tc>
      </w:tr>
      <w:tr w:rsidR="00F66B54" w:rsidRPr="00F66B54" w14:paraId="545EFA26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C9A8E7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sp_clasificar_estado_</w:t>
            </w:r>
            <w:proofErr w:type="gramStart"/>
            <w:r w:rsidRPr="00F66B54">
              <w:rPr>
                <w:rFonts w:ascii="Times New Roman" w:hAnsi="Times New Roman" w:cs="Times New Roman"/>
              </w:rPr>
              <w:t>dispositivo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61A36D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RF-60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CC74998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 xml:space="preserve">Evalúa brechas entre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timestamp_ultimo_contacto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y </w:t>
            </w:r>
            <w:proofErr w:type="gramStart"/>
            <w:r w:rsidRPr="00F66B54">
              <w:rPr>
                <w:rFonts w:ascii="Times New Roman" w:hAnsi="Times New Roman" w:cs="Times New Roman"/>
              </w:rPr>
              <w:t>NOW(</w:t>
            </w:r>
            <w:proofErr w:type="gramEnd"/>
            <w:r w:rsidRPr="00F66B54">
              <w:rPr>
                <w:rFonts w:ascii="Times New Roman" w:hAnsi="Times New Roman" w:cs="Times New Roman"/>
              </w:rPr>
              <w:t xml:space="preserve">), cruza con </w:t>
            </w:r>
            <w:proofErr w:type="spellStart"/>
            <w:r w:rsidRPr="00F66B54">
              <w:rPr>
                <w:rFonts w:ascii="Times New Roman" w:hAnsi="Times New Roman" w:cs="Times New Roman"/>
              </w:rPr>
              <w:t>buffers.es_sincronizado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y actualiza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estados_conectividad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con el estado formal (ACTIVO, BUFFER_ACTIVO, SIN_SEÑAL, INACTIVO).</w:t>
            </w:r>
          </w:p>
        </w:tc>
      </w:tr>
      <w:tr w:rsidR="00F66B54" w:rsidRPr="00F66B54" w14:paraId="4F856BB6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AF6AE8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sp_vincular_activo_</w:t>
            </w:r>
            <w:proofErr w:type="gramStart"/>
            <w:r w:rsidRPr="00F66B54">
              <w:rPr>
                <w:rFonts w:ascii="Times New Roman" w:hAnsi="Times New Roman" w:cs="Times New Roman"/>
              </w:rPr>
              <w:t>historico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A51DBA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RF-61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7721B12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 xml:space="preserve">Resuelve vinculación diferida para datos de buffer usando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timestamp_captura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y el historial de ubicaciones de activos. Marca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estado_vinculacion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(CONFIRMADA, AMBIGUA, SIN_VINCULAR).</w:t>
            </w:r>
          </w:p>
        </w:tc>
      </w:tr>
      <w:tr w:rsidR="00F66B54" w:rsidRPr="00F66B54" w14:paraId="0D8F5655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820DB7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fn_calcular_indice_</w:t>
            </w:r>
            <w:proofErr w:type="gramStart"/>
            <w:r w:rsidRPr="00F66B54">
              <w:rPr>
                <w:rFonts w:ascii="Times New Roman" w:hAnsi="Times New Roman" w:cs="Times New Roman"/>
              </w:rPr>
              <w:t>calidad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551533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RF-62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F1B18B3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 xml:space="preserve">Aplica fórmula de descuentos por </w:t>
            </w:r>
            <w:proofErr w:type="spellStart"/>
            <w:r w:rsidRPr="00F66B54">
              <w:rPr>
                <w:rFonts w:ascii="Times New Roman" w:hAnsi="Times New Roman" w:cs="Times New Roman"/>
              </w:rPr>
              <w:t>flags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66B54">
              <w:rPr>
                <w:rFonts w:ascii="Times New Roman" w:hAnsi="Times New Roman" w:cs="Times New Roman"/>
              </w:rPr>
              <w:t>sensor_congelado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outlier_estadistico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posible_drift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gap_temporal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). Retorna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indice_calidad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(0-100) y clasificación (APTO, APTO_CON_RESERVA, NO_APTO).</w:t>
            </w:r>
          </w:p>
        </w:tc>
      </w:tr>
      <w:tr w:rsidR="00F66B54" w:rsidRPr="00F66B54" w14:paraId="38D7C45B" w14:textId="77777777" w:rsidTr="00F66B5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EEFC369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66B54">
              <w:rPr>
                <w:rFonts w:ascii="Times New Roman" w:hAnsi="Times New Roman" w:cs="Times New Roman"/>
              </w:rPr>
              <w:t>sp_exportar_historial_</w:t>
            </w:r>
            <w:proofErr w:type="gramStart"/>
            <w:r w:rsidRPr="00F66B54">
              <w:rPr>
                <w:rFonts w:ascii="Times New Roman" w:hAnsi="Times New Roman" w:cs="Times New Roman"/>
              </w:rPr>
              <w:t>paginado</w:t>
            </w:r>
            <w:proofErr w:type="spellEnd"/>
            <w:r w:rsidRPr="00F66B54">
              <w:rPr>
                <w:rFonts w:ascii="Times New Roman" w:hAnsi="Times New Roman" w:cs="Times New Roman"/>
              </w:rPr>
              <w:t>(</w:t>
            </w:r>
            <w:proofErr w:type="gramEnd"/>
            <w:r w:rsidRPr="00F66B5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72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F286663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>RF-59</w:t>
            </w:r>
          </w:p>
        </w:tc>
        <w:tc>
          <w:tcPr>
            <w:tcW w:w="4066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ECDC9A" w14:textId="77777777" w:rsidR="00F66B54" w:rsidRPr="00F66B54" w:rsidRDefault="00F66B54" w:rsidP="00F66B54">
            <w:pPr>
              <w:jc w:val="both"/>
              <w:rPr>
                <w:rFonts w:ascii="Times New Roman" w:hAnsi="Times New Roman" w:cs="Times New Roman"/>
              </w:rPr>
            </w:pPr>
            <w:r w:rsidRPr="00F66B54">
              <w:rPr>
                <w:rFonts w:ascii="Times New Roman" w:hAnsi="Times New Roman" w:cs="Times New Roman"/>
              </w:rPr>
              <w:t xml:space="preserve">Ejecuta consulta filtrada por rango de fechas,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tipo_variable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66B54">
              <w:rPr>
                <w:rFonts w:ascii="Times New Roman" w:hAnsi="Times New Roman" w:cs="Times New Roman"/>
              </w:rPr>
              <w:t>estado_calidad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, </w:t>
            </w:r>
            <w:r w:rsidRPr="00F66B54">
              <w:rPr>
                <w:rFonts w:ascii="Times New Roman" w:hAnsi="Times New Roman" w:cs="Times New Roman"/>
              </w:rPr>
              <w:lastRenderedPageBreak/>
              <w:t xml:space="preserve">aplica paginación, calcula resumen estadístico (MIN, MAX, AVG, σ) y prepara </w:t>
            </w:r>
            <w:proofErr w:type="spellStart"/>
            <w:r w:rsidRPr="00F66B54">
              <w:rPr>
                <w:rFonts w:ascii="Times New Roman" w:hAnsi="Times New Roman" w:cs="Times New Roman"/>
              </w:rPr>
              <w:t>dataset</w:t>
            </w:r>
            <w:proofErr w:type="spellEnd"/>
            <w:r w:rsidRPr="00F66B54">
              <w:rPr>
                <w:rFonts w:ascii="Times New Roman" w:hAnsi="Times New Roman" w:cs="Times New Roman"/>
              </w:rPr>
              <w:t xml:space="preserve"> para exportación.</w:t>
            </w:r>
          </w:p>
        </w:tc>
      </w:tr>
    </w:tbl>
    <w:p w14:paraId="7166A1EE" w14:textId="2D7DB8E8" w:rsidR="00E01635" w:rsidRPr="00D87968" w:rsidRDefault="00E01635" w:rsidP="00267917">
      <w:pPr>
        <w:jc w:val="both"/>
        <w:rPr>
          <w:rFonts w:ascii="Times New Roman" w:hAnsi="Times New Roman" w:cs="Times New Roman"/>
        </w:rPr>
      </w:pPr>
    </w:p>
    <w:sectPr w:rsidR="00E01635" w:rsidRPr="00D87968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4521" w14:textId="77777777" w:rsidR="00FE14D3" w:rsidRDefault="00FE14D3" w:rsidP="00400D5C">
      <w:pPr>
        <w:spacing w:after="0" w:line="240" w:lineRule="auto"/>
      </w:pPr>
      <w:r>
        <w:separator/>
      </w:r>
    </w:p>
  </w:endnote>
  <w:endnote w:type="continuationSeparator" w:id="0">
    <w:p w14:paraId="31D15858" w14:textId="77777777" w:rsidR="00FE14D3" w:rsidRDefault="00FE14D3" w:rsidP="0040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500654"/>
      <w:docPartObj>
        <w:docPartGallery w:val="Page Numbers (Bottom of Page)"/>
        <w:docPartUnique/>
      </w:docPartObj>
    </w:sdtPr>
    <w:sdtContent>
      <w:p w14:paraId="65E219D5" w14:textId="3A457504" w:rsidR="00400D5C" w:rsidRDefault="00400D5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2835A6" w14:textId="77777777" w:rsidR="00400D5C" w:rsidRDefault="00400D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EADAA" w14:textId="77777777" w:rsidR="00FE14D3" w:rsidRDefault="00FE14D3" w:rsidP="00400D5C">
      <w:pPr>
        <w:spacing w:after="0" w:line="240" w:lineRule="auto"/>
      </w:pPr>
      <w:r>
        <w:separator/>
      </w:r>
    </w:p>
  </w:footnote>
  <w:footnote w:type="continuationSeparator" w:id="0">
    <w:p w14:paraId="6882CDE0" w14:textId="77777777" w:rsidR="00FE14D3" w:rsidRDefault="00FE14D3" w:rsidP="00400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83B0D"/>
    <w:multiLevelType w:val="hybridMultilevel"/>
    <w:tmpl w:val="AC5E2D2C"/>
    <w:lvl w:ilvl="0" w:tplc="4A0E647C">
      <w:numFmt w:val="bullet"/>
      <w:lvlText w:val=""/>
      <w:lvlJc w:val="left"/>
      <w:pPr>
        <w:ind w:left="9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AE67D12">
      <w:numFmt w:val="bullet"/>
      <w:lvlText w:val="•"/>
      <w:lvlJc w:val="left"/>
      <w:pPr>
        <w:ind w:left="1818" w:hanging="361"/>
      </w:pPr>
      <w:rPr>
        <w:lang w:val="es-ES" w:eastAsia="en-US" w:bidi="ar-SA"/>
      </w:rPr>
    </w:lvl>
    <w:lvl w:ilvl="2" w:tplc="AAEEEDE0">
      <w:numFmt w:val="bullet"/>
      <w:lvlText w:val="•"/>
      <w:lvlJc w:val="left"/>
      <w:pPr>
        <w:ind w:left="2656" w:hanging="361"/>
      </w:pPr>
      <w:rPr>
        <w:lang w:val="es-ES" w:eastAsia="en-US" w:bidi="ar-SA"/>
      </w:rPr>
    </w:lvl>
    <w:lvl w:ilvl="3" w:tplc="71B49C76">
      <w:numFmt w:val="bullet"/>
      <w:lvlText w:val="•"/>
      <w:lvlJc w:val="left"/>
      <w:pPr>
        <w:ind w:left="3494" w:hanging="361"/>
      </w:pPr>
      <w:rPr>
        <w:lang w:val="es-ES" w:eastAsia="en-US" w:bidi="ar-SA"/>
      </w:rPr>
    </w:lvl>
    <w:lvl w:ilvl="4" w:tplc="E1B6B954">
      <w:numFmt w:val="bullet"/>
      <w:lvlText w:val="•"/>
      <w:lvlJc w:val="left"/>
      <w:pPr>
        <w:ind w:left="4332" w:hanging="361"/>
      </w:pPr>
      <w:rPr>
        <w:lang w:val="es-ES" w:eastAsia="en-US" w:bidi="ar-SA"/>
      </w:rPr>
    </w:lvl>
    <w:lvl w:ilvl="5" w:tplc="5D3E6AAC">
      <w:numFmt w:val="bullet"/>
      <w:lvlText w:val="•"/>
      <w:lvlJc w:val="left"/>
      <w:pPr>
        <w:ind w:left="5170" w:hanging="361"/>
      </w:pPr>
      <w:rPr>
        <w:lang w:val="es-ES" w:eastAsia="en-US" w:bidi="ar-SA"/>
      </w:rPr>
    </w:lvl>
    <w:lvl w:ilvl="6" w:tplc="B02ADDB4">
      <w:numFmt w:val="bullet"/>
      <w:lvlText w:val="•"/>
      <w:lvlJc w:val="left"/>
      <w:pPr>
        <w:ind w:left="6008" w:hanging="361"/>
      </w:pPr>
      <w:rPr>
        <w:lang w:val="es-ES" w:eastAsia="en-US" w:bidi="ar-SA"/>
      </w:rPr>
    </w:lvl>
    <w:lvl w:ilvl="7" w:tplc="C5EA42FC">
      <w:numFmt w:val="bullet"/>
      <w:lvlText w:val="•"/>
      <w:lvlJc w:val="left"/>
      <w:pPr>
        <w:ind w:left="6846" w:hanging="361"/>
      </w:pPr>
      <w:rPr>
        <w:lang w:val="es-ES" w:eastAsia="en-US" w:bidi="ar-SA"/>
      </w:rPr>
    </w:lvl>
    <w:lvl w:ilvl="8" w:tplc="0E24E31C">
      <w:numFmt w:val="bullet"/>
      <w:lvlText w:val="•"/>
      <w:lvlJc w:val="left"/>
      <w:pPr>
        <w:ind w:left="7684" w:hanging="361"/>
      </w:pPr>
      <w:rPr>
        <w:lang w:val="es-ES" w:eastAsia="en-US" w:bidi="ar-SA"/>
      </w:rPr>
    </w:lvl>
  </w:abstractNum>
  <w:num w:numId="1" w16cid:durableId="166207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C0"/>
    <w:rsid w:val="000E291A"/>
    <w:rsid w:val="0013127F"/>
    <w:rsid w:val="001B729E"/>
    <w:rsid w:val="00267917"/>
    <w:rsid w:val="002A14BA"/>
    <w:rsid w:val="00397CB1"/>
    <w:rsid w:val="00400D5C"/>
    <w:rsid w:val="004276AF"/>
    <w:rsid w:val="005C239E"/>
    <w:rsid w:val="005F22C0"/>
    <w:rsid w:val="00687671"/>
    <w:rsid w:val="006961EC"/>
    <w:rsid w:val="007C2E2E"/>
    <w:rsid w:val="008445AF"/>
    <w:rsid w:val="008520BB"/>
    <w:rsid w:val="008A1E0E"/>
    <w:rsid w:val="009A5239"/>
    <w:rsid w:val="009E1833"/>
    <w:rsid w:val="00A15C12"/>
    <w:rsid w:val="00CF314D"/>
    <w:rsid w:val="00D845D0"/>
    <w:rsid w:val="00D87968"/>
    <w:rsid w:val="00E01635"/>
    <w:rsid w:val="00F66B54"/>
    <w:rsid w:val="00FD6522"/>
    <w:rsid w:val="00FE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58F6"/>
  <w15:chartTrackingRefBased/>
  <w15:docId w15:val="{F3291DBF-3534-4BCC-B45E-BF601F3D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291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291A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2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9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796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D8796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8796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E291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D5C"/>
  </w:style>
  <w:style w:type="paragraph" w:styleId="Piedepgina">
    <w:name w:val="footer"/>
    <w:basedOn w:val="Normal"/>
    <w:link w:val="PiedepginaCar"/>
    <w:uiPriority w:val="99"/>
    <w:unhideWhenUsed/>
    <w:rsid w:val="00400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21</cp:revision>
  <dcterms:created xsi:type="dcterms:W3CDTF">2026-04-25T22:01:00Z</dcterms:created>
  <dcterms:modified xsi:type="dcterms:W3CDTF">2026-05-06T15:49:00Z</dcterms:modified>
</cp:coreProperties>
</file>