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D749" w14:textId="77777777" w:rsidR="005B3F76" w:rsidRDefault="00000000">
      <w:pPr>
        <w:pStyle w:val="Title"/>
        <w:jc w:val="center"/>
      </w:pPr>
      <w:r>
        <w:t>Project Documentation</w:t>
      </w:r>
    </w:p>
    <w:p w14:paraId="0B01FA6B" w14:textId="77777777" w:rsidR="005B3F76" w:rsidRDefault="00000000">
      <w:pPr>
        <w:pStyle w:val="Heading1"/>
      </w:pPr>
      <w:r>
        <w:rPr>
          <w:color w:val="0066CC"/>
        </w:rPr>
        <w:t>1. Overview</w:t>
      </w:r>
    </w:p>
    <w:p w14:paraId="65F087C0" w14:textId="77777777" w:rsidR="005B3F76" w:rsidRDefault="00000000">
      <w:r>
        <w:rPr>
          <w:color w:val="000000"/>
          <w:sz w:val="24"/>
        </w:rPr>
        <w:br/>
        <w:t>This project is focused on predicting car prices using data from multiple Indian cities. It involves the following steps:</w:t>
      </w:r>
      <w:r>
        <w:rPr>
          <w:color w:val="000000"/>
          <w:sz w:val="24"/>
        </w:rPr>
        <w:br/>
        <w:t>1. Data cleaning and transformation</w:t>
      </w:r>
      <w:r>
        <w:rPr>
          <w:color w:val="000000"/>
          <w:sz w:val="24"/>
        </w:rPr>
        <w:br/>
        <w:t>2. Feature extraction</w:t>
      </w:r>
      <w:r>
        <w:rPr>
          <w:color w:val="000000"/>
          <w:sz w:val="24"/>
        </w:rPr>
        <w:br/>
        <w:t>3. Model training and hyperparameter tuning</w:t>
      </w:r>
      <w:r>
        <w:rPr>
          <w:color w:val="000000"/>
          <w:sz w:val="24"/>
        </w:rPr>
        <w:br/>
        <w:t>4. Model evaluation</w:t>
      </w:r>
      <w:r>
        <w:rPr>
          <w:color w:val="000000"/>
          <w:sz w:val="24"/>
        </w:rPr>
        <w:br/>
        <w:t>5. Saving the best model for future use.</w:t>
      </w:r>
      <w:r>
        <w:rPr>
          <w:color w:val="000000"/>
          <w:sz w:val="24"/>
        </w:rPr>
        <w:br/>
      </w:r>
    </w:p>
    <w:p w14:paraId="5794C962" w14:textId="77777777" w:rsidR="005B3F76" w:rsidRDefault="00000000">
      <w:pPr>
        <w:pStyle w:val="Heading1"/>
      </w:pPr>
      <w:r>
        <w:rPr>
          <w:color w:val="0066CC"/>
        </w:rPr>
        <w:t>2. Methodology</w:t>
      </w:r>
    </w:p>
    <w:p w14:paraId="01FE9F61" w14:textId="77777777" w:rsidR="005B3F76" w:rsidRDefault="00000000">
      <w:pPr>
        <w:pStyle w:val="Heading2"/>
      </w:pPr>
      <w:r>
        <w:rPr>
          <w:color w:val="009900"/>
        </w:rPr>
        <w:t>2.1 Data Cleaning and Preprocessing</w:t>
      </w:r>
    </w:p>
    <w:p w14:paraId="2034F97F" w14:textId="77777777" w:rsidR="005B3F76" w:rsidRDefault="00000000">
      <w:r>
        <w:rPr>
          <w:color w:val="000000"/>
        </w:rPr>
        <w:br/>
        <w:t>- Files: Data from six Indian cities: Bangalore, Delhi, Kolkata, Hyderabad, Jaipur, and Chennai were used.</w:t>
      </w:r>
      <w:r>
        <w:rPr>
          <w:color w:val="000000"/>
        </w:rPr>
        <w:br/>
        <w:t>- Columns Cleaned: 'new_car_overview', 'new_car_feature', and 'new_car_specs' were cleaned using the function clean_column_data.</w:t>
      </w:r>
      <w:r>
        <w:rPr>
          <w:color w:val="000000"/>
        </w:rPr>
        <w:br/>
        <w:t>- Missing Values: Numerical columns were filled with the mean, and categorical columns were filled with the mode.</w:t>
      </w:r>
      <w:r>
        <w:rPr>
          <w:color w:val="000000"/>
        </w:rPr>
        <w:br/>
        <w:t>- Encoding: One-hot encoding was used for nominal categorical columns, and label encoding was applied to ordinal columns.</w:t>
      </w:r>
      <w:r>
        <w:rPr>
          <w:color w:val="000000"/>
        </w:rPr>
        <w:br/>
        <w:t>- Outlier Handling: Capping of extreme values was performed using the 5th and 95th percentiles.</w:t>
      </w:r>
      <w:r>
        <w:rPr>
          <w:color w:val="000000"/>
        </w:rPr>
        <w:br/>
      </w:r>
    </w:p>
    <w:p w14:paraId="2B544BE4" w14:textId="77777777" w:rsidR="005B3F76" w:rsidRDefault="00000000">
      <w:pPr>
        <w:pStyle w:val="Heading2"/>
      </w:pPr>
      <w:r>
        <w:rPr>
          <w:color w:val="009900"/>
        </w:rPr>
        <w:t>2.2 Feature Engineering</w:t>
      </w:r>
    </w:p>
    <w:p w14:paraId="5BF030A2" w14:textId="77777777" w:rsidR="005B3F76" w:rsidRDefault="00000000">
      <w:r>
        <w:rPr>
          <w:color w:val="000000"/>
        </w:rPr>
        <w:br/>
        <w:t>Key features like kilometers driven, model year, seats, and engine displacement were extracted.</w:t>
      </w:r>
      <w:r>
        <w:rPr>
          <w:color w:val="000000"/>
        </w:rPr>
        <w:br/>
        <w:t>Numerical columns were normalized using MinMax scaling.</w:t>
      </w:r>
      <w:r>
        <w:rPr>
          <w:color w:val="000000"/>
        </w:rPr>
        <w:br/>
      </w:r>
    </w:p>
    <w:p w14:paraId="2886A9A5" w14:textId="77777777" w:rsidR="005B3F76" w:rsidRDefault="00000000">
      <w:pPr>
        <w:pStyle w:val="Heading2"/>
      </w:pPr>
      <w:r>
        <w:rPr>
          <w:color w:val="009900"/>
        </w:rPr>
        <w:t>2.3 Model Building</w:t>
      </w:r>
    </w:p>
    <w:p w14:paraId="5126DCE8" w14:textId="77777777" w:rsidR="005B3F76" w:rsidRDefault="00000000">
      <w:r>
        <w:rPr>
          <w:color w:val="000000"/>
        </w:rPr>
        <w:br/>
        <w:t>Six different regression models were tested:</w:t>
      </w:r>
      <w:r>
        <w:rPr>
          <w:color w:val="000000"/>
        </w:rPr>
        <w:br/>
        <w:t>1. Linear Regression</w:t>
      </w:r>
      <w:r>
        <w:rPr>
          <w:color w:val="000000"/>
        </w:rPr>
        <w:br/>
      </w:r>
      <w:r>
        <w:rPr>
          <w:color w:val="000000"/>
        </w:rPr>
        <w:lastRenderedPageBreak/>
        <w:t>2. Lasso (L1)</w:t>
      </w:r>
      <w:r>
        <w:rPr>
          <w:color w:val="000000"/>
        </w:rPr>
        <w:br/>
        <w:t>3. Ridge (L2)</w:t>
      </w:r>
      <w:r>
        <w:rPr>
          <w:color w:val="000000"/>
        </w:rPr>
        <w:br/>
        <w:t>4. Decision Tree</w:t>
      </w:r>
      <w:r>
        <w:rPr>
          <w:color w:val="000000"/>
        </w:rPr>
        <w:br/>
        <w:t>5. Random Forest</w:t>
      </w:r>
      <w:r>
        <w:rPr>
          <w:color w:val="000000"/>
        </w:rPr>
        <w:br/>
        <w:t>6. Gradient Boosting</w:t>
      </w:r>
      <w:r>
        <w:rPr>
          <w:color w:val="000000"/>
        </w:rPr>
        <w:br/>
      </w:r>
    </w:p>
    <w:p w14:paraId="5AF59270" w14:textId="77777777" w:rsidR="005B3F76" w:rsidRDefault="00000000">
      <w:pPr>
        <w:pStyle w:val="Heading2"/>
      </w:pPr>
      <w:r>
        <w:rPr>
          <w:color w:val="009900"/>
        </w:rPr>
        <w:t>2.4 Hyperparameter Tuning</w:t>
      </w:r>
    </w:p>
    <w:p w14:paraId="19FFAA95" w14:textId="77777777" w:rsidR="005B3F76" w:rsidRDefault="00000000">
      <w:r>
        <w:rPr>
          <w:color w:val="000000"/>
        </w:rPr>
        <w:br/>
        <w:t>GridSearchCV was used for hyperparameter tuning for the Random Forest, Gradient Boosting, Lasso, and Ridge models.</w:t>
      </w:r>
      <w:r>
        <w:rPr>
          <w:color w:val="000000"/>
        </w:rPr>
        <w:br/>
      </w:r>
    </w:p>
    <w:p w14:paraId="003FCC15" w14:textId="77777777" w:rsidR="005B3F76" w:rsidRDefault="00000000">
      <w:pPr>
        <w:pStyle w:val="Heading1"/>
      </w:pPr>
      <w:r>
        <w:rPr>
          <w:color w:val="0066CC"/>
        </w:rPr>
        <w:t>3. Evaluation Metrics</w:t>
      </w:r>
    </w:p>
    <w:p w14:paraId="2A84ECB7" w14:textId="77777777" w:rsidR="005B3F76" w:rsidRDefault="00000000">
      <w:r>
        <w:rPr>
          <w:color w:val="000000"/>
        </w:rPr>
        <w:br/>
        <w:t>The following metrics were used to evaluate the models:</w:t>
      </w:r>
      <w:r>
        <w:rPr>
          <w:color w:val="000000"/>
        </w:rPr>
        <w:br/>
        <w:t>- Mean Squared Error (MSE)</w:t>
      </w:r>
      <w:r>
        <w:rPr>
          <w:color w:val="000000"/>
        </w:rPr>
        <w:br/>
        <w:t>- Mean Absolute Error (MAE)</w:t>
      </w:r>
      <w:r>
        <w:rPr>
          <w:color w:val="000000"/>
        </w:rPr>
        <w:br/>
        <w:t>- R² Score</w:t>
      </w:r>
      <w:r>
        <w:rPr>
          <w:color w:val="000000"/>
        </w:rPr>
        <w:br/>
      </w:r>
      <w:r>
        <w:rPr>
          <w:color w:val="000000"/>
        </w:rPr>
        <w:br/>
        <w:t>The best model was selected based on the lowest MSE, MAE, and highest R² score.</w:t>
      </w:r>
      <w:r>
        <w:rPr>
          <w:color w:val="000000"/>
        </w:rPr>
        <w:br/>
      </w:r>
    </w:p>
    <w:p w14:paraId="4879ECF7" w14:textId="77777777" w:rsidR="005B3F76" w:rsidRDefault="00000000">
      <w:pPr>
        <w:pStyle w:val="Heading1"/>
      </w:pPr>
      <w:r>
        <w:rPr>
          <w:color w:val="0066CC"/>
        </w:rPr>
        <w:t>4. Results</w:t>
      </w:r>
    </w:p>
    <w:p w14:paraId="0884A8B5" w14:textId="7DD4DDDA" w:rsidR="005B3F76" w:rsidRDefault="00000000">
      <w:r>
        <w:rPr>
          <w:color w:val="000000"/>
        </w:rPr>
        <w:br/>
        <w:t>The best model identified was Gradient Boosting. The following metrics were obtained for the test data:</w:t>
      </w:r>
      <w:r>
        <w:rPr>
          <w:color w:val="000000"/>
        </w:rPr>
        <w:br/>
        <w:t xml:space="preserve">- Test MSE: </w:t>
      </w:r>
      <w:r w:rsidR="000C3AFE">
        <w:rPr>
          <w:color w:val="000000"/>
        </w:rPr>
        <w:t>0.0000</w:t>
      </w:r>
      <w:r>
        <w:rPr>
          <w:color w:val="000000"/>
        </w:rPr>
        <w:br/>
        <w:t xml:space="preserve">- Test MAE: </w:t>
      </w:r>
      <w:r w:rsidR="000C3AFE">
        <w:rPr>
          <w:color w:val="000000"/>
        </w:rPr>
        <w:t>0.0021</w:t>
      </w:r>
      <w:r>
        <w:rPr>
          <w:color w:val="000000"/>
        </w:rPr>
        <w:br/>
        <w:t xml:space="preserve">- Test R²: </w:t>
      </w:r>
      <w:r w:rsidR="000C3AFE">
        <w:rPr>
          <w:color w:val="000000"/>
        </w:rPr>
        <w:t>0.9601</w:t>
      </w:r>
    </w:p>
    <w:p w14:paraId="6448ED96" w14:textId="77777777" w:rsidR="005B3F76" w:rsidRDefault="00000000">
      <w:pPr>
        <w:pStyle w:val="Heading1"/>
      </w:pPr>
      <w:r>
        <w:rPr>
          <w:color w:val="0066CC"/>
        </w:rPr>
        <w:t>5. Model Saving</w:t>
      </w:r>
    </w:p>
    <w:p w14:paraId="5CCF786B" w14:textId="1374C922" w:rsidR="005B3F76" w:rsidRDefault="00000000">
      <w:r>
        <w:rPr>
          <w:color w:val="000000"/>
        </w:rPr>
        <w:br/>
        <w:t>The best model was saved using joblib as 'best_model.pkl' and the columns used for training were saved in 'model_columns.pkl'.</w:t>
      </w:r>
      <w:r>
        <w:rPr>
          <w:color w:val="000000"/>
        </w:rPr>
        <w:br/>
      </w:r>
    </w:p>
    <w:p w14:paraId="1E4B946A" w14:textId="77777777" w:rsidR="005B3F76" w:rsidRDefault="00000000">
      <w:pPr>
        <w:pStyle w:val="Heading1"/>
      </w:pPr>
      <w:r>
        <w:rPr>
          <w:color w:val="0066CC"/>
        </w:rPr>
        <w:t>6. Visualization</w:t>
      </w:r>
    </w:p>
    <w:p w14:paraId="54895D6E" w14:textId="77777777" w:rsidR="005B3F76" w:rsidRDefault="00000000">
      <w:r>
        <w:rPr>
          <w:color w:val="000000"/>
        </w:rPr>
        <w:br/>
        <w:t>Several visualizations were created to explore the data:</w:t>
      </w:r>
      <w:r>
        <w:rPr>
          <w:color w:val="000000"/>
        </w:rPr>
        <w:br/>
      </w:r>
      <w:r>
        <w:rPr>
          <w:color w:val="000000"/>
        </w:rPr>
        <w:lastRenderedPageBreak/>
        <w:t>1. Scatter plot: Kilometers driven vs. price.</w:t>
      </w:r>
      <w:r>
        <w:rPr>
          <w:color w:val="000000"/>
        </w:rPr>
        <w:br/>
        <w:t>2. Histogram: Distribution of model year.</w:t>
      </w:r>
      <w:r>
        <w:rPr>
          <w:color w:val="000000"/>
        </w:rPr>
        <w:br/>
        <w:t>3. Box Plot: Price distribution by the number of owners.</w:t>
      </w:r>
      <w:r>
        <w:rPr>
          <w:color w:val="000000"/>
        </w:rPr>
        <w:br/>
        <w:t>4. Correlation Heatmap: Numerical features.</w:t>
      </w:r>
      <w:r>
        <w:rPr>
          <w:color w:val="000000"/>
        </w:rPr>
        <w:br/>
      </w:r>
    </w:p>
    <w:sectPr w:rsidR="005B3F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220005">
    <w:abstractNumId w:val="8"/>
  </w:num>
  <w:num w:numId="2" w16cid:durableId="14549698">
    <w:abstractNumId w:val="6"/>
  </w:num>
  <w:num w:numId="3" w16cid:durableId="1686521728">
    <w:abstractNumId w:val="5"/>
  </w:num>
  <w:num w:numId="4" w16cid:durableId="701782546">
    <w:abstractNumId w:val="4"/>
  </w:num>
  <w:num w:numId="5" w16cid:durableId="659581545">
    <w:abstractNumId w:val="7"/>
  </w:num>
  <w:num w:numId="6" w16cid:durableId="1162508747">
    <w:abstractNumId w:val="3"/>
  </w:num>
  <w:num w:numId="7" w16cid:durableId="562326835">
    <w:abstractNumId w:val="2"/>
  </w:num>
  <w:num w:numId="8" w16cid:durableId="2108578097">
    <w:abstractNumId w:val="1"/>
  </w:num>
  <w:num w:numId="9" w16cid:durableId="154587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AFE"/>
    <w:rsid w:val="0015074B"/>
    <w:rsid w:val="0029639D"/>
    <w:rsid w:val="00326F90"/>
    <w:rsid w:val="005B3F76"/>
    <w:rsid w:val="007F07C8"/>
    <w:rsid w:val="00897C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346D9"/>
  <w14:defaultImageDpi w14:val="300"/>
  <w15:docId w15:val="{F4BC89E9-BE6D-427B-9C47-B4E78631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Ruban</cp:lastModifiedBy>
  <cp:revision>3</cp:revision>
  <dcterms:created xsi:type="dcterms:W3CDTF">2013-12-23T23:15:00Z</dcterms:created>
  <dcterms:modified xsi:type="dcterms:W3CDTF">2024-09-16T04:19:00Z</dcterms:modified>
  <cp:category/>
</cp:coreProperties>
</file>