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121AE" w14:textId="1F338AD9" w:rsidR="00773FB1" w:rsidRDefault="005539EF" w:rsidP="005539EF">
      <w:pPr>
        <w:pStyle w:val="Ttulo1"/>
        <w:jc w:val="center"/>
      </w:pPr>
      <w:r>
        <w:t>Informe Comparativo Con Diagramas</w:t>
      </w:r>
    </w:p>
    <w:p w14:paraId="17625704" w14:textId="32B0E010" w:rsidR="005539EF" w:rsidRDefault="005539EF" w:rsidP="005539EF"/>
    <w:p w14:paraId="469094B6" w14:textId="33A5EE39" w:rsidR="005539EF" w:rsidRDefault="005539EF" w:rsidP="005539EF"/>
    <w:p w14:paraId="7FB0CDF4" w14:textId="3CDA1442" w:rsidR="005539EF" w:rsidRDefault="005539EF" w:rsidP="005539EF"/>
    <w:p w14:paraId="15480351" w14:textId="06B3FE04" w:rsidR="005539EF" w:rsidRDefault="005539EF" w:rsidP="005539EF"/>
    <w:p w14:paraId="42248CC9" w14:textId="082EAFA5" w:rsidR="005539EF" w:rsidRDefault="005539EF" w:rsidP="005539EF">
      <w:pPr>
        <w:pStyle w:val="Ttulo1"/>
        <w:jc w:val="center"/>
      </w:pPr>
      <w:r>
        <w:t>Samuel Salazar Alzate</w:t>
      </w:r>
    </w:p>
    <w:p w14:paraId="0214F628" w14:textId="79340C42" w:rsidR="005539EF" w:rsidRDefault="005539EF" w:rsidP="005539EF"/>
    <w:p w14:paraId="5CC734DE" w14:textId="614400FD" w:rsidR="005539EF" w:rsidRDefault="005539EF" w:rsidP="005539EF"/>
    <w:p w14:paraId="08E6C9AC" w14:textId="18D38435" w:rsidR="005539EF" w:rsidRDefault="005539EF" w:rsidP="005539EF"/>
    <w:p w14:paraId="0583ABFD" w14:textId="2769CE5F" w:rsidR="005539EF" w:rsidRDefault="005539EF" w:rsidP="005539EF"/>
    <w:p w14:paraId="211ED49A" w14:textId="619BACE7" w:rsidR="005539EF" w:rsidRDefault="005539EF" w:rsidP="005539EF">
      <w:pPr>
        <w:pStyle w:val="Ttulo1"/>
        <w:jc w:val="center"/>
      </w:pPr>
      <w:r>
        <w:t>Ficha: 3230441</w:t>
      </w:r>
    </w:p>
    <w:p w14:paraId="38E94BE0" w14:textId="6910B2E7" w:rsidR="005539EF" w:rsidRDefault="005539EF" w:rsidP="005539EF"/>
    <w:p w14:paraId="40AC42A7" w14:textId="2B85C860" w:rsidR="005539EF" w:rsidRDefault="005539EF" w:rsidP="005539EF"/>
    <w:p w14:paraId="4664DE32" w14:textId="26ACFD68" w:rsidR="005539EF" w:rsidRDefault="005539EF" w:rsidP="005539EF"/>
    <w:p w14:paraId="55823F12" w14:textId="00BA698A" w:rsidR="005539EF" w:rsidRDefault="005539EF" w:rsidP="005539EF"/>
    <w:p w14:paraId="0A6F7800" w14:textId="715B5990" w:rsidR="005539EF" w:rsidRDefault="005539EF" w:rsidP="005539EF"/>
    <w:p w14:paraId="5887CC2E" w14:textId="0007BCEC" w:rsidR="005539EF" w:rsidRDefault="005539EF" w:rsidP="005539EF">
      <w:pPr>
        <w:pStyle w:val="Ttulo1"/>
        <w:jc w:val="center"/>
      </w:pPr>
      <w:r>
        <w:t>Instructor Abdul Areiza</w:t>
      </w:r>
    </w:p>
    <w:p w14:paraId="43E767B3" w14:textId="7EFE35BE" w:rsidR="005539EF" w:rsidRDefault="005539EF" w:rsidP="005539EF"/>
    <w:p w14:paraId="7960BC05" w14:textId="77777777" w:rsidR="005539EF" w:rsidRDefault="005539EF" w:rsidP="005539EF"/>
    <w:p w14:paraId="5E19909A" w14:textId="15CD4282" w:rsidR="005539EF" w:rsidRDefault="005539EF" w:rsidP="005539EF"/>
    <w:p w14:paraId="7E7D318A" w14:textId="23E283CE" w:rsidR="005539EF" w:rsidRDefault="005539EF" w:rsidP="005539EF"/>
    <w:p w14:paraId="43E7354D" w14:textId="17F49F0C" w:rsidR="005539EF" w:rsidRDefault="005539EF" w:rsidP="005539EF"/>
    <w:p w14:paraId="1E863B32" w14:textId="1A4F90B3" w:rsidR="005539EF" w:rsidRDefault="005539EF" w:rsidP="005539EF">
      <w:pPr>
        <w:pStyle w:val="Ttulo1"/>
        <w:jc w:val="center"/>
      </w:pPr>
      <w:r>
        <w:t>SENA</w:t>
      </w:r>
    </w:p>
    <w:p w14:paraId="796ED2C1" w14:textId="2B982B01" w:rsidR="005539EF" w:rsidRDefault="005539EF" w:rsidP="005539EF"/>
    <w:p w14:paraId="07B686A1" w14:textId="005789FC" w:rsidR="005539EF" w:rsidRDefault="005539EF" w:rsidP="005539EF"/>
    <w:p w14:paraId="48E65182" w14:textId="0F1A11B7" w:rsidR="005539EF" w:rsidRDefault="005539EF" w:rsidP="005539EF">
      <w:pPr>
        <w:pStyle w:val="Ttulo1"/>
        <w:jc w:val="center"/>
      </w:pPr>
      <w:r>
        <w:t>22/08/2025</w:t>
      </w:r>
    </w:p>
    <w:p w14:paraId="6D38F282" w14:textId="77777777" w:rsidR="005539EF" w:rsidRDefault="005539EF" w:rsidP="00687B85">
      <w:pPr>
        <w:pStyle w:val="Ttulo1"/>
      </w:pPr>
      <w:r>
        <w:lastRenderedPageBreak/>
        <w:t>1. Arquitectura Original</w:t>
      </w:r>
    </w:p>
    <w:p w14:paraId="3CBC6701" w14:textId="77777777" w:rsidR="005539EF" w:rsidRDefault="005539EF" w:rsidP="00687B85">
      <w:pPr>
        <w:pStyle w:val="APA"/>
      </w:pPr>
      <w:r>
        <w:t xml:space="preserve">La arquitectura presentada corresponde al patrón </w:t>
      </w:r>
      <w:r>
        <w:rPr>
          <w:rStyle w:val="Textoennegrita"/>
        </w:rPr>
        <w:t>MVC (Modelo–Vista–Controlador)</w:t>
      </w:r>
      <w:r>
        <w:t>, donde:</w:t>
      </w:r>
    </w:p>
    <w:p w14:paraId="22C85BEB" w14:textId="77777777" w:rsidR="005539EF" w:rsidRDefault="005539EF" w:rsidP="00687B85">
      <w:pPr>
        <w:pStyle w:val="APA"/>
      </w:pPr>
      <w:r>
        <w:rPr>
          <w:rStyle w:val="Textoennegrita"/>
        </w:rPr>
        <w:t>Vista</w:t>
      </w:r>
      <w:r>
        <w:t>: Se encarga de mostrar la información y recibir la entrada del usuario.</w:t>
      </w:r>
    </w:p>
    <w:p w14:paraId="7B7B15F1" w14:textId="77777777" w:rsidR="005539EF" w:rsidRDefault="005539EF" w:rsidP="00687B85">
      <w:pPr>
        <w:pStyle w:val="APA"/>
      </w:pPr>
      <w:r>
        <w:rPr>
          <w:rStyle w:val="Textoennegrita"/>
        </w:rPr>
        <w:t>Controlador</w:t>
      </w:r>
      <w:r>
        <w:t>: Procesa las entradas del usuario, coordina las acciones y envía peticiones al modelo.</w:t>
      </w:r>
    </w:p>
    <w:p w14:paraId="3C05BB02" w14:textId="77777777" w:rsidR="005539EF" w:rsidRDefault="005539EF" w:rsidP="00687B85">
      <w:pPr>
        <w:pStyle w:val="APA"/>
      </w:pPr>
      <w:r>
        <w:rPr>
          <w:rStyle w:val="Textoennegrita"/>
        </w:rPr>
        <w:t>Modelo</w:t>
      </w:r>
      <w:r>
        <w:t>: Administra los datos, lógica de negocio y notifica cambios a la vista.</w:t>
      </w:r>
    </w:p>
    <w:p w14:paraId="42E40A54" w14:textId="77777777" w:rsidR="005539EF" w:rsidRDefault="005539EF" w:rsidP="009A0DAC">
      <w:pPr>
        <w:pStyle w:val="APA"/>
        <w:ind w:firstLine="0"/>
      </w:pPr>
      <w:r>
        <w:rPr>
          <w:rStyle w:val="Textoennegrita"/>
        </w:rPr>
        <w:t>Ventajas:</w:t>
      </w:r>
    </w:p>
    <w:p w14:paraId="416D00BF" w14:textId="77777777" w:rsidR="005539EF" w:rsidRDefault="005539EF" w:rsidP="009A0DAC">
      <w:pPr>
        <w:pStyle w:val="APA"/>
        <w:numPr>
          <w:ilvl w:val="0"/>
          <w:numId w:val="8"/>
        </w:numPr>
      </w:pPr>
      <w:r>
        <w:t>Separa la lógica de negocio de la interfaz gráfica.</w:t>
      </w:r>
    </w:p>
    <w:p w14:paraId="0DC27D20" w14:textId="77777777" w:rsidR="005539EF" w:rsidRDefault="005539EF" w:rsidP="009A0DAC">
      <w:pPr>
        <w:pStyle w:val="APA"/>
        <w:numPr>
          <w:ilvl w:val="0"/>
          <w:numId w:val="8"/>
        </w:numPr>
      </w:pPr>
      <w:r>
        <w:t>Facilita mantenimiento y pruebas individuales.</w:t>
      </w:r>
    </w:p>
    <w:p w14:paraId="7946F104" w14:textId="77777777" w:rsidR="005539EF" w:rsidRDefault="005539EF" w:rsidP="009A0DAC">
      <w:pPr>
        <w:pStyle w:val="APA"/>
        <w:numPr>
          <w:ilvl w:val="0"/>
          <w:numId w:val="8"/>
        </w:numPr>
      </w:pPr>
      <w:r>
        <w:t>Posibilita reutilización de componentes (un modelo puede ser usado con diferentes vistas).</w:t>
      </w:r>
    </w:p>
    <w:p w14:paraId="31990FBB" w14:textId="77777777" w:rsidR="005539EF" w:rsidRDefault="005539EF" w:rsidP="00687B85">
      <w:pPr>
        <w:pStyle w:val="APA"/>
      </w:pPr>
      <w:r>
        <w:rPr>
          <w:rStyle w:val="Textoennegrita"/>
        </w:rPr>
        <w:t>Desventajas:</w:t>
      </w:r>
    </w:p>
    <w:p w14:paraId="57FD345A" w14:textId="77777777" w:rsidR="005539EF" w:rsidRDefault="005539EF" w:rsidP="009A0DAC">
      <w:pPr>
        <w:pStyle w:val="APA"/>
        <w:numPr>
          <w:ilvl w:val="0"/>
          <w:numId w:val="9"/>
        </w:numPr>
      </w:pPr>
      <w:r>
        <w:t>Alta dependencia entre la vista y el modelo.</w:t>
      </w:r>
    </w:p>
    <w:p w14:paraId="27CE3C1C" w14:textId="77777777" w:rsidR="005539EF" w:rsidRDefault="005539EF" w:rsidP="009A0DAC">
      <w:pPr>
        <w:pStyle w:val="APA"/>
        <w:numPr>
          <w:ilvl w:val="0"/>
          <w:numId w:val="9"/>
        </w:numPr>
      </w:pPr>
      <w:r>
        <w:t>Escalabilidad limitada en aplicaciones grandes.</w:t>
      </w:r>
    </w:p>
    <w:p w14:paraId="2DE4C8BA" w14:textId="77777777" w:rsidR="005539EF" w:rsidRDefault="005539EF" w:rsidP="009A0DAC">
      <w:pPr>
        <w:pStyle w:val="APA"/>
        <w:numPr>
          <w:ilvl w:val="0"/>
          <w:numId w:val="9"/>
        </w:numPr>
      </w:pPr>
      <w:r>
        <w:t>Falta de capas de soporte (servicios, persistencia, seguridad, etc.).</w:t>
      </w:r>
    </w:p>
    <w:p w14:paraId="01373950" w14:textId="77777777" w:rsidR="009A0DAC" w:rsidRDefault="009A0DAC" w:rsidP="009A0DAC">
      <w:pPr>
        <w:pStyle w:val="APA"/>
        <w:rPr>
          <w:rStyle w:val="Textoennegrita"/>
        </w:rPr>
      </w:pPr>
    </w:p>
    <w:p w14:paraId="5EE0A2D6" w14:textId="77777777" w:rsidR="009A0DAC" w:rsidRDefault="009A0DAC" w:rsidP="009A0DAC">
      <w:pPr>
        <w:pStyle w:val="APA"/>
        <w:rPr>
          <w:rStyle w:val="Textoennegrita"/>
        </w:rPr>
      </w:pPr>
    </w:p>
    <w:p w14:paraId="5D40A968" w14:textId="77777777" w:rsidR="009A0DAC" w:rsidRDefault="009A0DAC" w:rsidP="009A0DAC">
      <w:pPr>
        <w:pStyle w:val="APA"/>
        <w:rPr>
          <w:rStyle w:val="Textoennegrita"/>
        </w:rPr>
      </w:pPr>
    </w:p>
    <w:p w14:paraId="19874894" w14:textId="14AFDF90" w:rsidR="009A0DAC" w:rsidRDefault="005539EF" w:rsidP="009A0DAC">
      <w:pPr>
        <w:pStyle w:val="APA"/>
      </w:pPr>
      <w:r>
        <w:rPr>
          <w:rStyle w:val="Textoennegrita"/>
        </w:rPr>
        <w:lastRenderedPageBreak/>
        <w:t>Diagrama Original (MVC):</w:t>
      </w:r>
    </w:p>
    <w:p w14:paraId="4C0DCD14" w14:textId="532628EF" w:rsidR="009A0DAC" w:rsidRDefault="009A0DAC" w:rsidP="009A0DAC">
      <w:pPr>
        <w:pStyle w:val="APA"/>
      </w:pPr>
      <w:r>
        <w:rPr>
          <w:noProof/>
        </w:rPr>
        <w:drawing>
          <wp:inline distT="0" distB="0" distL="0" distR="0" wp14:anchorId="46897469" wp14:editId="1B274E0B">
            <wp:extent cx="5248275" cy="25336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10E24C" w14:textId="77777777" w:rsidR="005539EF" w:rsidRDefault="005539EF" w:rsidP="00687B85">
      <w:pPr>
        <w:pStyle w:val="Ttulo1"/>
      </w:pPr>
      <w:r>
        <w:t>2. Arquitectura Mejorada Propuesta</w:t>
      </w:r>
    </w:p>
    <w:p w14:paraId="2CC63EE0" w14:textId="77777777" w:rsidR="005539EF" w:rsidRDefault="005539EF" w:rsidP="00687B85">
      <w:pPr>
        <w:pStyle w:val="APA"/>
      </w:pPr>
      <w:r>
        <w:t xml:space="preserve">Para mejorar la modularidad se propone evolucionar de un simple </w:t>
      </w:r>
      <w:r>
        <w:rPr>
          <w:rStyle w:val="Textoennegrita"/>
        </w:rPr>
        <w:t>MVC</w:t>
      </w:r>
      <w:r>
        <w:t xml:space="preserve"> hacia un </w:t>
      </w:r>
      <w:r>
        <w:rPr>
          <w:rStyle w:val="Textoennegrita"/>
        </w:rPr>
        <w:t xml:space="preserve">MVC </w:t>
      </w:r>
      <w:r w:rsidRPr="009A0DAC">
        <w:rPr>
          <w:rStyle w:val="Textoennegrita"/>
          <w:b w:val="0"/>
          <w:bCs w:val="0"/>
        </w:rPr>
        <w:t>con</w:t>
      </w:r>
      <w:r>
        <w:rPr>
          <w:rStyle w:val="Textoennegrita"/>
        </w:rPr>
        <w:t xml:space="preserve"> </w:t>
      </w:r>
      <w:r w:rsidRPr="009A0DAC">
        <w:rPr>
          <w:rStyle w:val="Textoennegrita"/>
          <w:b w:val="0"/>
          <w:bCs w:val="0"/>
        </w:rPr>
        <w:t>capas</w:t>
      </w:r>
      <w:r>
        <w:rPr>
          <w:rStyle w:val="Textoennegrita"/>
        </w:rPr>
        <w:t xml:space="preserve"> </w:t>
      </w:r>
      <w:r w:rsidRPr="009A0DAC">
        <w:rPr>
          <w:rStyle w:val="Textoennegrita"/>
          <w:b w:val="0"/>
          <w:bCs w:val="0"/>
        </w:rPr>
        <w:t>de</w:t>
      </w:r>
      <w:r>
        <w:rPr>
          <w:rStyle w:val="Textoennegrita"/>
        </w:rPr>
        <w:t xml:space="preserve"> </w:t>
      </w:r>
      <w:r w:rsidRPr="009A0DAC">
        <w:rPr>
          <w:rStyle w:val="Textoennegrita"/>
          <w:b w:val="0"/>
          <w:bCs w:val="0"/>
        </w:rPr>
        <w:t>servicio</w:t>
      </w:r>
      <w:r>
        <w:rPr>
          <w:rStyle w:val="Textoennegrita"/>
        </w:rPr>
        <w:t xml:space="preserve"> y </w:t>
      </w:r>
      <w:r w:rsidRPr="009A0DAC">
        <w:rPr>
          <w:rStyle w:val="Textoennegrita"/>
          <w:b w:val="0"/>
          <w:bCs w:val="0"/>
        </w:rPr>
        <w:t>repositorio</w:t>
      </w:r>
      <w:r>
        <w:t>, lo que permite:</w:t>
      </w:r>
    </w:p>
    <w:p w14:paraId="4C66D2DE" w14:textId="77777777" w:rsidR="005539EF" w:rsidRDefault="005539EF" w:rsidP="00687B85">
      <w:pPr>
        <w:pStyle w:val="APA"/>
      </w:pPr>
      <w:r>
        <w:rPr>
          <w:rStyle w:val="Textoennegrita"/>
        </w:rPr>
        <w:t>Capa de Servicios</w:t>
      </w:r>
      <w:r>
        <w:t>: Intermedia entre el controlador y el modelo, centraliza la lógica de negocio y facilita cambios sin afectar directamente a modelo ni controlador.</w:t>
      </w:r>
    </w:p>
    <w:p w14:paraId="1FB47108" w14:textId="77777777" w:rsidR="005539EF" w:rsidRDefault="005539EF" w:rsidP="00687B85">
      <w:pPr>
        <w:pStyle w:val="APA"/>
      </w:pPr>
      <w:r>
        <w:rPr>
          <w:rStyle w:val="Textoennegrita"/>
        </w:rPr>
        <w:t>Capa de Repositorios/DAO</w:t>
      </w:r>
      <w:r>
        <w:t>: Aísla la interacción con la base de datos o fuentes de información.</w:t>
      </w:r>
    </w:p>
    <w:p w14:paraId="68610656" w14:textId="77777777" w:rsidR="005539EF" w:rsidRDefault="005539EF" w:rsidP="00687B85">
      <w:pPr>
        <w:pStyle w:val="APA"/>
      </w:pPr>
      <w:r>
        <w:rPr>
          <w:rStyle w:val="Textoennegrita"/>
        </w:rPr>
        <w:t>Vista desacoplada</w:t>
      </w:r>
      <w:r>
        <w:t>: Utiliza un sistema de notificación/eventos en lugar de depender directamente del modelo.</w:t>
      </w:r>
    </w:p>
    <w:p w14:paraId="6D3D078D" w14:textId="77777777" w:rsidR="005539EF" w:rsidRDefault="005539EF" w:rsidP="00687B85">
      <w:pPr>
        <w:pStyle w:val="APA"/>
      </w:pPr>
      <w:r>
        <w:rPr>
          <w:rStyle w:val="Textoennegrita"/>
        </w:rPr>
        <w:t>Beneficios de la versión mejorada:</w:t>
      </w:r>
    </w:p>
    <w:p w14:paraId="5957A528" w14:textId="77777777" w:rsidR="005539EF" w:rsidRDefault="005539EF" w:rsidP="00687B85">
      <w:pPr>
        <w:pStyle w:val="APA"/>
      </w:pPr>
      <w:r>
        <w:rPr>
          <w:rStyle w:val="Textoennegrita"/>
        </w:rPr>
        <w:t>Mayor modularidad</w:t>
      </w:r>
      <w:r>
        <w:t>: cada capa tiene responsabilidades claras.</w:t>
      </w:r>
    </w:p>
    <w:p w14:paraId="5250E710" w14:textId="77777777" w:rsidR="009A0DAC" w:rsidRDefault="005539EF" w:rsidP="00687B85">
      <w:pPr>
        <w:pStyle w:val="APA"/>
      </w:pPr>
      <w:r>
        <w:rPr>
          <w:rStyle w:val="Textoennegrita"/>
        </w:rPr>
        <w:t>Escalabilidad</w:t>
      </w:r>
      <w:r>
        <w:t>: se puede agregar nueva lógica de negocio sin modificar controlador o</w:t>
      </w:r>
    </w:p>
    <w:p w14:paraId="1267CFF8" w14:textId="102ABAE7" w:rsidR="005539EF" w:rsidRDefault="005539EF" w:rsidP="009A0DAC">
      <w:pPr>
        <w:pStyle w:val="APA"/>
        <w:ind w:firstLine="0"/>
      </w:pPr>
      <w:r>
        <w:lastRenderedPageBreak/>
        <w:t>modelo.</w:t>
      </w:r>
    </w:p>
    <w:p w14:paraId="33A207CE" w14:textId="77777777" w:rsidR="005539EF" w:rsidRDefault="005539EF" w:rsidP="00687B85">
      <w:pPr>
        <w:pStyle w:val="APA"/>
      </w:pPr>
      <w:r>
        <w:rPr>
          <w:rStyle w:val="Textoennegrita"/>
        </w:rPr>
        <w:t>Reutilización</w:t>
      </w:r>
      <w:r>
        <w:t>: servicios y repositorios pueden ser usados en otros sistemas.</w:t>
      </w:r>
    </w:p>
    <w:p w14:paraId="6A1231D7" w14:textId="77777777" w:rsidR="005539EF" w:rsidRDefault="005539EF" w:rsidP="00687B85">
      <w:pPr>
        <w:pStyle w:val="APA"/>
      </w:pPr>
      <w:r>
        <w:rPr>
          <w:rStyle w:val="Textoennegrita"/>
        </w:rPr>
        <w:t>Mantenibilidad</w:t>
      </w:r>
      <w:r>
        <w:t>: se reduce el acoplamiento entre vista y modelo.</w:t>
      </w:r>
    </w:p>
    <w:p w14:paraId="570EF44C" w14:textId="642BE728" w:rsidR="005539EF" w:rsidRDefault="005539EF" w:rsidP="009A0DAC">
      <w:pPr>
        <w:pStyle w:val="APA"/>
        <w:ind w:firstLine="0"/>
        <w:rPr>
          <w:rStyle w:val="Textoennegrita"/>
        </w:rPr>
      </w:pPr>
      <w:r>
        <w:rPr>
          <w:rStyle w:val="Textoennegrita"/>
        </w:rPr>
        <w:t>Diagrama Propuesto (MVC mejorado):</w:t>
      </w:r>
    </w:p>
    <w:p w14:paraId="034FE877" w14:textId="3E0DCBF6" w:rsidR="009A0DAC" w:rsidRDefault="009A0DAC" w:rsidP="009A0DAC">
      <w:pPr>
        <w:pStyle w:val="APA"/>
        <w:ind w:firstLine="0"/>
      </w:pPr>
      <w:r w:rsidRPr="009A0DAC">
        <w:drawing>
          <wp:inline distT="0" distB="0" distL="0" distR="0" wp14:anchorId="32568199" wp14:editId="4B1A030E">
            <wp:extent cx="5612130" cy="15767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70F2" w14:textId="77777777" w:rsidR="005539EF" w:rsidRDefault="005539EF" w:rsidP="00687B85">
      <w:pPr>
        <w:pStyle w:val="Ttulo1"/>
      </w:pPr>
      <w:r>
        <w:t>3. Comparación entre arquitecturas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328"/>
        <w:gridCol w:w="3817"/>
      </w:tblGrid>
      <w:tr w:rsidR="005539EF" w14:paraId="5620B068" w14:textId="77777777" w:rsidTr="00687B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8E281" w14:textId="77777777" w:rsidR="005539EF" w:rsidRDefault="005539EF" w:rsidP="00687B85">
            <w:pPr>
              <w:pStyle w:val="APA"/>
              <w:rPr>
                <w:b/>
                <w:bCs/>
              </w:rPr>
            </w:pPr>
            <w:r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04672F7" w14:textId="77777777" w:rsidR="005539EF" w:rsidRDefault="005539EF" w:rsidP="00687B85">
            <w:pPr>
              <w:pStyle w:val="APA"/>
              <w:rPr>
                <w:b/>
                <w:bCs/>
              </w:rPr>
            </w:pPr>
            <w:r>
              <w:rPr>
                <w:b/>
                <w:bCs/>
              </w:rPr>
              <w:t>MVC Original</w:t>
            </w:r>
          </w:p>
        </w:tc>
        <w:tc>
          <w:tcPr>
            <w:tcW w:w="0" w:type="auto"/>
            <w:vAlign w:val="center"/>
            <w:hideMark/>
          </w:tcPr>
          <w:p w14:paraId="19B52A33" w14:textId="77777777" w:rsidR="005539EF" w:rsidRDefault="005539EF" w:rsidP="00687B85">
            <w:pPr>
              <w:pStyle w:val="APA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MVC Mejorado con Capas</w:t>
            </w:r>
          </w:p>
        </w:tc>
      </w:tr>
      <w:tr w:rsidR="005539EF" w14:paraId="2563FBD9" w14:textId="77777777" w:rsidTr="00687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635E" w14:textId="77777777" w:rsidR="005539EF" w:rsidRDefault="005539EF" w:rsidP="00687B85">
            <w:pPr>
              <w:pStyle w:val="APA"/>
              <w:ind w:firstLine="0"/>
            </w:pPr>
            <w:r>
              <w:rPr>
                <w:rStyle w:val="Textoennegrita"/>
              </w:rPr>
              <w:t>Modularidad</w:t>
            </w:r>
          </w:p>
        </w:tc>
        <w:tc>
          <w:tcPr>
            <w:tcW w:w="0" w:type="auto"/>
            <w:vAlign w:val="center"/>
            <w:hideMark/>
          </w:tcPr>
          <w:p w14:paraId="3F1CE1F8" w14:textId="77777777" w:rsidR="005539EF" w:rsidRDefault="005539EF" w:rsidP="00687B85">
            <w:pPr>
              <w:pStyle w:val="APA"/>
              <w:ind w:firstLine="0"/>
            </w:pPr>
            <w:r>
              <w:t>Limitada, vista y modelo muy acoplados</w:t>
            </w:r>
          </w:p>
        </w:tc>
        <w:tc>
          <w:tcPr>
            <w:tcW w:w="0" w:type="auto"/>
            <w:vAlign w:val="center"/>
            <w:hideMark/>
          </w:tcPr>
          <w:p w14:paraId="5215B23F" w14:textId="77777777" w:rsidR="005539EF" w:rsidRDefault="005539EF" w:rsidP="00687B85">
            <w:pPr>
              <w:pStyle w:val="APA"/>
              <w:ind w:firstLine="0"/>
            </w:pPr>
            <w:r>
              <w:t>Alta, cada capa tiene funciones específicas</w:t>
            </w:r>
          </w:p>
        </w:tc>
      </w:tr>
      <w:tr w:rsidR="005539EF" w14:paraId="3855DC9B" w14:textId="77777777" w:rsidTr="00687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68F6" w14:textId="77777777" w:rsidR="005539EF" w:rsidRDefault="005539EF" w:rsidP="00687B85">
            <w:pPr>
              <w:pStyle w:val="APA"/>
              <w:ind w:firstLine="0"/>
            </w:pPr>
            <w:r>
              <w:rPr>
                <w:rStyle w:val="Textoennegrita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21E45087" w14:textId="77777777" w:rsidR="005539EF" w:rsidRDefault="005539EF" w:rsidP="00687B85">
            <w:pPr>
              <w:pStyle w:val="APA"/>
              <w:ind w:firstLine="0"/>
            </w:pPr>
            <w:r>
              <w:t>Adecuado solo para apps pequeñas/medianas</w:t>
            </w:r>
          </w:p>
        </w:tc>
        <w:tc>
          <w:tcPr>
            <w:tcW w:w="0" w:type="auto"/>
            <w:vAlign w:val="center"/>
            <w:hideMark/>
          </w:tcPr>
          <w:p w14:paraId="4EF2167F" w14:textId="77777777" w:rsidR="005539EF" w:rsidRDefault="005539EF" w:rsidP="00687B85">
            <w:pPr>
              <w:pStyle w:val="APA"/>
              <w:ind w:firstLine="0"/>
            </w:pPr>
            <w:r>
              <w:t>Escalable a proyectos grandes</w:t>
            </w:r>
          </w:p>
        </w:tc>
      </w:tr>
      <w:tr w:rsidR="005539EF" w14:paraId="6D87E431" w14:textId="77777777" w:rsidTr="00687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F150" w14:textId="77777777" w:rsidR="005539EF" w:rsidRDefault="005539EF" w:rsidP="00687B85">
            <w:pPr>
              <w:pStyle w:val="APA"/>
              <w:ind w:firstLine="0"/>
            </w:pPr>
            <w:r>
              <w:rPr>
                <w:rStyle w:val="Textoennegrita"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12C25D16" w14:textId="77777777" w:rsidR="005539EF" w:rsidRDefault="005539EF" w:rsidP="00687B85">
            <w:pPr>
              <w:pStyle w:val="APA"/>
              <w:ind w:firstLine="0"/>
            </w:pPr>
            <w:r>
              <w:t>Más difícil en proyectos grandes</w:t>
            </w:r>
          </w:p>
        </w:tc>
        <w:tc>
          <w:tcPr>
            <w:tcW w:w="0" w:type="auto"/>
            <w:vAlign w:val="center"/>
            <w:hideMark/>
          </w:tcPr>
          <w:p w14:paraId="4579D25C" w14:textId="77777777" w:rsidR="005539EF" w:rsidRDefault="005539EF" w:rsidP="00687B85">
            <w:pPr>
              <w:pStyle w:val="APA"/>
              <w:ind w:firstLine="0"/>
            </w:pPr>
            <w:r>
              <w:t>Facilidad de cambios aislados</w:t>
            </w:r>
          </w:p>
        </w:tc>
      </w:tr>
      <w:tr w:rsidR="005539EF" w14:paraId="1AE395A4" w14:textId="77777777" w:rsidTr="00687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24AA" w14:textId="77777777" w:rsidR="005539EF" w:rsidRDefault="005539EF" w:rsidP="00687B85">
            <w:pPr>
              <w:pStyle w:val="APA"/>
              <w:ind w:firstLine="0"/>
            </w:pPr>
            <w:r>
              <w:rPr>
                <w:rStyle w:val="Textoennegrita"/>
              </w:rPr>
              <w:t>Reutilización</w:t>
            </w:r>
          </w:p>
        </w:tc>
        <w:tc>
          <w:tcPr>
            <w:tcW w:w="0" w:type="auto"/>
            <w:vAlign w:val="center"/>
            <w:hideMark/>
          </w:tcPr>
          <w:p w14:paraId="646D40C8" w14:textId="3A566751" w:rsidR="005539EF" w:rsidRDefault="005539EF" w:rsidP="00687B85">
            <w:pPr>
              <w:pStyle w:val="APA"/>
              <w:ind w:firstLine="0"/>
            </w:pPr>
            <w:r>
              <w:t>Modelo puede</w:t>
            </w:r>
            <w:r w:rsidR="00687B85">
              <w:t xml:space="preserve"> </w:t>
            </w:r>
            <w:r>
              <w:t>reutilizarse con otras vistas</w:t>
            </w:r>
          </w:p>
        </w:tc>
        <w:tc>
          <w:tcPr>
            <w:tcW w:w="0" w:type="auto"/>
            <w:vAlign w:val="center"/>
            <w:hideMark/>
          </w:tcPr>
          <w:p w14:paraId="4E5B2D3E" w14:textId="77777777" w:rsidR="005539EF" w:rsidRDefault="005539EF" w:rsidP="00687B85">
            <w:pPr>
              <w:pStyle w:val="APA"/>
              <w:ind w:firstLine="0"/>
            </w:pPr>
            <w:r>
              <w:t>Servicios y repositorios reutilizables en múltiples contextos</w:t>
            </w:r>
          </w:p>
        </w:tc>
      </w:tr>
      <w:tr w:rsidR="005539EF" w14:paraId="112EA62E" w14:textId="77777777" w:rsidTr="00687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808F" w14:textId="77777777" w:rsidR="005539EF" w:rsidRDefault="005539EF" w:rsidP="00687B85">
            <w:pPr>
              <w:pStyle w:val="APA"/>
              <w:ind w:firstLine="0"/>
            </w:pPr>
            <w:r>
              <w:rPr>
                <w:rStyle w:val="Textoennegrita"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5080A878" w14:textId="77777777" w:rsidR="005539EF" w:rsidRDefault="005539EF" w:rsidP="00687B85">
            <w:pPr>
              <w:pStyle w:val="APA"/>
              <w:ind w:firstLine="0"/>
            </w:pPr>
            <w:r>
              <w:t>Menor, fácil de entender</w:t>
            </w:r>
          </w:p>
        </w:tc>
        <w:tc>
          <w:tcPr>
            <w:tcW w:w="0" w:type="auto"/>
            <w:vAlign w:val="center"/>
            <w:hideMark/>
          </w:tcPr>
          <w:p w14:paraId="72CBD81C" w14:textId="77777777" w:rsidR="005539EF" w:rsidRDefault="005539EF" w:rsidP="00687B85">
            <w:pPr>
              <w:pStyle w:val="APA"/>
              <w:ind w:firstLine="0"/>
            </w:pPr>
            <w:r>
              <w:t>Mayor, pero más robusta a largo plazo</w:t>
            </w:r>
          </w:p>
        </w:tc>
      </w:tr>
    </w:tbl>
    <w:p w14:paraId="762663BB" w14:textId="20E6A6A0" w:rsidR="005539EF" w:rsidRDefault="00FD0817" w:rsidP="00FD0817">
      <w:pPr>
        <w:pStyle w:val="Ttulo1"/>
      </w:pPr>
      <w:proofErr w:type="spellStart"/>
      <w:r>
        <w:lastRenderedPageBreak/>
        <w:t>Bibliografia</w:t>
      </w:r>
      <w:proofErr w:type="spellEnd"/>
    </w:p>
    <w:p w14:paraId="4B931AC5" w14:textId="188CC9F6" w:rsidR="00FD0817" w:rsidRPr="00FD0817" w:rsidRDefault="00FD0817" w:rsidP="00FD0817">
      <w:r w:rsidRPr="00FD0817">
        <w:t>https://openwebinars.net/blog/arquitectura-de-software-que-es-y-que-tipos-existen</w:t>
      </w:r>
    </w:p>
    <w:sectPr w:rsidR="00FD0817" w:rsidRPr="00FD08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334B5"/>
    <w:multiLevelType w:val="multilevel"/>
    <w:tmpl w:val="7EB45980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B667E4"/>
    <w:multiLevelType w:val="multilevel"/>
    <w:tmpl w:val="C2F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34EA297A"/>
    <w:multiLevelType w:val="hybridMultilevel"/>
    <w:tmpl w:val="C3C8689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181A68"/>
    <w:multiLevelType w:val="multilevel"/>
    <w:tmpl w:val="568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D6E7F"/>
    <w:multiLevelType w:val="hybridMultilevel"/>
    <w:tmpl w:val="7BF840C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BEA19E3"/>
    <w:multiLevelType w:val="multilevel"/>
    <w:tmpl w:val="9BD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24145"/>
    <w:multiLevelType w:val="multilevel"/>
    <w:tmpl w:val="8F7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C119D"/>
    <w:multiLevelType w:val="multilevel"/>
    <w:tmpl w:val="D52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58268">
    <w:abstractNumId w:val="2"/>
  </w:num>
  <w:num w:numId="2" w16cid:durableId="2036419966">
    <w:abstractNumId w:val="0"/>
  </w:num>
  <w:num w:numId="3" w16cid:durableId="2128573626">
    <w:abstractNumId w:val="7"/>
  </w:num>
  <w:num w:numId="4" w16cid:durableId="1133673696">
    <w:abstractNumId w:val="4"/>
  </w:num>
  <w:num w:numId="5" w16cid:durableId="2100786110">
    <w:abstractNumId w:val="6"/>
  </w:num>
  <w:num w:numId="6" w16cid:durableId="7143581">
    <w:abstractNumId w:val="8"/>
  </w:num>
  <w:num w:numId="7" w16cid:durableId="1168792148">
    <w:abstractNumId w:val="1"/>
  </w:num>
  <w:num w:numId="8" w16cid:durableId="205917696">
    <w:abstractNumId w:val="5"/>
  </w:num>
  <w:num w:numId="9" w16cid:durableId="1746490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EF"/>
    <w:rsid w:val="005539EF"/>
    <w:rsid w:val="00687B85"/>
    <w:rsid w:val="00712379"/>
    <w:rsid w:val="00773FB1"/>
    <w:rsid w:val="009A0DAC"/>
    <w:rsid w:val="00D822FC"/>
    <w:rsid w:val="00FD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2F5873B"/>
  <w15:chartTrackingRefBased/>
  <w15:docId w15:val="{D229B4B8-A5B7-4383-B36C-A38875D8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539EF"/>
    <w:rPr>
      <w:b/>
      <w:bCs/>
    </w:rPr>
  </w:style>
  <w:style w:type="character" w:styleId="nfasis">
    <w:name w:val="Emphasis"/>
    <w:basedOn w:val="Fuentedeprrafopredeter"/>
    <w:uiPriority w:val="20"/>
    <w:qFormat/>
    <w:rsid w:val="005539EF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39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39EF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5539EF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Fuentedeprrafopredeter"/>
    <w:rsid w:val="00553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2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2025-08-22T21:39:00Z</dcterms:created>
  <dcterms:modified xsi:type="dcterms:W3CDTF">2025-08-22T22:13:00Z</dcterms:modified>
</cp:coreProperties>
</file>