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Posibil sa fie unele pagini off-by-1 pentru ca profu a tot modificat cursurile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nu uitati ca avem si word-urile lucrate la seminarii, si nu doar pt grupa noastra</w:t>
      </w:r>
    </w:p>
    <w:p w:rsidR="00000000" w:rsidDel="00000000" w:rsidP="00000000" w:rsidRDefault="00000000" w:rsidRPr="00000000" w14:paraId="00000003">
      <w:pPr>
        <w:pageBreakBefore w:val="0"/>
        <w:ind w:left="720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Exemple recursivitate model matematic - lecture1, page2;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seminar1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Lucky number, suma divizorilor -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s1,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Inserare element in lista pe o anumita pozitie 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s1,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Laburi + enunturi -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laburi rezolvate + enunturi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alte laburi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alte laburi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bafta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right="-607.7952755905511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Prolog</w:t>
      </w:r>
    </w:p>
    <w:p w:rsidR="00000000" w:rsidDel="00000000" w:rsidP="00000000" w:rsidRDefault="00000000" w:rsidRPr="00000000" w14:paraId="0000000C">
      <w:pPr>
        <w:pageBreakBefore w:val="0"/>
        <w:ind w:left="0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P-99: Ninety-Nine Prolog Problems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convertire expr. logica -&gt; cod prolog - l2, p2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Elemente de baza limbaj - l2, p4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Potrivire/ matching - l2, p6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Modele de flux - l2, p7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Also, in Teams - Seminar 923, a pus Juji un document “Model de flux”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Operatori egalitate -  l2, p8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Operatori aritmetici - l2, p8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Operatorul “is” - l2, p9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Inegalitati + functii predefinite - l2, p9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factorial - l2, p10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eliminare din lista elemente care apar o singura data; nr aparitii -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eliminare secvente crescatoare -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s2,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Predicate predefinite - l3, p1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right="-607.7952755905511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Findall - l3, p2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factorial – l3, p4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member – l3, p5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adaugare sfarsit lista – l3, p7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invers lista – l3, p8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lista perechi strict crescatoare – l3, p10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 – l4, p1 si </w:t>
      </w: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prevenirea bkt – l4, p2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echivalenta if-elif-else – l4, p3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fail – l4, p4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echivalenta while – l4, p5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obiecte simple / compuse – l4, p6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suma numere lista generala – l4, p7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concatenare liste – l4, p9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submultimi – l4, p9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eliminare nr impare din secvente “munte” -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s3,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minim – l5, p1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evitare apel recursiv – l5, p1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arbori – l5, p3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sortare arborescenta (BST) – l5, p3-4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tail recursion – l5, p5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combinari – l5, p7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inserare element fiecare pozitie – l5, p8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stergere pe rand fiecare aparitie element – l5, p9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permutari – l5, p9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combinari cu suma data – l6, p2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trike w:val="1"/>
          <w:sz w:val="26"/>
          <w:szCs w:val="26"/>
        </w:rPr>
      </w:pPr>
      <w:r w:rsidDel="00000000" w:rsidR="00000000" w:rsidRPr="00000000">
        <w:rPr>
          <w:strike w:val="1"/>
          <w:sz w:val="26"/>
          <w:szCs w:val="26"/>
          <w:rtl w:val="0"/>
        </w:rPr>
        <w:t xml:space="preserve">exemplu cod submultimi de suma para cu elemente impare – l6, p5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permutari cu diferenta in modul a 2 elem consecutive &gt;= v – l6, p5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scriere numar ca suma de elemente dintr-o lista – l6, p6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problema celor 3 case – l6, p7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problema celor 5 case – l6, p9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problema damelor – l6, p9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toate subsecventele de tip “vale” -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s4, 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lazy evaluation – l7, p2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pereche cu punct – l7, p5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reguli sintactice – l7, p6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reguli de evaluare + exemple – l7, p7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exemple cons, car, cdr – l7, p8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suma atomi numerici – l7, p10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list, append, length – l8, p2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atom, listp, equal – l8, p2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null, numberp, not, and, or – l8, p3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operatii aritmetice + inegalitati – l8, p4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 – l8, p4-5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defun – l8, p5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adaugare element sf lista – l8, p8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invers lista – l8, p9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lista perechi dintre un elem dat si elem unei liste – l8, p10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lista perechi strict crescatoare – l8, p10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dublare elemente numerice – l8, p11 sau l10, p10 cu mapcar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merge sort (interclasare) without duplicates -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Diferente intre cons/list/append -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eliminare aparitii element dintr-o lista -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“build a list with the positions of the minimum number from a linear list ” ?? -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inserare element la fiecare N pozitii -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s5, 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set, setq – l9, p1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setf – l9, p2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arbori binari – l9, p3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inordine V1 – l9, p4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inordine V2 – l9, p5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submultimi – l9, p6 sau 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l11, p9 cu map 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l10, p4 cu lambda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permutari – l9, p7 sau l11, p9 cu map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sortare arborescenta (BST) – l9, p9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drum radacina -&gt; nod dat (doar modelul matematic) – l9, p10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lambda – l10, p1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labels – l10, p2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Evitare apeluri repetate (lambda) - l10, p3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Closure - l10, p5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 – l10, p6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Apply, funcall – l10, p8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mapcar – l10, p10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s6, p1</w:t>
        </w:r>
      </w:hyperlink>
      <w:r w:rsidDel="00000000" w:rsidR="00000000" w:rsidRPr="00000000">
        <w:rPr>
          <w:sz w:val="26"/>
          <w:szCs w:val="26"/>
          <w:rtl w:val="0"/>
        </w:rPr>
        <w:t xml:space="preserve"> sau in general tot seminarul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mapcan – l10, p11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Nconc - l10, p12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maplist – l10, p13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mapcon – l10, p13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nr noduri pe nivele pare intr-un arbore de ala cu liste - </w:t>
      </w:r>
      <w:hyperlink r:id="rId2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s6, p2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Exemplu cod numarare liste in care primul atom numeric = 5 - </w:t>
      </w: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s6, 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nr atomi intr-o lista – l11, p1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nr subliste lungime para – l11, p2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liniarizare lista – l11, p2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nr. aparitii – l11, p3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stergere atomi negativi – l11, p3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nr noduri arbore ala cu liste – l11, p4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adancime arbore ala cu liste – l11, p5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atomi cu o adancime data in lista – l11, p5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aranjamente – l11, p7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liniarizare invers lista – l11, p7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exemplu cod produs matrici – l11, p8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generatori – l12, p1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argumente optionale (&amp;optional, &amp;rest) – l12, p3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oblist</w:t>
      </w:r>
      <w:r w:rsidDel="00000000" w:rsidR="00000000" w:rsidRPr="00000000">
        <w:rPr>
          <w:sz w:val="26"/>
          <w:szCs w:val="26"/>
          <w:rtl w:val="0"/>
        </w:rPr>
        <w:t xml:space="preserve">, alist – l12, p6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macro – l12, p7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apostroful invers, backquote – l12, p8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s.ubbcluj.ro/~marianzsu/PLFEn/docs/PLF_Seminar5_en.pdf#page=2" TargetMode="External"/><Relationship Id="rId22" Type="http://schemas.openxmlformats.org/officeDocument/2006/relationships/hyperlink" Target="http://www.cs.ubbcluj.ro/~marianzsu/PLFEn/docs/PLF_Seminar5_en.pdf#page=2" TargetMode="External"/><Relationship Id="rId21" Type="http://schemas.openxmlformats.org/officeDocument/2006/relationships/hyperlink" Target="http://www.cs.ubbcluj.ro/~marianzsu/PLFEn/docs/PLF_Seminar5_en.pdf#page=2" TargetMode="External"/><Relationship Id="rId24" Type="http://schemas.openxmlformats.org/officeDocument/2006/relationships/hyperlink" Target="http://www.cs.ubbcluj.ro/~marianzsu/PLFEn/docs/PLF_Seminar6_en.pdf#page=1" TargetMode="External"/><Relationship Id="rId23" Type="http://schemas.openxmlformats.org/officeDocument/2006/relationships/hyperlink" Target="http://www.cs.ubbcluj.ro/~marianzsu/PLFEn/docs/PLF_Seminar5_en.pdf#page=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idorikun/Faculty/tree/master/Functional%20and%20Logic%20Programming" TargetMode="External"/><Relationship Id="rId26" Type="http://schemas.openxmlformats.org/officeDocument/2006/relationships/hyperlink" Target="http://www.cs.ubbcluj.ro/~marianzsu/PLFEn/docs/PLF_Seminar6_en.pdf#page=3" TargetMode="External"/><Relationship Id="rId25" Type="http://schemas.openxmlformats.org/officeDocument/2006/relationships/hyperlink" Target="http://www.cs.ubbcluj.ro/~marianzsu/PLFEn/docs/PLF_Seminar6_en.pdf#page=2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s.ubbcluj.ro/~marianzsu/PLFEn/docs/PLF_Seminar1_en.pdf#page=1" TargetMode="External"/><Relationship Id="rId7" Type="http://schemas.openxmlformats.org/officeDocument/2006/relationships/hyperlink" Target="http://www.cs.ubbcluj.ro/~marianzsu/PLFEn/docs/PLF_Seminar1_en.pdf#page=1" TargetMode="External"/><Relationship Id="rId8" Type="http://schemas.openxmlformats.org/officeDocument/2006/relationships/hyperlink" Target="http://www.cs.ubbcluj.ro/~marianzsu/PLFEn/docs/PLF_Seminar1_en.pdf#page=4" TargetMode="External"/><Relationship Id="rId11" Type="http://schemas.openxmlformats.org/officeDocument/2006/relationships/hyperlink" Target="https://github.com/andrei-blaj/ubb/tree/master/sem3/plf" TargetMode="External"/><Relationship Id="rId10" Type="http://schemas.openxmlformats.org/officeDocument/2006/relationships/hyperlink" Target="https://github.com/Pufcorina/Functional-and-Logic-Programming" TargetMode="External"/><Relationship Id="rId13" Type="http://schemas.openxmlformats.org/officeDocument/2006/relationships/hyperlink" Target="https://www.ic.unicamp.br/~meidanis/courses/mc336/2009s2/prolog/problemas/" TargetMode="External"/><Relationship Id="rId12" Type="http://schemas.openxmlformats.org/officeDocument/2006/relationships/hyperlink" Target="https://imgur.com/a/SD8Qx5s" TargetMode="External"/><Relationship Id="rId15" Type="http://schemas.openxmlformats.org/officeDocument/2006/relationships/hyperlink" Target="http://www.cs.ubbcluj.ro/~marianzsu/PLFEn/docs/PLF_Seminar2_en.pdf#page=4" TargetMode="External"/><Relationship Id="rId14" Type="http://schemas.openxmlformats.org/officeDocument/2006/relationships/hyperlink" Target="http://www.cs.ubbcluj.ro/~marianzsu/PLFEn/docs/PLF_Seminar2_en.pdf#page=1" TargetMode="External"/><Relationship Id="rId17" Type="http://schemas.openxmlformats.org/officeDocument/2006/relationships/hyperlink" Target="http://www.cs.ubbcluj.ro/~marianzsu/PLFEn/docs/PLF_Seminar3_en.pdf" TargetMode="External"/><Relationship Id="rId16" Type="http://schemas.openxmlformats.org/officeDocument/2006/relationships/hyperlink" Target="http://www.cs.ubbcluj.ro/~marianzsu/PLFEn/docs/PLF_Seminar3_en.pdf#page=3" TargetMode="External"/><Relationship Id="rId19" Type="http://schemas.openxmlformats.org/officeDocument/2006/relationships/hyperlink" Target="http://www.cs.ubbcluj.ro/~marianzsu/PLFEn/docs/PLF_Seminar5_en.pdf#page=2" TargetMode="External"/><Relationship Id="rId18" Type="http://schemas.openxmlformats.org/officeDocument/2006/relationships/hyperlink" Target="http://www.cs.ubbcluj.ro/~marianzsu/PLFEn/docs/PLF_Seminar4_en.pdf#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