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BDE7" w14:textId="045714A7" w:rsidR="00741C73" w:rsidRPr="009A7456" w:rsidRDefault="009A7456">
      <w:pPr>
        <w:rPr>
          <w:sz w:val="40"/>
          <w:szCs w:val="40"/>
          <w:lang w:val="fr-FR"/>
        </w:rPr>
      </w:pPr>
      <w:r>
        <w:rPr>
          <w:sz w:val="40"/>
          <w:szCs w:val="40"/>
          <w:lang w:val="fr-FR"/>
        </w:rPr>
        <w:t>Couleurs : Chocalat,caramel, noir,nude</w:t>
      </w:r>
    </w:p>
    <w:sectPr w:rsidR="00741C73" w:rsidRPr="009A74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56"/>
    <w:rsid w:val="00741C73"/>
    <w:rsid w:val="009A7456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5088"/>
  <w15:chartTrackingRefBased/>
  <w15:docId w15:val="{54D71F22-5349-41EB-BE3F-E5E9EA4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7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7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7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7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7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745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745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74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74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74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74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74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74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745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7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745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7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2026-06-22T12:29:00Z</dcterms:created>
  <dcterms:modified xsi:type="dcterms:W3CDTF">2026-06-22T12:30:00Z</dcterms:modified>
</cp:coreProperties>
</file>