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 w:val="0"/>
        <w:spacing w:before="0" w:after="240" w:line="240" w:lineRule="auto"/>
        <w:jc w:val="center"/>
        <w:rPr>
          <w:rFonts w:hint="default" w:ascii="Arial" w:hAnsi="Arial" w:eastAsia="Montserrat" w:cs="Arial"/>
        </w:rPr>
      </w:pPr>
      <w:bookmarkStart w:id="0" w:name="_1jgtpi0w9ri" w:colFirst="0" w:colLast="0"/>
      <w:bookmarkEnd w:id="0"/>
      <w:r>
        <w:rPr>
          <w:rFonts w:hint="default" w:ascii="Arial" w:hAnsi="Arial" w:eastAsia="Montserrat" w:cs="Arial"/>
          <w:rtl w:val="0"/>
        </w:rPr>
        <w:t>Spécifications techniques</w:t>
      </w:r>
    </w:p>
    <w:tbl>
      <w:tblPr>
        <w:tblStyle w:val="13"/>
        <w:tblW w:w="139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127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Projet</w:t>
            </w:r>
            <w:r>
              <w:rPr>
                <w:rFonts w:hint="default" w:ascii="Arial" w:hAnsi="Arial" w:eastAsia="Montserrat" w:cs="Arial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lang w:val="fr-FR"/>
              </w:rPr>
            </w:pPr>
            <w:r>
              <w:rPr>
                <w:rFonts w:hint="default" w:ascii="Arial" w:hAnsi="Arial" w:eastAsia="Montserrat" w:cs="Arial"/>
                <w:rtl w:val="0"/>
                <w:lang w:val="fr-FR"/>
              </w:rPr>
              <w:t>Menu Maker by Qwenta</w:t>
            </w:r>
          </w:p>
        </w:tc>
      </w:tr>
    </w:tbl>
    <w:p>
      <w:pPr>
        <w:rPr>
          <w:rFonts w:hint="default" w:ascii="Arial" w:hAnsi="Arial" w:eastAsia="Montserrat" w:cs="Arial"/>
        </w:rPr>
      </w:pPr>
    </w:p>
    <w:tbl>
      <w:tblPr>
        <w:tblStyle w:val="14"/>
        <w:tblW w:w="139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5"/>
        <w:gridCol w:w="3045"/>
        <w:gridCol w:w="4155"/>
        <w:gridCol w:w="5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Version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Auteur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 xml:space="preserve">Approbation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</w:rPr>
            </w:pPr>
            <w:r>
              <w:rPr>
                <w:rFonts w:hint="default" w:ascii="Arial" w:hAnsi="Arial" w:eastAsia="Montserrat" w:cs="Arial"/>
                <w:rtl w:val="0"/>
              </w:rPr>
              <w:t>1.0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lang w:val="fr-FR"/>
              </w:rPr>
            </w:pPr>
            <w:r>
              <w:rPr>
                <w:rFonts w:hint="default" w:ascii="Arial" w:hAnsi="Arial" w:eastAsia="Montserrat" w:cs="Arial"/>
                <w:rtl w:val="0"/>
                <w:lang w:val="fr-FR"/>
              </w:rPr>
              <w:t>Tussing Samuel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lang w:val="fr-FR"/>
              </w:rPr>
            </w:pPr>
            <w:r>
              <w:rPr>
                <w:rFonts w:hint="default" w:ascii="Arial" w:hAnsi="Arial" w:eastAsia="Montserrat" w:cs="Arial"/>
                <w:rtl w:val="0"/>
                <w:lang w:val="fr-FR"/>
              </w:rPr>
              <w:t>20/06/2023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lang w:val="fr-FR"/>
              </w:rPr>
            </w:pPr>
            <w:r>
              <w:rPr>
                <w:rFonts w:hint="default" w:ascii="Arial" w:hAnsi="Arial" w:eastAsia="Montserrat" w:cs="Arial"/>
                <w:rtl w:val="0"/>
                <w:lang w:val="fr-FR"/>
              </w:rPr>
              <w:t>John</w:t>
            </w:r>
          </w:p>
        </w:tc>
      </w:tr>
    </w:tbl>
    <w:p>
      <w:pPr>
        <w:rPr>
          <w:rFonts w:hint="default" w:ascii="Arial" w:hAnsi="Arial" w:eastAsia="Montserrat" w:cs="Arial"/>
        </w:rPr>
      </w:pPr>
    </w:p>
    <w:p>
      <w:pPr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 xml:space="preserve">Le but de ce document est de </w:t>
      </w:r>
      <w:r>
        <w:rPr>
          <w:rFonts w:hint="default" w:ascii="Arial" w:hAnsi="Arial" w:eastAsia="Montserrat" w:cs="Arial"/>
          <w:sz w:val="24"/>
          <w:szCs w:val="24"/>
          <w:u w:val="single"/>
          <w:rtl w:val="0"/>
        </w:rPr>
        <w:t>définir et justifier</w:t>
      </w:r>
      <w:r>
        <w:rPr>
          <w:rFonts w:hint="default" w:ascii="Arial" w:hAnsi="Arial" w:eastAsia="Montserrat" w:cs="Arial"/>
          <w:sz w:val="24"/>
          <w:szCs w:val="24"/>
          <w:rtl w:val="0"/>
        </w:rPr>
        <w:t xml:space="preserve"> les spécifications techniques de </w:t>
      </w:r>
      <w:r>
        <w:rPr>
          <w:rFonts w:hint="default" w:ascii="Arial" w:hAnsi="Arial" w:eastAsia="Montserrat" w:cs="Arial"/>
          <w:rtl w:val="0"/>
          <w:lang w:val="fr-FR"/>
        </w:rPr>
        <w:t>Menu Maker by Qwenta</w:t>
      </w:r>
      <w:r>
        <w:rPr>
          <w:rFonts w:hint="default" w:ascii="Arial" w:hAnsi="Arial" w:eastAsia="Montserrat" w:cs="Arial"/>
          <w:sz w:val="24"/>
          <w:szCs w:val="24"/>
          <w:rtl w:val="0"/>
        </w:rPr>
        <w:t>.</w:t>
      </w: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rPr>
          <w:rFonts w:hint="default" w:ascii="Arial" w:hAnsi="Arial" w:eastAsia="Montserrat" w:cs="Arial"/>
          <w:color w:val="666666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Arial" w:hAnsi="Arial" w:eastAsia="Montserrat" w:cs="Arial"/>
          <w:b/>
          <w:sz w:val="28"/>
          <w:szCs w:val="28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>Choix technologiques</w:t>
      </w:r>
    </w:p>
    <w:p>
      <w:pPr>
        <w:ind w:hanging="15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État des lieux des besoins fonctionnels et de leurs solutions techniques :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13935" w:type="dxa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2550"/>
        <w:gridCol w:w="2415"/>
        <w:gridCol w:w="2970"/>
        <w:gridCol w:w="32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 xml:space="preserve">Besoin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Contraintes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Solution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Description de la solution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</w:rPr>
            </w:pPr>
            <w:r>
              <w:rPr>
                <w:rFonts w:hint="default" w:ascii="Arial" w:hAnsi="Arial" w:eastAsia="Montserrat" w:cs="Arial"/>
                <w:b/>
                <w:rtl w:val="0"/>
              </w:rPr>
              <w:t>Justification (2 arguments)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Connexion par 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Connexion à l’aide d’une adresse mail. Un mail de confirmation sera envoyé à cette adresse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React material UI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React Suite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React final form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React router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color w:val="2C3338"/>
                <w:highlight w:val="white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color w:val="2C3338"/>
                <w:highlight w:val="white"/>
                <w:lang w:val="fr-FR"/>
              </w:rPr>
              <w:t>Material UI possède un modèle sign-In/sign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Simplicité de mise en place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Fonctionne via API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Création de menus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La création de menu est accessible depuis le dashboard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ReactJS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lang w:val="fr-FR"/>
              </w:rPr>
              <w:t>React material UI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color w:val="2C3338"/>
                <w:highlight w:val="white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color w:val="2C3338"/>
                <w:highlight w:val="white"/>
                <w:lang w:val="fr-FR"/>
              </w:rPr>
              <w:t>Material UI propose un exemple de dashboard rapide à mettre en place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Offre une grande flexibilité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Bon maintient de l’app dans le temps et MAJ simplifiée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Création de catégories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Ajout de catégories depuis le dashboard via un modal. Possibilité d’ajouter et de supprimer les catégories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React-modal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Montserrat" w:cs="Arial"/>
                <w:i/>
                <w:color w:val="2C3338"/>
                <w:highlight w:val="white"/>
                <w:lang w:val="fr-FR"/>
              </w:rPr>
            </w:pPr>
            <w:r>
              <w:rPr>
                <w:rFonts w:hint="default" w:eastAsia="Montserrat" w:cs="Arial"/>
                <w:i/>
                <w:color w:val="2C3338"/>
                <w:highlight w:val="white"/>
                <w:lang w:val="fr-FR"/>
              </w:rPr>
              <w:t>Favorise l’accessibilité, qui reste très importante dans le web aujourd’hui.</w:t>
            </w:r>
          </w:p>
          <w:p>
            <w:pPr>
              <w:widowControl w:val="0"/>
              <w:spacing w:line="240" w:lineRule="auto"/>
              <w:rPr>
                <w:rFonts w:hint="default" w:eastAsia="Montserrat" w:cs="Arial"/>
                <w:i/>
                <w:color w:val="2C3338"/>
                <w:highlight w:val="white"/>
                <w:lang w:val="fr-FR"/>
              </w:rPr>
            </w:pPr>
            <w:r>
              <w:rPr>
                <w:rFonts w:hint="default" w:eastAsia="Montserrat" w:cs="Arial"/>
                <w:i/>
                <w:color w:val="2C3338"/>
                <w:highlight w:val="white"/>
                <w:lang w:val="fr-FR"/>
              </w:rPr>
              <w:t>Grande documentation, pour favorise le maintient de l’app dans le temps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La librairie React est très utilisée.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Favorise le développement de fonctionnalités riches en peu de ligne de code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Ajout de plat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Ajout de photos et d’éléments descriptifs via la modale. Format et poids des images à définir.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ReactJS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color w:val="2C3338"/>
                <w:highlight w:val="white"/>
                <w:lang w:val="fr-FR"/>
              </w:rPr>
            </w:pPr>
            <w:r>
              <w:rPr>
                <w:rFonts w:hint="default" w:eastAsia="Montserrat" w:cs="Arial"/>
                <w:i/>
                <w:color w:val="2C3338"/>
                <w:highlight w:val="white"/>
                <w:lang w:val="fr-FR"/>
              </w:rPr>
              <w:t>ReactJS propose l’utilisation de component permettant de baisser de manière significative la taille du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Economie de temps car réutilisation de composant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UI réactivent et riches en fonctionnalités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Personnalisation du menu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Choix multiples pour les typo, couleurs et mise en page. Importation de logo et enregistrement des préférences utilisateur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color w:val="2C3338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i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Diffusion du menu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Export PDF, partage sur RS et lien à faire avec Deliveroo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React PDF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Permet de convertir des élément React en document PDF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Installation simple</w:t>
            </w:r>
          </w:p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Possède une API intégrée permettant de mettre en forme le doc avec CSS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Impression des menus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Possibilité de directement imprimer le menu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React to 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Permet d’imprimer un composant du site simplement grâce à une pop-up impression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Compatible avec les navigateurs principaux.</w:t>
            </w:r>
          </w:p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Maintien le style CSS pour l’impression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Visualisation des menus existants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Possibilité de voir le travail précédemment créé et de le modifier/supprimer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eastAsia="Montserrat" w:cs="Arial"/>
                <w:i/>
                <w:rtl w:val="0"/>
                <w:lang w:val="fr-FR"/>
              </w:rPr>
              <w:t>ReactJS</w:t>
            </w:r>
            <w:r>
              <w:rPr>
                <w:rFonts w:hint="default" w:eastAsia="Montserrat" w:cs="Arial"/>
                <w:i/>
                <w:rtl w:val="0"/>
                <w:lang w:val="fr-FR"/>
              </w:rPr>
              <w:t xml:space="preserve"> + API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ReactJs permet de se connecter à la base de données via l’API pour récupérer les créations précédentes.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Solution facile à mettre en place.</w:t>
            </w:r>
          </w:p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Favorise la sécurité des données via les JSON Tokens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Réalisation du site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Respect de la charte graphique, compatibilité navigateurs. Version desktop only.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Sass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Sass permet l’écriture rapide du code CSS.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Le code est scindé en plusieurs documents</w:t>
            </w:r>
          </w:p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Sass est très populaire, beaucoup de dev l’écrivent.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Accessibilité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ascii="Arial" w:hAnsi="Arial" w:cs="Arial"/>
                <w:lang w:val="fr-FR"/>
              </w:rPr>
              <w:t>Navigable depuis le clavier et lisible par lecteur d’écran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ReactJS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React prend totalement en charge les technologies d’assistance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S’appuie sur des techniques HTML standard.</w:t>
            </w:r>
          </w:p>
          <w:p>
            <w:pPr>
              <w:widowControl w:val="0"/>
              <w:spacing w:line="240" w:lineRule="auto"/>
              <w:rPr>
                <w:rFonts w:hint="default" w:cs="Arial"/>
                <w:lang w:val="fr-FR"/>
              </w:rPr>
            </w:pPr>
            <w:r>
              <w:rPr>
                <w:rFonts w:hint="default" w:cs="Arial"/>
                <w:lang w:val="fr-FR"/>
              </w:rPr>
              <w:t>Large documentation pour résoudre les problèmes d’accessibilité.</w:t>
            </w:r>
          </w:p>
        </w:tc>
      </w:tr>
    </w:tbl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Arial" w:hAnsi="Arial" w:eastAsia="Montserrat" w:cs="Arial"/>
          <w:b/>
          <w:sz w:val="28"/>
          <w:szCs w:val="28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 xml:space="preserve">Liens avec le back-end </w:t>
      </w:r>
    </w:p>
    <w:p>
      <w:pPr>
        <w:ind w:hanging="15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cs="Arial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hint="default" w:ascii="Arial" w:hAnsi="Arial" w:eastAsia="Montserrat" w:cs="Arial"/>
          <w:sz w:val="24"/>
          <w:szCs w:val="24"/>
          <w:u w:val="none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Quel langage pour le serveur ?</w:t>
      </w:r>
      <w:r>
        <w:rPr>
          <w:rFonts w:hint="default" w:ascii="Arial" w:hAnsi="Arial" w:eastAsia="Montserrat" w:cs="Arial"/>
          <w:i/>
          <w:sz w:val="24"/>
          <w:szCs w:val="24"/>
          <w:rtl w:val="0"/>
        </w:rPr>
        <w:t xml:space="preserve">NodeJS 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Montserrat" w:cs="Arial"/>
          <w:sz w:val="24"/>
          <w:szCs w:val="24"/>
          <w:u w:val="none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 xml:space="preserve">A-t-on besoin d’une API ? </w:t>
      </w:r>
      <w:r>
        <w:rPr>
          <w:rFonts w:hint="default" w:ascii="Arial" w:hAnsi="Arial" w:eastAsia="Montserrat" w:cs="Arial"/>
          <w:sz w:val="24"/>
          <w:szCs w:val="24"/>
          <w:rtl w:val="0"/>
          <w:lang w:val="fr-FR"/>
        </w:rPr>
        <w:t>oui pour favoriser l’échange de données.</w:t>
      </w:r>
      <w:r>
        <w:rPr>
          <w:rFonts w:hint="default" w:ascii="Arial" w:hAnsi="Arial" w:eastAsia="Montserrat" w:cs="Arial"/>
          <w:sz w:val="24"/>
          <w:szCs w:val="24"/>
          <w:rtl w:val="0"/>
        </w:rPr>
        <w:t xml:space="preserve">  </w:t>
      </w:r>
      <w:r>
        <w:rPr>
          <w:rFonts w:hint="default" w:ascii="Arial" w:hAnsi="Arial" w:eastAsia="Montserrat" w:cs="Arial"/>
          <w:sz w:val="24"/>
          <w:szCs w:val="24"/>
          <w:rtl w:val="0"/>
          <w:lang w:val="fr-FR"/>
        </w:rPr>
        <w:t>API Publique REST pour plus de flexibilité comme OpenAPI (Swagger)</w:t>
      </w:r>
    </w:p>
    <w:p>
      <w:pPr>
        <w:numPr>
          <w:ilvl w:val="0"/>
          <w:numId w:val="3"/>
        </w:numPr>
        <w:ind w:left="720" w:hanging="360"/>
        <w:rPr>
          <w:rFonts w:hint="default" w:ascii="Arial" w:hAnsi="Arial" w:eastAsia="Montserrat" w:cs="Arial"/>
          <w:sz w:val="24"/>
          <w:szCs w:val="24"/>
          <w:rtl w:val="0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Base de données choisie :</w:t>
      </w:r>
      <w:r>
        <w:rPr>
          <w:rFonts w:hint="default" w:eastAsia="Montserrat" w:cs="Arial"/>
          <w:sz w:val="24"/>
          <w:szCs w:val="24"/>
          <w:rtl w:val="0"/>
          <w:lang w:val="fr-FR"/>
        </w:rPr>
        <w:t xml:space="preserve"> gestion base de données orientées document sur cloud, peu coûteux, extensible, pas besoin de se soucier des backups et MaJ, stockage facle de n’importe quel objet : mangodb (leader)</w:t>
      </w:r>
    </w:p>
    <w:p>
      <w:pPr>
        <w:numPr>
          <w:ilvl w:val="0"/>
          <w:numId w:val="0"/>
        </w:numPr>
        <w:ind w:left="360" w:leftChars="0"/>
        <w:rPr>
          <w:rFonts w:hint="default" w:ascii="Arial" w:hAnsi="Arial" w:eastAsia="Montserrat" w:cs="Arial"/>
          <w:sz w:val="24"/>
          <w:szCs w:val="24"/>
          <w:u w:val="none"/>
        </w:rPr>
      </w:pPr>
    </w:p>
    <w:p>
      <w:pPr>
        <w:rPr>
          <w:rFonts w:hint="default" w:ascii="Arial" w:hAnsi="Arial" w:eastAsia="Montserrat" w:cs="Arial"/>
          <w:sz w:val="24"/>
          <w:szCs w:val="24"/>
        </w:rPr>
      </w:pPr>
    </w:p>
    <w:p>
      <w:pPr>
        <w:rPr>
          <w:rFonts w:hint="default" w:ascii="Arial" w:hAnsi="Arial" w:eastAsia="Montserrat" w:cs="Arial"/>
          <w:b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rFonts w:hint="default" w:ascii="Arial" w:hAnsi="Arial" w:eastAsia="Montserrat" w:cs="Arial"/>
          <w:b/>
          <w:sz w:val="28"/>
          <w:szCs w:val="28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>Préconisations concernant le domaine et l’hébergement</w:t>
      </w:r>
    </w:p>
    <w:p>
      <w:pPr>
        <w:ind w:hanging="15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cs="Arial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Nom du domaine.</w:t>
      </w:r>
      <w:r>
        <w:rPr>
          <w:rFonts w:hint="default" w:eastAsia="Montserrat" w:cs="Arial"/>
          <w:sz w:val="24"/>
          <w:szCs w:val="24"/>
          <w:rtl w:val="0"/>
          <w:lang w:val="fr-FR"/>
        </w:rPr>
        <w:t xml:space="preserve"> : menumaker.qwenta.fr</w:t>
      </w:r>
    </w:p>
    <w:p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Nom de l’hébergement.</w:t>
      </w:r>
      <w:r>
        <w:rPr>
          <w:rFonts w:hint="default" w:eastAsia="Montserrat" w:cs="Arial"/>
          <w:sz w:val="24"/>
          <w:szCs w:val="24"/>
          <w:rtl w:val="0"/>
          <w:lang w:val="fr-FR"/>
        </w:rPr>
        <w:t xml:space="preserve"> PlanetHoster : serveur en France, support 24/24, prise en main simple et ergonomique.</w:t>
      </w:r>
    </w:p>
    <w:p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Adresses e-mail</w:t>
      </w:r>
      <w:r>
        <w:rPr>
          <w:rFonts w:hint="default" w:eastAsia="Montserrat" w:cs="Arial"/>
          <w:sz w:val="24"/>
          <w:szCs w:val="24"/>
          <w:rtl w:val="0"/>
          <w:lang w:val="fr-FR"/>
        </w:rPr>
        <w:t xml:space="preserve"> : contact@menumaker.</w:t>
      </w:r>
      <w:bookmarkStart w:id="1" w:name="_GoBack"/>
      <w:bookmarkEnd w:id="1"/>
      <w:r>
        <w:rPr>
          <w:rFonts w:hint="default" w:eastAsia="Montserrat" w:cs="Arial"/>
          <w:sz w:val="24"/>
          <w:szCs w:val="24"/>
          <w:rtl w:val="0"/>
          <w:lang w:val="fr-FR"/>
        </w:rPr>
        <w:t>qwenta.fr</w:t>
      </w:r>
    </w:p>
    <w:p>
      <w:pPr>
        <w:widowControl w:val="0"/>
        <w:spacing w:line="240" w:lineRule="auto"/>
        <w:ind w:left="720" w:firstLine="0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spacing w:line="240" w:lineRule="auto"/>
        <w:ind w:left="0" w:firstLine="0"/>
        <w:rPr>
          <w:rFonts w:hint="default" w:ascii="Arial" w:hAnsi="Arial" w:eastAsia="Montserrat" w:cs="Arial"/>
          <w:b/>
          <w:sz w:val="28"/>
          <w:szCs w:val="28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hint="default" w:ascii="Arial" w:hAnsi="Arial" w:eastAsia="Montserrat" w:cs="Arial"/>
          <w:b/>
          <w:sz w:val="28"/>
          <w:szCs w:val="28"/>
          <w:u w:val="none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>Accessibilité</w:t>
      </w:r>
    </w:p>
    <w:p>
      <w:pPr>
        <w:ind w:hanging="15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cs="Arial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Compatibilité navigateur.</w:t>
      </w:r>
      <w:r>
        <w:rPr>
          <w:rFonts w:hint="default" w:ascii="Arial" w:hAnsi="Arial" w:eastAsia="Montserrat" w:cs="Arial"/>
          <w:sz w:val="24"/>
          <w:szCs w:val="24"/>
          <w:rtl w:val="0"/>
          <w:lang w:val="fr-FR"/>
        </w:rPr>
        <w:t xml:space="preserve"> : Chrome, Safari et Firefox</w:t>
      </w:r>
    </w:p>
    <w:p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t>Types d’appareils</w:t>
      </w:r>
      <w:r>
        <w:rPr>
          <w:rFonts w:hint="default" w:ascii="Arial" w:hAnsi="Arial" w:eastAsia="Montserrat" w:cs="Arial"/>
          <w:sz w:val="24"/>
          <w:szCs w:val="24"/>
          <w:rtl w:val="0"/>
          <w:lang w:val="fr-FR"/>
        </w:rPr>
        <w:t xml:space="preserve"> : Desktop first</w:t>
      </w:r>
    </w:p>
    <w:p>
      <w:pPr>
        <w:widowControl w:val="0"/>
        <w:spacing w:line="240" w:lineRule="auto"/>
        <w:ind w:left="720" w:firstLine="0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hint="default" w:ascii="Arial" w:hAnsi="Arial" w:eastAsia="Montserrat" w:cs="Arial"/>
          <w:b/>
          <w:sz w:val="28"/>
          <w:szCs w:val="28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>Services tiers</w:t>
      </w:r>
    </w:p>
    <w:p>
      <w:pPr>
        <w:ind w:hanging="15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cs="Arial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rPr>
          <w:rFonts w:hint="default" w:ascii="Arial" w:hAnsi="Arial" w:eastAsia="Montserrat" w:cs="Arial"/>
          <w:sz w:val="24"/>
          <w:szCs w:val="24"/>
        </w:rPr>
      </w:pPr>
    </w:p>
    <w:p>
      <w:pPr>
        <w:widowControl w:val="0"/>
        <w:spacing w:line="240" w:lineRule="auto"/>
        <w:rPr>
          <w:rFonts w:hint="default" w:eastAsia="Montserrat" w:cs="Arial"/>
          <w:sz w:val="24"/>
          <w:szCs w:val="24"/>
          <w:rtl w:val="0"/>
          <w:lang w:val="fr-FR"/>
        </w:rPr>
      </w:pPr>
      <w:r>
        <w:rPr>
          <w:rFonts w:hint="default" w:eastAsia="Montserrat" w:cs="Arial"/>
          <w:sz w:val="24"/>
          <w:szCs w:val="24"/>
          <w:rtl w:val="0"/>
          <w:lang w:val="fr-FR"/>
        </w:rPr>
        <w:t>Google Analytics</w:t>
      </w:r>
    </w:p>
    <w:p>
      <w:pPr>
        <w:widowControl w:val="0"/>
        <w:spacing w:line="240" w:lineRule="auto"/>
        <w:rPr>
          <w:rFonts w:hint="default" w:eastAsia="Montserrat" w:cs="Arial"/>
          <w:sz w:val="24"/>
          <w:szCs w:val="24"/>
          <w:rtl w:val="0"/>
          <w:lang w:val="fr-FR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hint="default" w:ascii="Arial" w:hAnsi="Arial" w:eastAsia="Montserrat" w:cs="Arial"/>
          <w:b/>
          <w:sz w:val="28"/>
          <w:szCs w:val="28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>Recommandations en termes de sécurité</w:t>
      </w:r>
    </w:p>
    <w:p>
      <w:pPr>
        <w:ind w:hanging="15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cs="Arial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ind w:left="0" w:firstLine="0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  <w:lang w:val="fr-FR"/>
        </w:rPr>
        <w:t>JSON WEB TOKENS (permet échange de tokens sécurisés)</w:t>
      </w:r>
    </w:p>
    <w:p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  <w:lang w:val="fr-FR"/>
        </w:rPr>
        <w:t>Protocole HTTPS : échange de données en navigateur et site web sont chiffrés</w:t>
      </w:r>
      <w:r>
        <w:rPr>
          <w:rFonts w:hint="default" w:eastAsia="Montserrat" w:cs="Arial"/>
          <w:sz w:val="24"/>
          <w:szCs w:val="24"/>
          <w:rtl w:val="0"/>
          <w:lang w:val="fr-FR"/>
        </w:rPr>
        <w:t xml:space="preserve"> : extension sécurisée du protocole http, gage de sécurité pour les utilisateurs</w:t>
      </w: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  <w:r>
        <w:rPr>
          <w:rFonts w:hint="default" w:ascii="Arial" w:hAnsi="Arial" w:eastAsia="Montserrat" w:cs="Arial"/>
          <w:sz w:val="24"/>
          <w:szCs w:val="24"/>
          <w:rtl w:val="0"/>
        </w:rPr>
        <w:br w:type="textWrapping"/>
      </w:r>
    </w:p>
    <w:p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hint="default" w:ascii="Arial" w:hAnsi="Arial" w:eastAsia="Montserrat" w:cs="Arial"/>
          <w:b/>
          <w:sz w:val="28"/>
          <w:szCs w:val="28"/>
        </w:rPr>
      </w:pPr>
      <w:r>
        <w:rPr>
          <w:rFonts w:hint="default" w:ascii="Arial" w:hAnsi="Arial" w:eastAsia="Montserrat" w:cs="Arial"/>
          <w:b/>
          <w:sz w:val="28"/>
          <w:szCs w:val="28"/>
          <w:rtl w:val="0"/>
        </w:rPr>
        <w:t>Maintenance du site et futures mises à jour</w:t>
      </w:r>
      <w:r>
        <w:rPr>
          <w:rFonts w:hint="default" w:ascii="Arial" w:hAnsi="Arial" w:cs="Arial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spacing w:line="240" w:lineRule="auto"/>
        <w:rPr>
          <w:rFonts w:hint="default" w:ascii="Arial" w:hAnsi="Arial" w:eastAsia="Montserrat" w:cs="Arial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  <w:r>
        <w:rPr>
          <w:rFonts w:hint="default" w:eastAsia="Montserrat" w:cs="Arial"/>
          <w:sz w:val="24"/>
          <w:szCs w:val="24"/>
          <w:lang w:val="fr-FR"/>
        </w:rPr>
        <w:t>Fonctionnement du contrat de maintenance :</w:t>
      </w:r>
    </w:p>
    <w:p>
      <w:pPr>
        <w:widowControl w:val="0"/>
        <w:numPr>
          <w:ilvl w:val="0"/>
          <w:numId w:val="0"/>
        </w:numPr>
        <w:spacing w:line="240" w:lineRule="auto"/>
        <w:ind w:firstLine="720" w:firstLineChars="0"/>
        <w:rPr>
          <w:rFonts w:hint="default" w:eastAsia="Montserrat" w:cs="Arial"/>
          <w:sz w:val="24"/>
          <w:szCs w:val="24"/>
          <w:lang w:val="fr-FR"/>
        </w:rPr>
      </w:pPr>
      <w:r>
        <w:rPr>
          <w:rFonts w:hint="default" w:eastAsia="Montserrat" w:cs="Arial"/>
          <w:sz w:val="24"/>
          <w:szCs w:val="24"/>
          <w:lang w:val="fr-FR"/>
        </w:rPr>
        <w:t>Abonnement annuel comprenant les différents points ci-dessous :</w:t>
      </w:r>
    </w:p>
    <w:p>
      <w:pPr>
        <w:widowControl w:val="0"/>
        <w:numPr>
          <w:ilvl w:val="0"/>
          <w:numId w:val="0"/>
        </w:numPr>
        <w:spacing w:line="240" w:lineRule="auto"/>
        <w:ind w:firstLine="720" w:firstLineChars="0"/>
        <w:rPr>
          <w:rFonts w:hint="default" w:eastAsia="Montserrat" w:cs="Arial"/>
          <w:sz w:val="24"/>
          <w:szCs w:val="24"/>
          <w:lang w:val="fr-FR"/>
        </w:rPr>
      </w:pPr>
    </w:p>
    <w:p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  <w:lang w:val="en-US"/>
        </w:rPr>
      </w:pPr>
      <w:r>
        <w:rPr>
          <w:rFonts w:hint="default" w:eastAsia="Montserrat" w:cs="Arial"/>
          <w:sz w:val="24"/>
          <w:szCs w:val="24"/>
          <w:lang w:val="fr-FR"/>
        </w:rPr>
        <w:t>Conseils et accompagnement dans l’ajout de nouvelles fonctionnalités sur 1 an à raison de 4h/mois</w:t>
      </w:r>
    </w:p>
    <w:p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  <w:lang w:val="en-US"/>
        </w:rPr>
      </w:pPr>
      <w:r>
        <w:rPr>
          <w:rFonts w:hint="default" w:eastAsia="Montserrat" w:cs="Arial"/>
          <w:sz w:val="24"/>
          <w:szCs w:val="24"/>
          <w:lang w:val="fr-FR"/>
        </w:rPr>
        <w:t>Assistance en cas d’incident résultant d’un dysfonctionnement du site</w:t>
      </w:r>
    </w:p>
    <w:p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  <w:lang w:val="en-US"/>
        </w:rPr>
      </w:pPr>
      <w:r>
        <w:rPr>
          <w:rFonts w:hint="default" w:eastAsia="Montserrat" w:cs="Arial"/>
          <w:sz w:val="24"/>
          <w:szCs w:val="24"/>
          <w:lang w:val="fr-FR"/>
        </w:rPr>
        <w:t>Intervention sur les anomalies de fonctionnement constatées</w:t>
      </w:r>
    </w:p>
    <w:p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  <w:lang w:val="en-US"/>
        </w:rPr>
      </w:pPr>
      <w:r>
        <w:rPr>
          <w:rFonts w:hint="default" w:eastAsia="Montserrat" w:cs="Arial"/>
          <w:sz w:val="24"/>
          <w:szCs w:val="24"/>
          <w:lang w:val="fr-FR"/>
        </w:rPr>
        <w:t>Soutien technique afin d’assurer le constant bon fonctionnement du site internet dans la limite de 20h par an.</w:t>
      </w:r>
    </w:p>
    <w:p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  <w:lang w:val="en-US"/>
        </w:rPr>
      </w:pPr>
      <w:r>
        <w:rPr>
          <w:rFonts w:hint="default" w:eastAsia="Montserrat" w:cs="Arial"/>
          <w:sz w:val="24"/>
          <w:szCs w:val="24"/>
          <w:lang w:val="fr-FR"/>
        </w:rPr>
        <w:t>Signalement de toute modification qui pourrai être apportée au site</w:t>
      </w:r>
    </w:p>
    <w:p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hint="default" w:ascii="Arial" w:hAnsi="Arial" w:eastAsia="Montserrat" w:cs="Arial"/>
          <w:sz w:val="24"/>
          <w:szCs w:val="24"/>
          <w:lang w:val="en-US"/>
        </w:rPr>
      </w:pPr>
      <w:r>
        <w:rPr>
          <w:rFonts w:hint="default" w:eastAsia="Montserrat" w:cs="Arial"/>
          <w:sz w:val="24"/>
          <w:szCs w:val="24"/>
          <w:lang w:val="fr-FR"/>
        </w:rPr>
        <w:t>Correction de beugs mineurs n’entravant pas le bon fonctionnement du site.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  <w:r>
        <w:rPr>
          <w:rFonts w:hint="default" w:eastAsia="Montserrat" w:cs="Arial"/>
          <w:sz w:val="24"/>
          <w:szCs w:val="24"/>
          <w:lang w:val="fr-FR"/>
        </w:rPr>
        <w:t>Contrat fixe et moyen de paiement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  <w:r>
        <w:rPr>
          <w:rFonts w:hint="default" w:eastAsia="Montserrat" w:cs="Arial"/>
          <w:sz w:val="24"/>
          <w:szCs w:val="24"/>
          <w:lang w:val="fr-FR"/>
        </w:rPr>
        <w:t>Le client s’engage à régler 20% du montant à la signature, 30% 7 jours après la signature et 50% constituant le solde, à réception de la tâche.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  <w:r>
        <w:rPr>
          <w:rFonts w:hint="default" w:eastAsia="Montserrat" w:cs="Arial"/>
          <w:sz w:val="24"/>
          <w:szCs w:val="24"/>
          <w:lang w:val="fr-FR"/>
        </w:rPr>
        <w:t>Le contrat de maintenance est passé pour une durée d’un an. Il prendra effet à la date de la signature et jusqu’au n+1.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</w:p>
    <w:p>
      <w:pPr>
        <w:widowControl w:val="0"/>
        <w:numPr>
          <w:ilvl w:val="0"/>
          <w:numId w:val="0"/>
        </w:numPr>
        <w:spacing w:line="240" w:lineRule="auto"/>
        <w:rPr>
          <w:rFonts w:hint="default" w:eastAsia="Montserrat" w:cs="Arial"/>
          <w:sz w:val="24"/>
          <w:szCs w:val="24"/>
          <w:lang w:val="fr-FR"/>
        </w:rPr>
      </w:pPr>
      <w:r>
        <w:rPr>
          <w:rFonts w:hint="default" w:eastAsia="Montserrat" w:cs="Arial"/>
          <w:sz w:val="24"/>
          <w:szCs w:val="24"/>
          <w:lang w:val="fr-FR"/>
        </w:rPr>
        <w:t>L’ajout de nouvelles fonctionnalités non stipulées dans le présent contrat fera l’objet d’un nouveau contrat et d’un nouveau devis.</w:t>
      </w:r>
    </w:p>
    <w:sectPr>
      <w:headerReference r:id="rId3" w:type="default"/>
      <w:pgSz w:w="16834" w:h="11909" w:orient="landscape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drawing>
        <wp:anchor distT="0" distB="0" distL="0" distR="0" simplePos="0" relativeHeight="0" behindDoc="0" locked="0" layoutInCell="1" allowOverlap="1">
          <wp:simplePos x="0" y="0"/>
          <wp:positionH relativeFrom="margin">
            <wp:posOffset>3416935</wp:posOffset>
          </wp:positionH>
          <wp:positionV relativeFrom="margin">
            <wp:posOffset>-770890</wp:posOffset>
          </wp:positionV>
          <wp:extent cx="2024380" cy="1012190"/>
          <wp:effectExtent l="0" t="0" r="0" b="0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98901CD"/>
    <w:rsid w:val="0DD13ABC"/>
    <w:rsid w:val="1EB02B2D"/>
    <w:rsid w:val="2E763CDD"/>
    <w:rsid w:val="3EB019B1"/>
    <w:rsid w:val="64F5465A"/>
    <w:rsid w:val="67A2086E"/>
    <w:rsid w:val="6EB02FD9"/>
    <w:rsid w:val="71FF5D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2023-06-20T12:15:00Z</dcterms:created>
  <dc:creator>Adeline</dc:creator>
  <cp:lastModifiedBy>Samuel TUSSING</cp:lastModifiedBy>
  <dcterms:modified xsi:type="dcterms:W3CDTF">2023-07-11T17:06:34Z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