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5D0" w:rsidRDefault="00095A71" w:rsidP="00C855D0">
      <w:pPr>
        <w:spacing w:line="36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 xml:space="preserve">TOPIC: </w:t>
      </w:r>
      <w:r w:rsidR="00C855D0">
        <w:rPr>
          <w:rFonts w:ascii="Times New Roman" w:hAnsi="Times New Roman" w:cs="Times New Roman"/>
          <w:b/>
          <w:sz w:val="24"/>
          <w:szCs w:val="24"/>
        </w:rPr>
        <w:t xml:space="preserve">COMPARATIVE STUDY OF ANTIBACTERIAL EFFECT OF THE ASH EXTRACT OF </w:t>
      </w:r>
      <w:r w:rsidR="00C855D0">
        <w:rPr>
          <w:rFonts w:ascii="Times New Roman" w:hAnsi="Times New Roman" w:cs="Times New Roman"/>
          <w:b/>
          <w:i/>
          <w:sz w:val="24"/>
          <w:szCs w:val="24"/>
        </w:rPr>
        <w:t xml:space="preserve">Musa </w:t>
      </w:r>
      <w:proofErr w:type="spellStart"/>
      <w:r w:rsidR="00C855D0">
        <w:rPr>
          <w:rFonts w:ascii="Times New Roman" w:hAnsi="Times New Roman" w:cs="Times New Roman"/>
          <w:b/>
          <w:i/>
          <w:sz w:val="24"/>
          <w:szCs w:val="24"/>
        </w:rPr>
        <w:t>parasidiaca</w:t>
      </w:r>
      <w:proofErr w:type="spellEnd"/>
      <w:r w:rsidR="00C855D0">
        <w:rPr>
          <w:rFonts w:ascii="Times New Roman" w:hAnsi="Times New Roman" w:cs="Times New Roman"/>
          <w:b/>
          <w:i/>
          <w:sz w:val="24"/>
          <w:szCs w:val="24"/>
        </w:rPr>
        <w:t xml:space="preserve"> </w:t>
      </w:r>
      <w:r w:rsidR="00C855D0" w:rsidRPr="00C855D0">
        <w:rPr>
          <w:rFonts w:ascii="Times New Roman" w:hAnsi="Times New Roman" w:cs="Times New Roman"/>
          <w:b/>
          <w:sz w:val="24"/>
          <w:szCs w:val="24"/>
        </w:rPr>
        <w:t>and</w:t>
      </w:r>
      <w:r w:rsidR="00C855D0">
        <w:rPr>
          <w:rFonts w:ascii="Times New Roman" w:hAnsi="Times New Roman" w:cs="Times New Roman"/>
          <w:b/>
          <w:i/>
          <w:sz w:val="24"/>
          <w:szCs w:val="24"/>
        </w:rPr>
        <w:t xml:space="preserve"> Musa </w:t>
      </w:r>
      <w:proofErr w:type="spellStart"/>
      <w:r w:rsidR="00C855D0">
        <w:rPr>
          <w:rFonts w:ascii="Times New Roman" w:hAnsi="Times New Roman" w:cs="Times New Roman"/>
          <w:b/>
          <w:i/>
          <w:sz w:val="24"/>
          <w:szCs w:val="24"/>
        </w:rPr>
        <w:t>sapientum</w:t>
      </w:r>
      <w:proofErr w:type="spellEnd"/>
      <w:r w:rsidR="00C855D0">
        <w:rPr>
          <w:rFonts w:ascii="Times New Roman" w:hAnsi="Times New Roman" w:cs="Times New Roman"/>
          <w:b/>
          <w:i/>
          <w:sz w:val="24"/>
          <w:szCs w:val="24"/>
        </w:rPr>
        <w:t xml:space="preserve"> </w:t>
      </w:r>
      <w:r w:rsidR="00C855D0">
        <w:rPr>
          <w:rFonts w:ascii="Times New Roman" w:hAnsi="Times New Roman" w:cs="Times New Roman"/>
          <w:b/>
          <w:sz w:val="24"/>
          <w:szCs w:val="24"/>
        </w:rPr>
        <w:t>PEELS ON PALM OIL</w:t>
      </w:r>
    </w:p>
    <w:p w:rsidR="00C855D0" w:rsidRDefault="00C855D0" w:rsidP="00C855D0">
      <w:pPr>
        <w:spacing w:line="360" w:lineRule="auto"/>
        <w:jc w:val="center"/>
        <w:rPr>
          <w:rFonts w:ascii="Times New Roman" w:hAnsi="Times New Roman" w:cs="Times New Roman"/>
          <w:b/>
          <w:sz w:val="24"/>
          <w:szCs w:val="24"/>
        </w:rPr>
      </w:pPr>
    </w:p>
    <w:p w:rsidR="007956BF" w:rsidRDefault="007956BF" w:rsidP="007956BF">
      <w:pPr>
        <w:tabs>
          <w:tab w:val="left" w:pos="810"/>
        </w:tabs>
        <w:autoSpaceDE w:val="0"/>
        <w:autoSpaceDN w:val="0"/>
        <w:adjustRightInd w:val="0"/>
        <w:spacing w:after="0" w:line="480" w:lineRule="auto"/>
        <w:ind w:hanging="540"/>
        <w:jc w:val="center"/>
        <w:rPr>
          <w:rFonts w:ascii="Times New Roman" w:eastAsia="MyriadPro-Light" w:hAnsi="Times New Roman" w:cs="Times New Roman"/>
          <w:sz w:val="24"/>
          <w:szCs w:val="24"/>
        </w:rPr>
      </w:pPr>
      <w:r>
        <w:rPr>
          <w:rFonts w:ascii="Times New Roman" w:eastAsia="MyriadPro-Light" w:hAnsi="Times New Roman" w:cs="Times New Roman"/>
          <w:b/>
          <w:sz w:val="24"/>
          <w:szCs w:val="24"/>
        </w:rPr>
        <w:t>ABSTRACT</w:t>
      </w:r>
    </w:p>
    <w:p w:rsidR="007956BF" w:rsidRDefault="007956BF" w:rsidP="007956BF">
      <w:pPr>
        <w:tabs>
          <w:tab w:val="left" w:pos="810"/>
        </w:tabs>
        <w:autoSpaceDE w:val="0"/>
        <w:autoSpaceDN w:val="0"/>
        <w:adjustRightInd w:val="0"/>
        <w:spacing w:after="0" w:line="360" w:lineRule="auto"/>
        <w:jc w:val="both"/>
        <w:rPr>
          <w:rFonts w:ascii="Times New Roman" w:eastAsia="MyriadPro-Light" w:hAnsi="Times New Roman" w:cs="Times New Roman"/>
          <w:i/>
          <w:sz w:val="24"/>
          <w:szCs w:val="24"/>
        </w:rPr>
      </w:pPr>
      <w:r>
        <w:rPr>
          <w:rFonts w:ascii="Times New Roman" w:hAnsi="Times New Roman" w:cs="Times New Roman"/>
          <w:sz w:val="24"/>
          <w:szCs w:val="24"/>
        </w:rPr>
        <w:t xml:space="preserve">The comparative study of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palm oil</w:t>
      </w:r>
      <w:r>
        <w:rPr>
          <w:rFonts w:ascii="Times New Roman" w:eastAsia="MyriadPro-Light" w:hAnsi="Times New Roman" w:cs="Times New Roman"/>
          <w:i/>
          <w:sz w:val="24"/>
          <w:szCs w:val="24"/>
        </w:rPr>
        <w:t xml:space="preserve"> were investigated. The Musa </w:t>
      </w:r>
      <w:proofErr w:type="spellStart"/>
      <w:r>
        <w:rPr>
          <w:rFonts w:ascii="Times New Roman" w:eastAsia="MyriadPro-Light" w:hAnsi="Times New Roman" w:cs="Times New Roman"/>
          <w:i/>
          <w:sz w:val="24"/>
          <w:szCs w:val="24"/>
        </w:rPr>
        <w:t>paradisiaca</w:t>
      </w:r>
      <w:proofErr w:type="spellEnd"/>
      <w:r>
        <w:rPr>
          <w:rFonts w:ascii="Times New Roman" w:eastAsia="MyriadPro-Light" w:hAnsi="Times New Roman" w:cs="Times New Roman"/>
          <w:i/>
          <w:sz w:val="24"/>
          <w:szCs w:val="24"/>
        </w:rPr>
        <w:t xml:space="preserve"> and Musa </w:t>
      </w:r>
      <w:proofErr w:type="spellStart"/>
      <w:r>
        <w:rPr>
          <w:rFonts w:ascii="Times New Roman" w:eastAsia="MyriadPro-Light" w:hAnsi="Times New Roman" w:cs="Times New Roman"/>
          <w:i/>
          <w:sz w:val="24"/>
          <w:szCs w:val="24"/>
        </w:rPr>
        <w:t>sapientum</w:t>
      </w:r>
      <w:proofErr w:type="spellEnd"/>
      <w:r>
        <w:rPr>
          <w:rFonts w:ascii="Times New Roman" w:eastAsia="MyriadPro-Light" w:hAnsi="Times New Roman" w:cs="Times New Roman"/>
          <w:i/>
          <w:sz w:val="24"/>
          <w:szCs w:val="24"/>
        </w:rPr>
        <w:t xml:space="preserve"> peels ash were assessed for antibacterial properties using agar well diffusion method. The higher growth inhibition zone was observed in Musa </w:t>
      </w:r>
      <w:proofErr w:type="spellStart"/>
      <w:r>
        <w:rPr>
          <w:rFonts w:ascii="Times New Roman" w:eastAsia="MyriadPro-Light" w:hAnsi="Times New Roman" w:cs="Times New Roman"/>
          <w:i/>
          <w:sz w:val="24"/>
          <w:szCs w:val="24"/>
        </w:rPr>
        <w:t>paradisiaca</w:t>
      </w:r>
      <w:proofErr w:type="spellEnd"/>
      <w:r>
        <w:rPr>
          <w:rFonts w:ascii="Times New Roman" w:eastAsia="MyriadPro-Light" w:hAnsi="Times New Roman" w:cs="Times New Roman"/>
          <w:i/>
          <w:sz w:val="24"/>
          <w:szCs w:val="24"/>
        </w:rPr>
        <w:t xml:space="preserve"> against </w:t>
      </w:r>
      <w:r>
        <w:rPr>
          <w:rFonts w:ascii="Times New Roman" w:hAnsi="Times New Roman" w:cs="Times New Roman"/>
          <w:i/>
          <w:sz w:val="24"/>
          <w:szCs w:val="24"/>
        </w:rPr>
        <w:t>E. coli (</w:t>
      </w:r>
      <w:r>
        <w:rPr>
          <w:rFonts w:ascii="Times New Roman" w:eastAsia="TimesNewRoman" w:hAnsi="Times New Roman" w:cs="Times New Roman"/>
          <w:i/>
          <w:sz w:val="24"/>
          <w:szCs w:val="24"/>
        </w:rPr>
        <w:t xml:space="preserve">14.5±0.2mm), S. aureus (12.5±0.1mm), P. aeruginosa (11.6±0.3mm), B. cereus (10.7±0.2mm) and P. vulgaris (10.4±0.2) while ash extract of 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peels was observed to exhibit moderate antibacterial activity against E. coli (11.6±0.4mm), S. aureus (10.5±0.2mm), P. aeruginosa (9.7±0.5mm), B. cereus (8.8±0.3mm) and P. vulgaris (9.6±0.2mm). The anti-nutrients; HCN, Tannin, </w:t>
      </w:r>
      <w:proofErr w:type="spellStart"/>
      <w:r>
        <w:rPr>
          <w:rFonts w:ascii="Times New Roman" w:eastAsia="TimesNewRoman" w:hAnsi="Times New Roman" w:cs="Times New Roman"/>
          <w:i/>
          <w:sz w:val="24"/>
          <w:szCs w:val="24"/>
        </w:rPr>
        <w:t>Phytate</w:t>
      </w:r>
      <w:proofErr w:type="spellEnd"/>
      <w:r>
        <w:rPr>
          <w:rFonts w:ascii="Times New Roman" w:eastAsia="TimesNewRoman" w:hAnsi="Times New Roman" w:cs="Times New Roman"/>
          <w:i/>
          <w:sz w:val="24"/>
          <w:szCs w:val="24"/>
        </w:rPr>
        <w:t xml:space="preserve">, oxalate and alkaloid levels in the ash extract of the two samples were observed to be influenced by the oil palm. The HCN, Tannin, Oxalate and Alkaloid content of the ash extract of the 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and 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peels were significantly (p &lt; 0.05) decreased when mixed with oil palm while the </w:t>
      </w:r>
      <w:proofErr w:type="spellStart"/>
      <w:r>
        <w:rPr>
          <w:rFonts w:ascii="Times New Roman" w:eastAsia="TimesNewRoman" w:hAnsi="Times New Roman" w:cs="Times New Roman"/>
          <w:i/>
          <w:sz w:val="24"/>
          <w:szCs w:val="24"/>
        </w:rPr>
        <w:t>phytate</w:t>
      </w:r>
      <w:proofErr w:type="spellEnd"/>
      <w:r>
        <w:rPr>
          <w:rFonts w:ascii="Times New Roman" w:eastAsia="TimesNewRoman" w:hAnsi="Times New Roman" w:cs="Times New Roman"/>
          <w:i/>
          <w:sz w:val="24"/>
          <w:szCs w:val="24"/>
        </w:rPr>
        <w:t xml:space="preserve"> content of the two samples were significantly (p &gt; 0.05) increased on palm oil. The result of this work justify that 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peels has the highest zone of inhibition compare to 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and oil palm influenced the level of anti-nutrients present in the ash extract of the two Musa species peels.</w:t>
      </w: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center"/>
        <w:rPr>
          <w:rFonts w:ascii="Times New Roman" w:hAnsi="Times New Roman" w:cs="Times New Roman"/>
          <w:b/>
          <w:sz w:val="24"/>
          <w:szCs w:val="24"/>
        </w:rPr>
      </w:pPr>
    </w:p>
    <w:p w:rsidR="007956BF" w:rsidRDefault="007956BF"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Background of the study </w:t>
      </w:r>
      <w:r>
        <w:rPr>
          <w:rFonts w:ascii="Times New Roman" w:hAnsi="Times New Roman" w:cs="Times New Roman"/>
          <w:b/>
          <w:sz w:val="24"/>
          <w:szCs w:val="24"/>
        </w:rPr>
        <w:tab/>
      </w:r>
    </w:p>
    <w:p w:rsidR="007956BF" w:rsidRDefault="007956BF" w:rsidP="007956B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Palm oil (from the African palm oil,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can be traced back to more than 5000 years ago in Egypt </w:t>
      </w:r>
      <w:r>
        <w:rPr>
          <w:rFonts w:ascii="Times New Roman" w:hAnsi="Times New Roman" w:cs="Times New Roman"/>
          <w:i/>
          <w:sz w:val="24"/>
          <w:szCs w:val="24"/>
        </w:rPr>
        <w:t>(</w:t>
      </w:r>
      <w:proofErr w:type="spellStart"/>
      <w:r>
        <w:rPr>
          <w:rFonts w:ascii="Times New Roman" w:hAnsi="Times New Roman" w:cs="Times New Roman"/>
          <w:sz w:val="24"/>
          <w:szCs w:val="24"/>
        </w:rPr>
        <w:t>Kiple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2000</w:t>
      </w:r>
      <w:r>
        <w:rPr>
          <w:rFonts w:ascii="Times New Roman" w:hAnsi="Times New Roman" w:cs="Times New Roman"/>
          <w:i/>
          <w:sz w:val="24"/>
          <w:szCs w:val="24"/>
        </w:rPr>
        <w:t xml:space="preserve">). </w:t>
      </w:r>
      <w:r>
        <w:rPr>
          <w:rFonts w:ascii="Times New Roman" w:hAnsi="Times New Roman" w:cs="Times New Roman"/>
          <w:sz w:val="24"/>
          <w:szCs w:val="24"/>
        </w:rPr>
        <w:t xml:space="preserve">Palm oil </w:t>
      </w:r>
      <w:r>
        <w:rPr>
          <w:rFonts w:ascii="Times New Roman" w:hAnsi="Times New Roman" w:cs="Times New Roman"/>
          <w:i/>
          <w:sz w:val="24"/>
          <w:szCs w:val="24"/>
        </w:rPr>
        <w:t>(</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w:t>
      </w:r>
      <w:r>
        <w:rPr>
          <w:rFonts w:ascii="Times New Roman" w:hAnsi="Times New Roman" w:cs="Times New Roman"/>
          <w:sz w:val="24"/>
          <w:szCs w:val="24"/>
        </w:rPr>
        <w:t xml:space="preserve"> was long recognized in West African countries. As the people are becoming aware of the potency and side effect of synthetic preservatives, there is an increasing interest in the natural product remedies with a basic approach towards the used of agricultural wastes as preservatives, herbs and feed additives all over the world (Vijay </w:t>
      </w:r>
      <w:r>
        <w:rPr>
          <w:rFonts w:ascii="Times New Roman" w:hAnsi="Times New Roman" w:cs="Times New Roman"/>
          <w:i/>
          <w:sz w:val="24"/>
          <w:szCs w:val="24"/>
        </w:rPr>
        <w:t xml:space="preserve">et al., </w:t>
      </w:r>
      <w:r>
        <w:rPr>
          <w:rFonts w:ascii="Times New Roman" w:hAnsi="Times New Roman" w:cs="Times New Roman"/>
          <w:sz w:val="24"/>
          <w:szCs w:val="24"/>
        </w:rPr>
        <w:t xml:space="preserve">2015).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species (plantain and Banana), are native to tropical </w:t>
      </w:r>
      <w:proofErr w:type="spellStart"/>
      <w:r>
        <w:rPr>
          <w:rFonts w:ascii="Times New Roman" w:hAnsi="Times New Roman" w:cs="Times New Roman"/>
          <w:sz w:val="24"/>
          <w:szCs w:val="24"/>
        </w:rPr>
        <w:t>Indomalaya</w:t>
      </w:r>
      <w:proofErr w:type="spellEnd"/>
      <w:r>
        <w:rPr>
          <w:rFonts w:ascii="Times New Roman" w:hAnsi="Times New Roman" w:cs="Times New Roman"/>
          <w:sz w:val="24"/>
          <w:szCs w:val="24"/>
        </w:rPr>
        <w:t xml:space="preserve"> and Australia and are likely to have been first domesticated in Papua New Guinea (Nelson </w:t>
      </w:r>
      <w:r>
        <w:rPr>
          <w:rFonts w:ascii="Times New Roman" w:hAnsi="Times New Roman" w:cs="Times New Roman"/>
          <w:i/>
          <w:sz w:val="24"/>
          <w:szCs w:val="24"/>
        </w:rPr>
        <w:t xml:space="preserve">et al., </w:t>
      </w:r>
      <w:r>
        <w:rPr>
          <w:rFonts w:ascii="Times New Roman" w:hAnsi="Times New Roman" w:cs="Times New Roman"/>
          <w:sz w:val="24"/>
          <w:szCs w:val="24"/>
        </w:rPr>
        <w:t xml:space="preserve">2008). They are grown in 135 countries primarily for their fruit and to a lesser extent to make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banana wine, and banana beer and as ornamental plants (Wikipedia, 2013). Due to their </w:t>
      </w:r>
      <w:proofErr w:type="spellStart"/>
      <w:r>
        <w:rPr>
          <w:rFonts w:ascii="Times New Roman" w:hAnsi="Times New Roman" w:cs="Times New Roman"/>
          <w:sz w:val="24"/>
          <w:szCs w:val="24"/>
        </w:rPr>
        <w:t>antioxidation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antirancidity</w:t>
      </w:r>
      <w:proofErr w:type="spellEnd"/>
      <w:r>
        <w:rPr>
          <w:rFonts w:ascii="Times New Roman" w:hAnsi="Times New Roman" w:cs="Times New Roman"/>
          <w:sz w:val="24"/>
          <w:szCs w:val="24"/>
        </w:rPr>
        <w:t xml:space="preserve"> effect, Musa species peels are used as preservatives, animal feeds, soaps making as well as herbs. They are tropical herbaceous plants that grow up to height reaching 9 </w:t>
      </w:r>
      <w:proofErr w:type="spellStart"/>
      <w:r>
        <w:rPr>
          <w:rFonts w:ascii="Times New Roman" w:hAnsi="Times New Roman" w:cs="Times New Roman"/>
          <w:sz w:val="24"/>
          <w:szCs w:val="24"/>
        </w:rPr>
        <w:t>metres</w:t>
      </w:r>
      <w:proofErr w:type="spellEnd"/>
      <w:r>
        <w:rPr>
          <w:rFonts w:ascii="Times New Roman" w:hAnsi="Times New Roman" w:cs="Times New Roman"/>
          <w:sz w:val="24"/>
          <w:szCs w:val="24"/>
        </w:rPr>
        <w:t xml:space="preserve"> and are produced largely in the Asian, African, and South American regions; sweet fruits in the case of banana and for plantain are popularly cooked for food (Imam </w:t>
      </w:r>
      <w:r>
        <w:rPr>
          <w:rFonts w:ascii="Times New Roman" w:hAnsi="Times New Roman" w:cs="Times New Roman"/>
          <w:i/>
          <w:sz w:val="24"/>
          <w:szCs w:val="24"/>
        </w:rPr>
        <w:t xml:space="preserve">et al., </w:t>
      </w:r>
      <w:r>
        <w:rPr>
          <w:rFonts w:ascii="Times New Roman" w:hAnsi="Times New Roman" w:cs="Times New Roman"/>
          <w:sz w:val="24"/>
          <w:szCs w:val="24"/>
        </w:rPr>
        <w:t xml:space="preserve">2011). These plants have been implicated in agricultural and industrial uses which make them valuable to the </w:t>
      </w:r>
      <w:proofErr w:type="spellStart"/>
      <w:r>
        <w:rPr>
          <w:rFonts w:ascii="Times New Roman" w:hAnsi="Times New Roman" w:cs="Times New Roman"/>
          <w:sz w:val="24"/>
          <w:szCs w:val="24"/>
        </w:rPr>
        <w:t>bioeconomy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Mohapatra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2010). Banana and plantain fruits possess very thick coverings known as the peels; however, they have low dietary incorporation status as they constitute waste because they are usually disposed during the consumption of the fruit pulp. It is with the foregoing that this study has been designed to compare the antibacterial and </w:t>
      </w:r>
      <w:proofErr w:type="spellStart"/>
      <w:r>
        <w:rPr>
          <w:rFonts w:ascii="Times New Roman" w:hAnsi="Times New Roman" w:cs="Times New Roman"/>
          <w:sz w:val="24"/>
          <w:szCs w:val="24"/>
        </w:rPr>
        <w:t>antinutritive</w:t>
      </w:r>
      <w:proofErr w:type="spellEnd"/>
      <w:r>
        <w:rPr>
          <w:rFonts w:ascii="Times New Roman" w:hAnsi="Times New Roman" w:cs="Times New Roman"/>
          <w:sz w:val="24"/>
          <w:szCs w:val="24"/>
        </w:rPr>
        <w:t xml:space="preserve"> effects of these two related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species (banana and plantain) peels ash on oil palm. Crude palm oil is edible oil obtained from African oil palm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sz w:val="24"/>
          <w:szCs w:val="24"/>
        </w:rPr>
        <w:t xml:space="preserve">). It has been long recognized in West African countries and among West African peoples it has long been in widespread use as cooking oil. The oil contains high amount of beta-carotene which makes the oil reddish in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however the reddish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turns white when the oil is oiled for few minutes thereby destroying the carotenoids. It is one of the oils relatively high in saturated fats and thus it is a semi solid at room temperature because it contains almost equal proportion of saturated and unsaturated fatty acids contents. Palm oil as an edible and cooking oil has been discovered to have an excellent dietary energy source, very rich in vitamins A and E, stable in high temperature (good for frying) and cheap vegetable oil due to the oil palm’s productivity (</w:t>
      </w:r>
      <w:proofErr w:type="spellStart"/>
      <w:r>
        <w:rPr>
          <w:rFonts w:ascii="Times New Roman" w:hAnsi="Times New Roman" w:cs="Times New Roman"/>
          <w:sz w:val="24"/>
          <w:szCs w:val="24"/>
        </w:rPr>
        <w:t>Koh</w:t>
      </w:r>
      <w:proofErr w:type="spellEnd"/>
      <w:r>
        <w:rPr>
          <w:rFonts w:ascii="Times New Roman" w:hAnsi="Times New Roman" w:cs="Times New Roman"/>
          <w:sz w:val="24"/>
          <w:szCs w:val="24"/>
        </w:rPr>
        <w:t xml:space="preserve">, 2006). However, owing to its high contents in saturated fatty acids such as </w:t>
      </w:r>
      <w:proofErr w:type="spellStart"/>
      <w:r>
        <w:rPr>
          <w:rFonts w:ascii="Times New Roman" w:hAnsi="Times New Roman" w:cs="Times New Roman"/>
          <w:sz w:val="24"/>
          <w:szCs w:val="24"/>
        </w:rPr>
        <w:t>lauric</w:t>
      </w:r>
      <w:proofErr w:type="spellEnd"/>
      <w:r>
        <w:rPr>
          <w:rFonts w:ascii="Times New Roman" w:hAnsi="Times New Roman" w:cs="Times New Roman"/>
          <w:sz w:val="24"/>
          <w:szCs w:val="24"/>
        </w:rPr>
        <w:t xml:space="preserve"> acid, </w:t>
      </w:r>
      <w:proofErr w:type="spellStart"/>
      <w:r>
        <w:rPr>
          <w:rFonts w:ascii="Times New Roman" w:hAnsi="Times New Roman" w:cs="Times New Roman"/>
          <w:sz w:val="24"/>
          <w:szCs w:val="24"/>
        </w:rPr>
        <w:t>mystritic</w:t>
      </w:r>
      <w:proofErr w:type="spellEnd"/>
      <w:r>
        <w:rPr>
          <w:rFonts w:ascii="Times New Roman" w:hAnsi="Times New Roman" w:cs="Times New Roman"/>
          <w:sz w:val="24"/>
          <w:szCs w:val="24"/>
        </w:rPr>
        <w:t xml:space="preserve"> acids and palmitic acid which are primary cholesterol elevating fatty acids. Palm oil promotes the risk of coronary heart disease such as hypertension, </w:t>
      </w:r>
      <w:r>
        <w:rPr>
          <w:rFonts w:ascii="Times New Roman" w:hAnsi="Times New Roman" w:cs="Times New Roman"/>
          <w:sz w:val="24"/>
          <w:szCs w:val="24"/>
        </w:rPr>
        <w:lastRenderedPageBreak/>
        <w:t>stroke, heart attaché and other cardiovascular diseases (Helen, 2007</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other hand, the use of synthetic antioxidants such as; </w:t>
      </w:r>
      <w:proofErr w:type="spellStart"/>
      <w:r>
        <w:rPr>
          <w:rFonts w:ascii="Times New Roman" w:hAnsi="Times New Roman" w:cs="Times New Roman"/>
          <w:sz w:val="24"/>
          <w:szCs w:val="24"/>
        </w:rPr>
        <w:t>Butylatedhydroxylanisole</w:t>
      </w:r>
      <w:proofErr w:type="spellEnd"/>
      <w:r w:rsidR="00F420C0">
        <w:rPr>
          <w:rFonts w:ascii="Times New Roman" w:hAnsi="Times New Roman" w:cs="Times New Roman"/>
          <w:sz w:val="24"/>
          <w:szCs w:val="24"/>
        </w:rPr>
        <w:t xml:space="preserve"> </w:t>
      </w:r>
      <w:r>
        <w:rPr>
          <w:rFonts w:ascii="Times New Roman" w:hAnsi="Times New Roman" w:cs="Times New Roman"/>
          <w:sz w:val="24"/>
          <w:szCs w:val="24"/>
        </w:rPr>
        <w:t xml:space="preserve">(BHA), </w:t>
      </w:r>
      <w:proofErr w:type="spellStart"/>
      <w:r>
        <w:rPr>
          <w:rFonts w:ascii="Times New Roman" w:hAnsi="Times New Roman" w:cs="Times New Roman"/>
          <w:sz w:val="24"/>
          <w:szCs w:val="24"/>
        </w:rPr>
        <w:t>Butylatedhydroxyl</w:t>
      </w:r>
      <w:proofErr w:type="spellEnd"/>
      <w:r>
        <w:rPr>
          <w:rFonts w:ascii="Times New Roman" w:hAnsi="Times New Roman" w:cs="Times New Roman"/>
          <w:sz w:val="24"/>
          <w:szCs w:val="24"/>
        </w:rPr>
        <w:t xml:space="preserve"> toluene</w:t>
      </w:r>
      <w:r w:rsidR="00F420C0">
        <w:rPr>
          <w:rFonts w:ascii="Times New Roman" w:hAnsi="Times New Roman" w:cs="Times New Roman"/>
          <w:sz w:val="24"/>
          <w:szCs w:val="24"/>
        </w:rPr>
        <w:t xml:space="preserve"> </w:t>
      </w:r>
      <w:r>
        <w:rPr>
          <w:rFonts w:ascii="Times New Roman" w:hAnsi="Times New Roman" w:cs="Times New Roman"/>
          <w:sz w:val="24"/>
          <w:szCs w:val="24"/>
        </w:rPr>
        <w:t xml:space="preserve">(BHT), </w:t>
      </w:r>
      <w:proofErr w:type="spellStart"/>
      <w:r>
        <w:rPr>
          <w:rFonts w:ascii="Times New Roman" w:hAnsi="Times New Roman" w:cs="Times New Roman"/>
          <w:sz w:val="24"/>
          <w:szCs w:val="24"/>
        </w:rPr>
        <w:t>Propylgallate</w:t>
      </w:r>
      <w:proofErr w:type="spellEnd"/>
      <w:r w:rsidR="00F420C0">
        <w:rPr>
          <w:rFonts w:ascii="Times New Roman" w:hAnsi="Times New Roman" w:cs="Times New Roman"/>
          <w:sz w:val="24"/>
          <w:szCs w:val="24"/>
        </w:rPr>
        <w:t xml:space="preserve"> </w:t>
      </w:r>
      <w:r>
        <w:rPr>
          <w:rFonts w:ascii="Times New Roman" w:hAnsi="Times New Roman" w:cs="Times New Roman"/>
          <w:sz w:val="24"/>
          <w:szCs w:val="24"/>
        </w:rPr>
        <w:t>(PG) and citric acid to prevent lipid oxidation have been established (</w:t>
      </w:r>
      <w:proofErr w:type="spellStart"/>
      <w:r>
        <w:rPr>
          <w:rFonts w:ascii="Times New Roman" w:hAnsi="Times New Roman" w:cs="Times New Roman"/>
          <w:sz w:val="24"/>
          <w:szCs w:val="24"/>
        </w:rPr>
        <w:t>Cuvelier</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1992; Ruger </w:t>
      </w:r>
      <w:r>
        <w:rPr>
          <w:rFonts w:ascii="Times New Roman" w:hAnsi="Times New Roman" w:cs="Times New Roman"/>
          <w:i/>
          <w:sz w:val="24"/>
          <w:szCs w:val="24"/>
        </w:rPr>
        <w:t>et al,</w:t>
      </w:r>
      <w:r>
        <w:rPr>
          <w:rFonts w:ascii="Times New Roman" w:hAnsi="Times New Roman" w:cs="Times New Roman"/>
          <w:sz w:val="24"/>
          <w:szCs w:val="24"/>
        </w:rPr>
        <w:t xml:space="preserve"> 2002; </w:t>
      </w:r>
      <w:proofErr w:type="spellStart"/>
      <w:r>
        <w:rPr>
          <w:rFonts w:ascii="Times New Roman" w:hAnsi="Times New Roman" w:cs="Times New Roman"/>
          <w:sz w:val="24"/>
          <w:szCs w:val="24"/>
        </w:rPr>
        <w:t>Khanahmadi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Janfeshan</w:t>
      </w:r>
      <w:proofErr w:type="spellEnd"/>
      <w:r>
        <w:rPr>
          <w:rFonts w:ascii="Times New Roman" w:hAnsi="Times New Roman" w:cs="Times New Roman"/>
          <w:sz w:val="24"/>
          <w:szCs w:val="24"/>
        </w:rPr>
        <w:t xml:space="preserve">, 2006; </w:t>
      </w:r>
      <w:proofErr w:type="spellStart"/>
      <w:r>
        <w:rPr>
          <w:rFonts w:ascii="Times New Roman" w:hAnsi="Times New Roman" w:cs="Times New Roman"/>
          <w:sz w:val="24"/>
          <w:szCs w:val="24"/>
        </w:rPr>
        <w:t>Ullah</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2013). But it has been discovered that some of these antioxidants especially BHT and BHA are carcinogenic thereby they are being discouraged in International market as food additives. This leads to provoking interest in seeking for safer means of natural antioxidants of plant origin that will serve the same purpose of preventing oil rancidity, as well as food additives (Tian and White 1994; </w:t>
      </w:r>
      <w:proofErr w:type="spellStart"/>
      <w:r>
        <w:rPr>
          <w:rFonts w:ascii="Times New Roman" w:hAnsi="Times New Roman" w:cs="Times New Roman"/>
          <w:sz w:val="24"/>
          <w:szCs w:val="24"/>
        </w:rPr>
        <w:t>Erol</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2007; Emmanuel and </w:t>
      </w:r>
      <w:proofErr w:type="spellStart"/>
      <w:r>
        <w:rPr>
          <w:rFonts w:ascii="Times New Roman" w:hAnsi="Times New Roman" w:cs="Times New Roman"/>
          <w:sz w:val="24"/>
          <w:szCs w:val="24"/>
        </w:rPr>
        <w:t>Mudiakeoghene</w:t>
      </w:r>
      <w:proofErr w:type="spellEnd"/>
      <w:r>
        <w:rPr>
          <w:rFonts w:ascii="Times New Roman" w:hAnsi="Times New Roman" w:cs="Times New Roman"/>
          <w:sz w:val="24"/>
          <w:szCs w:val="24"/>
        </w:rPr>
        <w:t xml:space="preserve">, 2008). </w:t>
      </w:r>
    </w:p>
    <w:p w:rsidR="007956BF" w:rsidRDefault="007956BF" w:rsidP="007956BF">
      <w:pPr>
        <w:pStyle w:val="ListParagraph"/>
        <w:spacing w:line="360" w:lineRule="auto"/>
        <w:ind w:left="360"/>
        <w:jc w:val="both"/>
        <w:rPr>
          <w:rFonts w:ascii="Times New Roman" w:hAnsi="Times New Roman" w:cs="Times New Roman"/>
          <w:sz w:val="24"/>
          <w:szCs w:val="24"/>
        </w:rPr>
      </w:pPr>
    </w:p>
    <w:p w:rsidR="007956BF" w:rsidRDefault="007956BF"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Statement of Problem</w:t>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past years, doubt on the safety of inorganic substances arose and become so alarming due to some health effects on human. This led to more investigations and researches in using natural and organic substances which may serve the same purposes as the synthetic substances. However, there is high demand in using natural substances as antimicrobial, feed additives, antioxidants in the biotechnology and food industries respectively. Natural antibacterial particularly found in fruit wastes and vegetables have gain interest among consumer and the scientific community because epidemiological studies have indicated that frequent consumption of natural Antimicrobial substances is associated with the lower ris</w:t>
      </w:r>
      <w:r w:rsidR="00F420C0">
        <w:rPr>
          <w:rFonts w:ascii="Times New Roman" w:hAnsi="Times New Roman" w:cs="Times New Roman"/>
          <w:sz w:val="24"/>
          <w:szCs w:val="24"/>
        </w:rPr>
        <w:t>k of cardiovascular and cancer</w:t>
      </w:r>
      <w:r>
        <w:rPr>
          <w:rFonts w:ascii="Times New Roman" w:hAnsi="Times New Roman" w:cs="Times New Roman"/>
          <w:sz w:val="24"/>
          <w:szCs w:val="24"/>
        </w:rPr>
        <w:t>.</w:t>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Furthermore, there had been an increasing interest in knowing the antimicrobial properties as well as the anti</w:t>
      </w:r>
      <w:r w:rsidR="00F420C0">
        <w:rPr>
          <w:rFonts w:ascii="Times New Roman" w:hAnsi="Times New Roman" w:cs="Times New Roman"/>
          <w:sz w:val="24"/>
          <w:szCs w:val="24"/>
        </w:rPr>
        <w:t>-</w:t>
      </w:r>
      <w:r>
        <w:rPr>
          <w:rFonts w:ascii="Times New Roman" w:hAnsi="Times New Roman" w:cs="Times New Roman"/>
          <w:sz w:val="24"/>
          <w:szCs w:val="24"/>
        </w:rPr>
        <w:t xml:space="preserve">nutritive values of related fruits due to their health promoting properties in the food and agricultural Biotechnology industry. A large number of researches have been demonstrated either on the phytochemical properties or the minerals composition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of different origin. This statements show that antibacterial properties of this two species of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may be differs despite their geographical area and origin. This study is to </w:t>
      </w:r>
      <w:r w:rsidR="00F8572E">
        <w:rPr>
          <w:rFonts w:ascii="Times New Roman" w:hAnsi="Times New Roman" w:cs="Times New Roman"/>
          <w:sz w:val="24"/>
          <w:szCs w:val="24"/>
        </w:rPr>
        <w:t>compare antibacterial</w:t>
      </w:r>
      <w:r>
        <w:rPr>
          <w:rFonts w:ascii="Times New Roman" w:hAnsi="Times New Roman" w:cs="Times New Roman"/>
          <w:sz w:val="24"/>
          <w:szCs w:val="24"/>
        </w:rPr>
        <w:t xml:space="preserve">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oil palm as well as the influence of oil palm on the anti-nutritive properties of the peels.</w:t>
      </w:r>
    </w:p>
    <w:p w:rsidR="00955C86" w:rsidRDefault="00955C86" w:rsidP="00955C86">
      <w:pPr>
        <w:spacing w:line="360" w:lineRule="auto"/>
        <w:jc w:val="both"/>
        <w:rPr>
          <w:rFonts w:ascii="Times New Roman" w:hAnsi="Times New Roman" w:cs="Times New Roman"/>
          <w:b/>
          <w:sz w:val="24"/>
          <w:szCs w:val="24"/>
        </w:rPr>
      </w:pPr>
    </w:p>
    <w:p w:rsidR="00955C86" w:rsidRDefault="00955C86" w:rsidP="00955C86">
      <w:pPr>
        <w:spacing w:line="360" w:lineRule="auto"/>
        <w:jc w:val="both"/>
        <w:rPr>
          <w:rFonts w:ascii="Times New Roman" w:hAnsi="Times New Roman" w:cs="Times New Roman"/>
          <w:b/>
          <w:sz w:val="24"/>
          <w:szCs w:val="24"/>
        </w:rPr>
      </w:pPr>
    </w:p>
    <w:p w:rsidR="007956BF" w:rsidRPr="00955C86" w:rsidRDefault="007956BF" w:rsidP="00955C86">
      <w:pPr>
        <w:spacing w:line="360" w:lineRule="auto"/>
        <w:jc w:val="both"/>
        <w:rPr>
          <w:rFonts w:ascii="Times New Roman" w:hAnsi="Times New Roman" w:cs="Times New Roman"/>
          <w:b/>
          <w:sz w:val="24"/>
          <w:szCs w:val="24"/>
        </w:rPr>
      </w:pPr>
      <w:r w:rsidRPr="00955C86">
        <w:rPr>
          <w:rFonts w:ascii="Times New Roman" w:hAnsi="Times New Roman" w:cs="Times New Roman"/>
          <w:b/>
          <w:sz w:val="24"/>
          <w:szCs w:val="24"/>
        </w:rPr>
        <w:lastRenderedPageBreak/>
        <w:t>Justification of study</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Plantain and banana peels plays major role in preservation and increasing the shelf life of many substances because of their antimicrobial and </w:t>
      </w:r>
      <w:proofErr w:type="spellStart"/>
      <w:r>
        <w:rPr>
          <w:rFonts w:ascii="Times New Roman" w:hAnsi="Times New Roman" w:cs="Times New Roman"/>
          <w:sz w:val="24"/>
          <w:szCs w:val="24"/>
        </w:rPr>
        <w:t>antirancidity</w:t>
      </w:r>
      <w:proofErr w:type="spellEnd"/>
      <w:r>
        <w:rPr>
          <w:rFonts w:ascii="Times New Roman" w:hAnsi="Times New Roman" w:cs="Times New Roman"/>
          <w:sz w:val="24"/>
          <w:szCs w:val="24"/>
        </w:rPr>
        <w:t xml:space="preserve"> properties.  As such, this study focuses on comparing the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b/>
          <w:sz w:val="24"/>
          <w:szCs w:val="24"/>
        </w:rPr>
        <w:t>Significance of study</w:t>
      </w:r>
    </w:p>
    <w:p w:rsidR="00955C86" w:rsidRDefault="007956BF" w:rsidP="00955C8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study was carried out to compare if there are any significant differences between the two ash extracts of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species (plantain and banana) peels on oil palm base on antibacterial and anti-nutritive properties. This study also gives an insight on the importance of using agricultural wastes in preservation of food substances over synthetic compounds. </w:t>
      </w:r>
    </w:p>
    <w:p w:rsidR="007956BF" w:rsidRPr="00955C86" w:rsidRDefault="007956BF" w:rsidP="00955C86">
      <w:pPr>
        <w:spacing w:before="240" w:line="360" w:lineRule="auto"/>
        <w:jc w:val="both"/>
        <w:rPr>
          <w:rFonts w:ascii="Times New Roman" w:hAnsi="Times New Roman" w:cs="Times New Roman"/>
          <w:sz w:val="24"/>
          <w:szCs w:val="24"/>
        </w:rPr>
      </w:pPr>
      <w:r w:rsidRPr="00955C86">
        <w:rPr>
          <w:rFonts w:ascii="Times New Roman" w:hAnsi="Times New Roman" w:cs="Times New Roman"/>
          <w:b/>
          <w:sz w:val="24"/>
          <w:szCs w:val="24"/>
        </w:rPr>
        <w:t>Aim and Objectives of the Study</w:t>
      </w:r>
    </w:p>
    <w:p w:rsidR="007956BF" w:rsidRDefault="007956BF" w:rsidP="007956BF">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aim of the study is to compare the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palm oil.</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sz w:val="24"/>
          <w:szCs w:val="24"/>
        </w:rPr>
        <w:t>The aim was accomplished by the following objectives below:</w:t>
      </w:r>
    </w:p>
    <w:p w:rsidR="007956BF" w:rsidRDefault="007956BF" w:rsidP="007956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Compare the antibacterial effect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on oil palm.</w:t>
      </w:r>
    </w:p>
    <w:p w:rsidR="007956BF" w:rsidRDefault="007956BF" w:rsidP="007956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Assess the effect of oil palm on anti-</w:t>
      </w:r>
      <w:proofErr w:type="spellStart"/>
      <w:r>
        <w:rPr>
          <w:rFonts w:ascii="Times New Roman" w:hAnsi="Times New Roman" w:cs="Times New Roman"/>
          <w:sz w:val="24"/>
          <w:szCs w:val="24"/>
        </w:rPr>
        <w:t>nutritives</w:t>
      </w:r>
      <w:proofErr w:type="spellEnd"/>
      <w:r>
        <w:rPr>
          <w:rFonts w:ascii="Times New Roman" w:hAnsi="Times New Roman" w:cs="Times New Roman"/>
          <w:sz w:val="24"/>
          <w:szCs w:val="24"/>
        </w:rPr>
        <w:t xml:space="preserve"> composition of the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peels ash</w:t>
      </w:r>
    </w:p>
    <w:p w:rsidR="007956BF" w:rsidRDefault="007956BF" w:rsidP="007956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Explore the antimicrobial properties of the Musa species peels using the ash so as to minimize the overuse of artificial preservatives and antimicrobial on palm oil.  </w:t>
      </w:r>
    </w:p>
    <w:p w:rsidR="00D44020" w:rsidRDefault="00D44020"/>
    <w:p w:rsidR="007956BF" w:rsidRDefault="007956BF"/>
    <w:p w:rsidR="00F8572E" w:rsidRDefault="00F8572E"/>
    <w:p w:rsidR="00F8572E" w:rsidRDefault="00F8572E"/>
    <w:p w:rsidR="00F8572E" w:rsidRDefault="00F8572E"/>
    <w:p w:rsidR="007956BF" w:rsidRDefault="007956BF"/>
    <w:p w:rsidR="00B44CE0" w:rsidRDefault="00B44CE0" w:rsidP="00B44CE0">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History and Origin of Oil Palm</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Palm oil (from the African palm oil,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can be traced back to more than 5000 years ago in Egypt </w:t>
      </w:r>
      <w:r>
        <w:rPr>
          <w:rFonts w:ascii="Times New Roman" w:hAnsi="Times New Roman" w:cs="Times New Roman"/>
          <w:i/>
          <w:sz w:val="24"/>
          <w:szCs w:val="24"/>
        </w:rPr>
        <w:t>(</w:t>
      </w:r>
      <w:proofErr w:type="spellStart"/>
      <w:r>
        <w:rPr>
          <w:rFonts w:ascii="Times New Roman" w:hAnsi="Times New Roman" w:cs="Times New Roman"/>
          <w:sz w:val="24"/>
          <w:szCs w:val="24"/>
        </w:rPr>
        <w:t>Kiple</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2000</w:t>
      </w:r>
      <w:r>
        <w:rPr>
          <w:rFonts w:ascii="Times New Roman" w:hAnsi="Times New Roman" w:cs="Times New Roman"/>
          <w:i/>
          <w:sz w:val="24"/>
          <w:szCs w:val="24"/>
        </w:rPr>
        <w:t xml:space="preserve">). </w:t>
      </w:r>
      <w:r>
        <w:rPr>
          <w:rFonts w:ascii="Times New Roman" w:hAnsi="Times New Roman" w:cs="Times New Roman"/>
          <w:sz w:val="24"/>
          <w:szCs w:val="24"/>
        </w:rPr>
        <w:t xml:space="preserve">Palm oil </w:t>
      </w:r>
      <w:r>
        <w:rPr>
          <w:rFonts w:ascii="Times New Roman" w:hAnsi="Times New Roman" w:cs="Times New Roman"/>
          <w:i/>
          <w:sz w:val="24"/>
          <w:szCs w:val="24"/>
        </w:rPr>
        <w:t>(</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w:t>
      </w:r>
      <w:r>
        <w:rPr>
          <w:rFonts w:ascii="Times New Roman" w:hAnsi="Times New Roman" w:cs="Times New Roman"/>
          <w:sz w:val="24"/>
          <w:szCs w:val="24"/>
        </w:rPr>
        <w:t xml:space="preserve"> was long recognized in West African countries. It is used widely as cooking oil among West African peoples. In the seventeenth century European merchants trading with West Africa occasionally purchased palm oil for use in Europe, but due to the profit from slave-trading, palm oil remains rare outside West Africa.</w:t>
      </w:r>
      <w:r>
        <w:rPr>
          <w:rFonts w:ascii="Times New Roman" w:hAnsi="Times New Roman" w:cs="Times New Roman"/>
          <w:sz w:val="24"/>
          <w:szCs w:val="24"/>
        </w:rPr>
        <w:t xml:space="preserve"> </w:t>
      </w:r>
      <w:r>
        <w:rPr>
          <w:rFonts w:ascii="Times New Roman" w:hAnsi="Times New Roman" w:cs="Times New Roman"/>
          <w:sz w:val="24"/>
          <w:szCs w:val="24"/>
        </w:rPr>
        <w:t>Oil palms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sz w:val="24"/>
          <w:szCs w:val="24"/>
        </w:rPr>
        <w:t xml:space="preserve">) were introduced to Java by the Dutch in 1848 and to Malaysia which was then the British colony of Malaya in 1910 by Scotsman William Sime and English banker, Henry Darby. However, the species of the palm tree, </w:t>
      </w:r>
      <w:proofErr w:type="spellStart"/>
      <w:r>
        <w:rPr>
          <w:rFonts w:ascii="Times New Roman" w:hAnsi="Times New Roman" w:cs="Times New Roman"/>
          <w:i/>
          <w:sz w:val="24"/>
          <w:szCs w:val="24"/>
        </w:rPr>
        <w:t>Elaeis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guineensis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was taken from Eastern Nigeria to Malaysia in 1961. The southern coast of Nigeria was originally known as “palm oil” this name was given by the first European that visited Nigeria for trading) which was later renamed “The Bight of </w:t>
      </w:r>
      <w:proofErr w:type="spellStart"/>
      <w:r>
        <w:rPr>
          <w:rFonts w:ascii="Times New Roman" w:hAnsi="Times New Roman" w:cs="Times New Roman"/>
          <w:sz w:val="24"/>
          <w:szCs w:val="24"/>
        </w:rPr>
        <w:t>Baifra</w:t>
      </w:r>
      <w:proofErr w:type="spellEnd"/>
      <w:r>
        <w:rPr>
          <w:rFonts w:ascii="Times New Roman" w:hAnsi="Times New Roman" w:cs="Times New Roman"/>
          <w:sz w:val="24"/>
          <w:szCs w:val="24"/>
        </w:rPr>
        <w:t xml:space="preserve">.” Malaysia is the largest exporter of palm oil in the world that produces about 15 million </w:t>
      </w:r>
      <w:proofErr w:type="spellStart"/>
      <w:r>
        <w:rPr>
          <w:rFonts w:ascii="Times New Roman" w:hAnsi="Times New Roman" w:cs="Times New Roman"/>
          <w:sz w:val="24"/>
          <w:szCs w:val="24"/>
        </w:rPr>
        <w:t>tonnes</w:t>
      </w:r>
      <w:proofErr w:type="spellEnd"/>
      <w:r>
        <w:rPr>
          <w:rFonts w:ascii="Times New Roman" w:hAnsi="Times New Roman" w:cs="Times New Roman"/>
          <w:sz w:val="24"/>
          <w:szCs w:val="24"/>
        </w:rPr>
        <w:t xml:space="preserve"> of oil palm every year. Malaysia is now count for approximately 47% of global oil palm production and 54% of world exports. Furthermore, as one of the biggest producer and exporter of both palm oil and Palm oil products, Malaysia has play major role in accomplishing the needs and stay competitive in the world’s oil and fat market.</w:t>
      </w:r>
    </w:p>
    <w:p w:rsidR="00B44CE0" w:rsidRDefault="00B44CE0" w:rsidP="00B44CE0">
      <w:pPr>
        <w:spacing w:after="0" w:line="360" w:lineRule="auto"/>
        <w:jc w:val="both"/>
        <w:rPr>
          <w:rFonts w:ascii="Times New Roman" w:hAnsi="Times New Roman" w:cs="Times New Roman"/>
          <w:sz w:val="24"/>
          <w:szCs w:val="24"/>
        </w:rPr>
      </w:pPr>
      <w:r>
        <w:rPr>
          <w:noProof/>
        </w:rPr>
        <w:drawing>
          <wp:inline distT="0" distB="0" distL="0" distR="0" wp14:anchorId="0F716608" wp14:editId="70CE6ED7">
            <wp:extent cx="2179955" cy="1161415"/>
            <wp:effectExtent l="0" t="0" r="0" b="635"/>
            <wp:docPr id="1027" name="Picture 4" descr="Screenshot_20220520-234512_1.jpg"/>
            <wp:cNvGraphicFramePr/>
            <a:graphic xmlns:a="http://schemas.openxmlformats.org/drawingml/2006/main">
              <a:graphicData uri="http://schemas.openxmlformats.org/drawingml/2006/picture">
                <pic:pic xmlns:pic="http://schemas.openxmlformats.org/drawingml/2006/picture">
                  <pic:nvPicPr>
                    <pic:cNvPr id="1027" name="Picture 4" descr="Screenshot_20220520-234512_1.jpg"/>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179955" cy="1161415"/>
                    </a:xfrm>
                    <a:prstGeom prst="rect">
                      <a:avLst/>
                    </a:prstGeom>
                  </pic:spPr>
                </pic:pic>
              </a:graphicData>
            </a:graphic>
          </wp:inline>
        </w:drawing>
      </w:r>
      <w:r>
        <w:rPr>
          <w:noProof/>
        </w:rPr>
        <w:drawing>
          <wp:inline distT="0" distB="0" distL="0" distR="0" wp14:anchorId="3AB03E8C" wp14:editId="165C4AAB">
            <wp:extent cx="2571750" cy="1219200"/>
            <wp:effectExtent l="0" t="0" r="0" b="0"/>
            <wp:docPr id="1026" name="Picture 3" descr="Screenshot_20220523-071918_1.jpg"/>
            <wp:cNvGraphicFramePr/>
            <a:graphic xmlns:a="http://schemas.openxmlformats.org/drawingml/2006/main">
              <a:graphicData uri="http://schemas.openxmlformats.org/drawingml/2006/picture">
                <pic:pic xmlns:pic="http://schemas.openxmlformats.org/drawingml/2006/picture">
                  <pic:nvPicPr>
                    <pic:cNvPr id="1026" name="Picture 3" descr="Screenshot_20220523-071918_1.jpg"/>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571750" cy="1219200"/>
                    </a:xfrm>
                    <a:prstGeom prst="rect">
                      <a:avLst/>
                    </a:prstGeom>
                  </pic:spPr>
                </pic:pic>
              </a:graphicData>
            </a:graphic>
          </wp:inline>
        </w:drawing>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b/>
          <w:sz w:val="24"/>
          <w:szCs w:val="24"/>
        </w:rPr>
        <w:t>Figure 1: Fruits of oil palm (</w:t>
      </w:r>
      <w:proofErr w:type="spellStart"/>
      <w:r>
        <w:rPr>
          <w:rFonts w:ascii="Times New Roman" w:hAnsi="Times New Roman" w:cs="Times New Roman"/>
          <w:b/>
          <w:i/>
          <w:sz w:val="24"/>
          <w:szCs w:val="24"/>
        </w:rPr>
        <w:t>Elaeis</w:t>
      </w:r>
      <w:proofErr w:type="spellEnd"/>
      <w:r>
        <w:rPr>
          <w:rFonts w:ascii="Times New Roman" w:hAnsi="Times New Roman" w:cs="Times New Roman"/>
          <w:b/>
          <w:i/>
          <w:sz w:val="24"/>
          <w:szCs w:val="24"/>
        </w:rPr>
        <w:t xml:space="preserve"> </w:t>
      </w:r>
      <w:proofErr w:type="spellStart"/>
      <w:r>
        <w:rPr>
          <w:rFonts w:ascii="Times New Roman" w:hAnsi="Times New Roman" w:cs="Times New Roman"/>
          <w:b/>
          <w:i/>
          <w:sz w:val="24"/>
          <w:szCs w:val="24"/>
        </w:rPr>
        <w:t>guinensis</w:t>
      </w:r>
      <w:proofErr w:type="spellEnd"/>
      <w:r>
        <w:rPr>
          <w:rFonts w:ascii="Times New Roman" w:hAnsi="Times New Roman" w:cs="Times New Roman"/>
          <w:b/>
          <w:sz w:val="24"/>
          <w:szCs w:val="24"/>
        </w:rPr>
        <w:t>)</w:t>
      </w:r>
    </w:p>
    <w:p w:rsidR="00B44CE0" w:rsidRDefault="00B44CE0" w:rsidP="00B44CE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ECONOMIC IMPORTANT OF OIL PALM</w:t>
      </w:r>
    </w:p>
    <w:p w:rsidR="00B44CE0" w:rsidRPr="005A57B7" w:rsidRDefault="00B44CE0" w:rsidP="005A57B7">
      <w:pPr>
        <w:pStyle w:val="ListParagraph"/>
        <w:numPr>
          <w:ilvl w:val="0"/>
          <w:numId w:val="16"/>
        </w:numPr>
        <w:spacing w:line="360" w:lineRule="auto"/>
        <w:jc w:val="both"/>
        <w:rPr>
          <w:rFonts w:ascii="Times New Roman" w:hAnsi="Times New Roman" w:cs="Times New Roman"/>
          <w:sz w:val="24"/>
          <w:szCs w:val="24"/>
        </w:rPr>
      </w:pPr>
      <w:r w:rsidRPr="005A57B7">
        <w:rPr>
          <w:rFonts w:ascii="Times New Roman" w:hAnsi="Times New Roman" w:cs="Times New Roman"/>
          <w:b/>
          <w:bCs/>
          <w:sz w:val="24"/>
          <w:szCs w:val="24"/>
        </w:rPr>
        <w:t>Food Industry Use</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highly saturated property of palm oil renders it solid at room temperature in temperate regions, making it cheap substitute for butter or hydrogenated vegetable oils in uses where solid fat is desirable, such as the making of pastry dough and baked goods (NPR, 2018). However, there are four main traditional uses of palm oil in food products which includes; cooking/frying oil, shortenings, and margarine and confectionary fats. Palm oil is popularly used in both solid fat </w:t>
      </w:r>
      <w:r>
        <w:rPr>
          <w:rFonts w:ascii="Times New Roman" w:hAnsi="Times New Roman" w:cs="Times New Roman"/>
          <w:sz w:val="24"/>
          <w:szCs w:val="24"/>
        </w:rPr>
        <w:lastRenderedPageBreak/>
        <w:t xml:space="preserve">products as well as in the liquid cooking oil sector especially in industrial frying applications. It offers several technical characteristics desirable in food applications, such as resistance to oxidation, which contributes towards longer shelf life of end products. Palm oil is ideally suited for use as an ingredient in shortenings and margarines as it has 20 – 22% solid fat content (SFC) at 20°C, which helps in the formulation of fat products with a plastic range. It tends to crystallize in small beta-prime crystals, a property desirable for some applications, in particular table and industrial margarines. Palm oil also has other functional attributes that make it a valuable ingredient in food formulations. In many applications, palm oil can be combined with harder fractions such as palm stearin to produce products of the required consistency without hydrogenation and is sometimes used as a minor ingredient in calf milk replacer. Common products made from palm oil and palm kernel oil, wholly or in blends with other oils include frying and cooking oils, shortenings, vegetable ghee or </w:t>
      </w:r>
      <w:proofErr w:type="spellStart"/>
      <w:r>
        <w:rPr>
          <w:rFonts w:ascii="Times New Roman" w:hAnsi="Times New Roman" w:cs="Times New Roman"/>
          <w:sz w:val="24"/>
          <w:szCs w:val="24"/>
        </w:rPr>
        <w:t>vanaspati</w:t>
      </w:r>
      <w:proofErr w:type="spellEnd"/>
      <w:r>
        <w:rPr>
          <w:rFonts w:ascii="Times New Roman" w:hAnsi="Times New Roman" w:cs="Times New Roman"/>
          <w:sz w:val="24"/>
          <w:szCs w:val="24"/>
        </w:rPr>
        <w:t xml:space="preserve">, margarines and spreads </w:t>
      </w:r>
    </w:p>
    <w:p w:rsidR="00B44CE0" w:rsidRPr="005A57B7" w:rsidRDefault="00B44CE0" w:rsidP="005A57B7">
      <w:pPr>
        <w:pStyle w:val="ListParagraph"/>
        <w:numPr>
          <w:ilvl w:val="0"/>
          <w:numId w:val="17"/>
        </w:numPr>
        <w:spacing w:line="360" w:lineRule="auto"/>
        <w:jc w:val="both"/>
        <w:rPr>
          <w:rFonts w:ascii="Times New Roman" w:hAnsi="Times New Roman" w:cs="Times New Roman"/>
          <w:b/>
          <w:bCs/>
          <w:sz w:val="24"/>
          <w:szCs w:val="24"/>
        </w:rPr>
      </w:pPr>
      <w:r w:rsidRPr="005A57B7">
        <w:rPr>
          <w:rFonts w:ascii="Times New Roman" w:hAnsi="Times New Roman" w:cs="Times New Roman"/>
          <w:b/>
          <w:bCs/>
          <w:sz w:val="24"/>
          <w:szCs w:val="24"/>
        </w:rPr>
        <w:t>Non Food Industry</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Palm oil products also find wide applications in the non-food sector, especially in the production of soaps and detergents, pharmaceutical products, cosmetics and </w:t>
      </w:r>
      <w:proofErr w:type="spellStart"/>
      <w:r>
        <w:rPr>
          <w:rFonts w:ascii="Times New Roman" w:hAnsi="Times New Roman" w:cs="Times New Roman"/>
          <w:sz w:val="24"/>
          <w:szCs w:val="24"/>
        </w:rPr>
        <w:t>oleochemical</w:t>
      </w:r>
      <w:proofErr w:type="spellEnd"/>
      <w:r>
        <w:rPr>
          <w:rFonts w:ascii="Times New Roman" w:hAnsi="Times New Roman" w:cs="Times New Roman"/>
          <w:sz w:val="24"/>
          <w:szCs w:val="24"/>
        </w:rPr>
        <w:t xml:space="preserve"> products. Around 70% of personal care products including soap, shampoo, makeup, and lotion, contain ingredients derived from palm oil (</w:t>
      </w:r>
      <w:proofErr w:type="spellStart"/>
      <w:r>
        <w:rPr>
          <w:rFonts w:ascii="Times New Roman" w:hAnsi="Times New Roman" w:cs="Times New Roman"/>
          <w:sz w:val="24"/>
          <w:szCs w:val="24"/>
        </w:rPr>
        <w:t>Tullis</w:t>
      </w:r>
      <w:proofErr w:type="spellEnd"/>
      <w:r>
        <w:rPr>
          <w:rFonts w:ascii="Times New Roman" w:hAnsi="Times New Roman" w:cs="Times New Roman"/>
          <w:sz w:val="24"/>
          <w:szCs w:val="24"/>
        </w:rPr>
        <w:t>, 2019). Soap production is one of the most important applications of oils and fats and the traditional raw materials used were tallow and coconut oil. Due to the similarity in their fatty acid compositions, palm and palm kernel oil offer good and competitive alternatives to tallow and coconut oil, respectively as raw material for soap making (</w:t>
      </w:r>
      <w:proofErr w:type="spellStart"/>
      <w:r>
        <w:rPr>
          <w:rFonts w:ascii="Times New Roman" w:hAnsi="Times New Roman" w:cs="Times New Roman"/>
          <w:sz w:val="24"/>
          <w:szCs w:val="24"/>
        </w:rPr>
        <w:t>Nahian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2016). Fatty acids derived from the splitting process can be used directly in products like candle, cosmetics and in rubber processing. Fatty esters are used in various industries such as biodiesel, textile, and cosmetic, pharmaceutical, plastic and other applications. Though fatty alcohols as such find limited use, their derivatives; fatty </w:t>
      </w:r>
      <w:proofErr w:type="spellStart"/>
      <w:r>
        <w:rPr>
          <w:rFonts w:ascii="Times New Roman" w:hAnsi="Times New Roman" w:cs="Times New Roman"/>
          <w:sz w:val="24"/>
          <w:szCs w:val="24"/>
        </w:rPr>
        <w:t>sulphates</w:t>
      </w:r>
      <w:proofErr w:type="spellEnd"/>
      <w:r>
        <w:rPr>
          <w:rFonts w:ascii="Times New Roman" w:hAnsi="Times New Roman" w:cs="Times New Roman"/>
          <w:sz w:val="24"/>
          <w:szCs w:val="24"/>
        </w:rPr>
        <w:t xml:space="preserve"> are used extensively in the production of washing and cleaning products. Fatty amines are mainly used in the detergent industry as softening agents, in the mining industry as anti-caking agent, as biocides and in road building and other applications.</w:t>
      </w:r>
    </w:p>
    <w:p w:rsidR="00B44CE0" w:rsidRDefault="00B44CE0" w:rsidP="00B44CE0">
      <w:pPr>
        <w:spacing w:line="360" w:lineRule="auto"/>
        <w:jc w:val="both"/>
        <w:rPr>
          <w:rFonts w:ascii="Times New Roman" w:hAnsi="Times New Roman" w:cs="Times New Roman"/>
          <w:b/>
          <w:sz w:val="24"/>
          <w:szCs w:val="24"/>
        </w:rPr>
      </w:pPr>
      <w:r>
        <w:rPr>
          <w:noProof/>
        </w:rPr>
        <w:lastRenderedPageBreak/>
        <w:drawing>
          <wp:inline distT="0" distB="0" distL="0" distR="0" wp14:anchorId="3AD9C8F4" wp14:editId="0624797E">
            <wp:extent cx="4605020" cy="2886075"/>
            <wp:effectExtent l="0" t="0" r="5080" b="9525"/>
            <wp:docPr id="1028" name="Picture 4" descr="C:\Users\USER\AppData\Local\Microsoft\Windows\Temporary Internet Files\Content.Word\Screenshot_20220610-111433.jpg"/>
            <wp:cNvGraphicFramePr/>
            <a:graphic xmlns:a="http://schemas.openxmlformats.org/drawingml/2006/main">
              <a:graphicData uri="http://schemas.openxmlformats.org/drawingml/2006/picture">
                <pic:pic xmlns:pic="http://schemas.openxmlformats.org/drawingml/2006/picture">
                  <pic:nvPicPr>
                    <pic:cNvPr id="1028" name="Picture 4" descr="C:\Users\USER\AppData\Local\Microsoft\Windows\Temporary Internet Files\Content.Word\Screenshot_20220610-111433.jpg"/>
                    <pic:cNvPicPr/>
                  </pic:nvPicPr>
                  <pic:blipFill rotWithShape="1">
                    <a:blip r:embed="rId7" cstate="print">
                      <a:extLst>
                        <a:ext uri="{28A0092B-C50C-407E-A947-70E740481C1C}">
                          <a14:useLocalDpi xmlns:a14="http://schemas.microsoft.com/office/drawing/2010/main" val="0"/>
                        </a:ext>
                      </a:extLst>
                    </a:blip>
                    <a:srcRect b="-664"/>
                    <a:stretch/>
                  </pic:blipFill>
                  <pic:spPr bwMode="auto">
                    <a:xfrm>
                      <a:off x="0" y="0"/>
                      <a:ext cx="4605020" cy="2886075"/>
                    </a:xfrm>
                    <a:prstGeom prst="rect">
                      <a:avLst/>
                    </a:prstGeom>
                    <a:ln>
                      <a:noFill/>
                    </a:ln>
                    <a:extLst>
                      <a:ext uri="{53640926-AAD7-44D8-BBD7-CCE9431645EC}">
                        <a14:shadowObscured xmlns:a14="http://schemas.microsoft.com/office/drawing/2010/main"/>
                      </a:ext>
                    </a:extLst>
                  </pic:spPr>
                </pic:pic>
              </a:graphicData>
            </a:graphic>
          </wp:inline>
        </w:drawing>
      </w:r>
    </w:p>
    <w:p w:rsidR="00B44CE0" w:rsidRDefault="00B44CE0" w:rsidP="00B44CE0">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Figure 2: Diagram showing the three different varieties of oil palm</w:t>
      </w:r>
    </w:p>
    <w:p w:rsidR="00B44CE0" w:rsidRPr="005A57B7" w:rsidRDefault="00B44CE0" w:rsidP="005A57B7">
      <w:pPr>
        <w:pStyle w:val="ListParagraph"/>
        <w:numPr>
          <w:ilvl w:val="0"/>
          <w:numId w:val="17"/>
        </w:numPr>
        <w:spacing w:line="360" w:lineRule="auto"/>
        <w:jc w:val="both"/>
        <w:rPr>
          <w:rFonts w:ascii="Times New Roman" w:hAnsi="Times New Roman" w:cs="Times New Roman"/>
          <w:b/>
          <w:sz w:val="24"/>
          <w:szCs w:val="24"/>
        </w:rPr>
      </w:pPr>
      <w:r w:rsidRPr="005A57B7">
        <w:rPr>
          <w:rFonts w:ascii="Times New Roman" w:hAnsi="Times New Roman" w:cs="Times New Roman"/>
          <w:b/>
          <w:sz w:val="24"/>
          <w:szCs w:val="24"/>
        </w:rPr>
        <w:t>Palm oil as Biodiesel</w:t>
      </w:r>
    </w:p>
    <w:p w:rsidR="00B44CE0" w:rsidRDefault="00B44CE0" w:rsidP="00B44C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the increase in the price of fuel and increasing demand for alternative sources of energy in the Western world, the Malaysian government is refocusing the use of palm oil to the production of biodiesel to cater to the huge demand from European countries; it has encouraged the building of biodiesel plants. Strong demand for biodiesel from Europe as well as Colombia, India, South Korea and Turkey has fueled the industry's growth as more countries seek to reduce their reliance on fossil fuels. As of 2018, one-half of Europe's palm oil imports were used for biodiesel (Robert, 2018).  Use of palm oil as biodiesel generates three times the carbon emissions as using fossil fuel (Hans </w:t>
      </w:r>
      <w:proofErr w:type="spellStart"/>
      <w:r>
        <w:rPr>
          <w:rFonts w:ascii="Times New Roman" w:hAnsi="Times New Roman" w:cs="Times New Roman"/>
          <w:sz w:val="24"/>
          <w:szCs w:val="24"/>
        </w:rPr>
        <w:t>Spross</w:t>
      </w:r>
      <w:proofErr w:type="spellEnd"/>
      <w:r>
        <w:rPr>
          <w:rFonts w:ascii="Times New Roman" w:hAnsi="Times New Roman" w:cs="Times New Roman"/>
          <w:sz w:val="24"/>
          <w:szCs w:val="24"/>
        </w:rPr>
        <w:t>, 2015). There are pressures for increased oil palm production from Indonesian palm-based biodiesel programs. The biodiesel currently contains a 30:70 palm oil to conventional diesel ratio at the gas pumps (</w:t>
      </w:r>
      <w:proofErr w:type="spellStart"/>
      <w:r>
        <w:rPr>
          <w:rFonts w:ascii="Times New Roman" w:hAnsi="Times New Roman" w:cs="Times New Roman"/>
          <w:sz w:val="24"/>
          <w:szCs w:val="24"/>
        </w:rPr>
        <w:t>Matthäus</w:t>
      </w:r>
      <w:proofErr w:type="spellEnd"/>
      <w:r>
        <w:rPr>
          <w:rFonts w:ascii="Times New Roman" w:hAnsi="Times New Roman" w:cs="Times New Roman"/>
          <w:sz w:val="24"/>
          <w:szCs w:val="24"/>
        </w:rPr>
        <w:t>, 2007). However, the Indonesian government is aiming to produce 100% palm oil biodiesel to transition out of using conventional diesel. They have estimated that they would need to establish approximately 15 million hectares of oil palm plantations to meet these future demands (Jong, 2020). The organic waste matter that is produced when processing oil palm, including oil palm shells and oil palm fruit bunches, can also be used to produce energy. This waste material can be converted into pellets that can be used as a biofuel (</w:t>
      </w:r>
      <w:proofErr w:type="spellStart"/>
      <w:r>
        <w:rPr>
          <w:rFonts w:ascii="Times New Roman" w:hAnsi="Times New Roman" w:cs="Times New Roman"/>
          <w:sz w:val="24"/>
          <w:szCs w:val="24"/>
        </w:rPr>
        <w:t>Choong</w:t>
      </w:r>
      <w:proofErr w:type="spellEnd"/>
      <w:r>
        <w:rPr>
          <w:rFonts w:ascii="Times New Roman" w:hAnsi="Times New Roman" w:cs="Times New Roman"/>
          <w:sz w:val="24"/>
          <w:szCs w:val="24"/>
        </w:rPr>
        <w:t xml:space="preserve">, 2012). Additionally, palm oil that has been used to fry foods can be converted into </w:t>
      </w:r>
      <w:r>
        <w:rPr>
          <w:rFonts w:ascii="Times New Roman" w:hAnsi="Times New Roman" w:cs="Times New Roman"/>
          <w:sz w:val="24"/>
          <w:szCs w:val="24"/>
        </w:rPr>
        <w:lastRenderedPageBreak/>
        <w:t>methyl esters for biodiesel. The used cooking oil is chemically treated to create a biodiesel similar to petroleum diesel (</w:t>
      </w:r>
      <w:proofErr w:type="spellStart"/>
      <w:r>
        <w:rPr>
          <w:rFonts w:ascii="Times New Roman" w:hAnsi="Times New Roman" w:cs="Times New Roman"/>
          <w:sz w:val="24"/>
          <w:szCs w:val="24"/>
        </w:rPr>
        <w:t>Loh</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2006).</w:t>
      </w:r>
    </w:p>
    <w:p w:rsidR="00B44CE0" w:rsidRDefault="00B44CE0" w:rsidP="00B44CE0">
      <w:pPr>
        <w:autoSpaceDE w:val="0"/>
        <w:autoSpaceDN w:val="0"/>
        <w:adjustRightInd w:val="0"/>
        <w:spacing w:after="0" w:line="360" w:lineRule="auto"/>
        <w:jc w:val="both"/>
        <w:rPr>
          <w:rFonts w:ascii="Times New Roman" w:hAnsi="Times New Roman" w:cs="Times New Roman"/>
          <w:sz w:val="24"/>
          <w:szCs w:val="24"/>
        </w:rPr>
      </w:pPr>
    </w:p>
    <w:p w:rsidR="00B44CE0" w:rsidRDefault="00B44CE0" w:rsidP="00B44CE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0100" cy="3143250"/>
            <wp:effectExtent l="0" t="0" r="0" b="0"/>
            <wp:docPr id="1" name="Picture 1" descr="Screenshot_20220620-0914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creenshot_20220620-09141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143250"/>
                    </a:xfrm>
                    <a:prstGeom prst="rect">
                      <a:avLst/>
                    </a:prstGeom>
                    <a:noFill/>
                    <a:ln>
                      <a:noFill/>
                    </a:ln>
                  </pic:spPr>
                </pic:pic>
              </a:graphicData>
            </a:graphic>
          </wp:inline>
        </w:drawing>
      </w:r>
    </w:p>
    <w:p w:rsidR="00B44CE0" w:rsidRDefault="00B44CE0" w:rsidP="00001D4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Figure 3: Crude Palm Oil constituents </w:t>
      </w:r>
    </w:p>
    <w:p w:rsidR="00B44CE0" w:rsidRDefault="00B44CE0" w:rsidP="00B44CE0">
      <w:pPr>
        <w:spacing w:line="360" w:lineRule="auto"/>
        <w:rPr>
          <w:rFonts w:ascii="Times New Roman" w:hAnsi="Times New Roman" w:cs="Times New Roman"/>
          <w:b/>
          <w:sz w:val="24"/>
          <w:szCs w:val="24"/>
        </w:rPr>
      </w:pPr>
    </w:p>
    <w:p w:rsidR="005A57B7" w:rsidRPr="00B112C8" w:rsidRDefault="005A57B7" w:rsidP="00B112C8">
      <w:pPr>
        <w:tabs>
          <w:tab w:val="left" w:pos="180"/>
          <w:tab w:val="left" w:pos="990"/>
        </w:tabs>
        <w:autoSpaceDE w:val="0"/>
        <w:autoSpaceDN w:val="0"/>
        <w:adjustRightInd w:val="0"/>
        <w:spacing w:after="0" w:line="360" w:lineRule="auto"/>
        <w:jc w:val="both"/>
        <w:rPr>
          <w:rFonts w:ascii="Times New Roman" w:hAnsi="Times New Roman" w:cs="Times New Roman"/>
          <w:b/>
          <w:sz w:val="24"/>
          <w:szCs w:val="24"/>
        </w:rPr>
      </w:pPr>
      <w:r w:rsidRPr="00B112C8">
        <w:rPr>
          <w:rFonts w:ascii="Times New Roman" w:hAnsi="Times New Roman" w:cs="Times New Roman"/>
          <w:b/>
          <w:sz w:val="24"/>
          <w:szCs w:val="24"/>
        </w:rPr>
        <w:t>PHARMACOLOGICAL PROPERTIES OF MUSA SPECIES PEELS</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Antiulcer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Banana peel is used in the herbal medicine to treat peptic ulcer disease. The use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in peptic ulcer as a component of herbal medicine has been evaluated and found effective (</w:t>
      </w:r>
      <w:proofErr w:type="spellStart"/>
      <w:r>
        <w:rPr>
          <w:rFonts w:ascii="Times New Roman" w:hAnsi="Times New Roman" w:cs="Times New Roman"/>
          <w:sz w:val="24"/>
          <w:szCs w:val="24"/>
        </w:rPr>
        <w:t>Salau</w:t>
      </w:r>
      <w:proofErr w:type="spellEnd"/>
      <w:r>
        <w:rPr>
          <w:rFonts w:ascii="Times New Roman" w:hAnsi="Times New Roman" w:cs="Times New Roman"/>
          <w:sz w:val="24"/>
          <w:szCs w:val="24"/>
        </w:rPr>
        <w:t xml:space="preserve">, 2010). It was reported that pectin and phosphatidylcholine in green banana strengthens the </w:t>
      </w:r>
      <w:proofErr w:type="spellStart"/>
      <w:r>
        <w:rPr>
          <w:rFonts w:ascii="Times New Roman" w:hAnsi="Times New Roman" w:cs="Times New Roman"/>
          <w:sz w:val="24"/>
          <w:szCs w:val="24"/>
        </w:rPr>
        <w:t>mucousphospholipid</w:t>
      </w:r>
      <w:proofErr w:type="spellEnd"/>
      <w:r>
        <w:rPr>
          <w:rFonts w:ascii="Times New Roman" w:hAnsi="Times New Roman" w:cs="Times New Roman"/>
          <w:sz w:val="24"/>
          <w:szCs w:val="24"/>
        </w:rPr>
        <w:t xml:space="preserve"> layer that protects the gastric mucosa and also reported that the gastric mucosa protective activity of the banana is due to multiple active components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2003). The natural flavonoid from the unripe banana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i/>
          <w:sz w:val="24"/>
          <w:szCs w:val="24"/>
        </w:rPr>
        <w:t xml:space="preserve"> var. </w:t>
      </w:r>
      <w:proofErr w:type="spellStart"/>
      <w:r>
        <w:rPr>
          <w:rFonts w:ascii="Times New Roman" w:hAnsi="Times New Roman" w:cs="Times New Roman"/>
          <w:i/>
          <w:sz w:val="24"/>
          <w:szCs w:val="24"/>
        </w:rPr>
        <w:t>paradisiaca</w:t>
      </w:r>
      <w:proofErr w:type="spellEnd"/>
      <w:r>
        <w:rPr>
          <w:rFonts w:ascii="Times New Roman" w:hAnsi="Times New Roman" w:cs="Times New Roman"/>
          <w:i/>
          <w:sz w:val="24"/>
          <w:szCs w:val="24"/>
        </w:rPr>
        <w:t>)</w:t>
      </w:r>
      <w:r>
        <w:rPr>
          <w:rFonts w:ascii="Times New Roman" w:hAnsi="Times New Roman" w:cs="Times New Roman"/>
          <w:sz w:val="24"/>
          <w:szCs w:val="24"/>
        </w:rPr>
        <w:t xml:space="preserve"> pulp,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protects the gastric mucosa from erosions.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and the synthetic analogues, </w:t>
      </w:r>
      <w:proofErr w:type="spellStart"/>
      <w:r>
        <w:rPr>
          <w:rFonts w:ascii="Times New Roman" w:hAnsi="Times New Roman" w:cs="Times New Roman"/>
          <w:sz w:val="24"/>
          <w:szCs w:val="24"/>
        </w:rPr>
        <w:t>hydroxyethylated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tetraallyl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were found to protect the gastric</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mucosa in aspirin-induced erosions in rat by increasing gastric mucus t</w:t>
      </w:r>
      <w:r w:rsidR="00001D40">
        <w:rPr>
          <w:rFonts w:ascii="Times New Roman" w:hAnsi="Times New Roman" w:cs="Times New Roman"/>
          <w:sz w:val="24"/>
          <w:szCs w:val="24"/>
        </w:rPr>
        <w:t>hickness (</w:t>
      </w:r>
      <w:proofErr w:type="spellStart"/>
      <w:r w:rsidR="00001D40">
        <w:rPr>
          <w:rFonts w:ascii="Times New Roman" w:hAnsi="Times New Roman" w:cs="Times New Roman"/>
          <w:sz w:val="24"/>
          <w:szCs w:val="24"/>
        </w:rPr>
        <w:t>Dunjićet</w:t>
      </w:r>
      <w:proofErr w:type="spellEnd"/>
      <w:r w:rsidR="00001D40">
        <w:rPr>
          <w:rFonts w:ascii="Times New Roman" w:hAnsi="Times New Roman" w:cs="Times New Roman"/>
          <w:sz w:val="24"/>
          <w:szCs w:val="24"/>
        </w:rPr>
        <w:t xml:space="preserve">, 2000). </w:t>
      </w:r>
      <w:proofErr w:type="spellStart"/>
      <w:r w:rsidR="00001D40">
        <w:rPr>
          <w:rFonts w:ascii="Times New Roman" w:hAnsi="Times New Roman" w:cs="Times New Roman"/>
          <w:sz w:val="24"/>
          <w:szCs w:val="24"/>
        </w:rPr>
        <w:t>Goel</w:t>
      </w:r>
      <w:proofErr w:type="spellEnd"/>
      <w:r w:rsidR="00001D40">
        <w:rPr>
          <w:rFonts w:ascii="Times New Roman" w:hAnsi="Times New Roman" w:cs="Times New Roman"/>
          <w:sz w:val="24"/>
          <w:szCs w:val="24"/>
        </w:rPr>
        <w:t>, (2003</w:t>
      </w:r>
      <w:r>
        <w:rPr>
          <w:rFonts w:ascii="Times New Roman" w:hAnsi="Times New Roman" w:cs="Times New Roman"/>
          <w:sz w:val="24"/>
          <w:szCs w:val="24"/>
        </w:rPr>
        <w:t>) reported that banana pulp powder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w:t>
      </w:r>
      <w:r w:rsidRPr="003A79E6">
        <w:rPr>
          <w:rFonts w:ascii="Times New Roman" w:hAnsi="Times New Roman" w:cs="Times New Roman"/>
          <w:i/>
          <w:sz w:val="24"/>
          <w:szCs w:val="24"/>
        </w:rPr>
        <w:t>var</w:t>
      </w:r>
      <w:r>
        <w:rPr>
          <w:rFonts w:ascii="Times New Roman" w:hAnsi="Times New Roman" w:cs="Times New Roman"/>
          <w:sz w:val="24"/>
          <w:szCs w:val="24"/>
        </w:rPr>
        <w:t xml:space="preserve">. </w:t>
      </w:r>
      <w:proofErr w:type="spellStart"/>
      <w:r w:rsidRPr="003A79E6">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showed significant </w:t>
      </w:r>
      <w:proofErr w:type="spellStart"/>
      <w:r>
        <w:rPr>
          <w:rFonts w:ascii="Times New Roman" w:hAnsi="Times New Roman" w:cs="Times New Roman"/>
          <w:sz w:val="24"/>
          <w:szCs w:val="24"/>
        </w:rPr>
        <w:t>antiulcerogenic</w:t>
      </w:r>
      <w:proofErr w:type="spellEnd"/>
      <w:r>
        <w:rPr>
          <w:rFonts w:ascii="Times New Roman" w:hAnsi="Times New Roman" w:cs="Times New Roman"/>
          <w:sz w:val="24"/>
          <w:szCs w:val="24"/>
        </w:rPr>
        <w:t xml:space="preserve"> activity in aspirin-, indomethacin-, </w:t>
      </w:r>
      <w:proofErr w:type="spellStart"/>
      <w:r>
        <w:rPr>
          <w:rFonts w:ascii="Times New Roman" w:hAnsi="Times New Roman" w:cs="Times New Roman"/>
          <w:sz w:val="24"/>
          <w:szCs w:val="24"/>
        </w:rPr>
        <w:t>phenylbutazone</w:t>
      </w:r>
      <w:proofErr w:type="spellEnd"/>
      <w:r>
        <w:rPr>
          <w:rFonts w:ascii="Times New Roman" w:hAnsi="Times New Roman" w:cs="Times New Roman"/>
          <w:sz w:val="24"/>
          <w:szCs w:val="24"/>
        </w:rPr>
        <w:t>-, prednisolone-</w:t>
      </w:r>
      <w:r>
        <w:rPr>
          <w:rFonts w:ascii="Times New Roman" w:hAnsi="Times New Roman" w:cs="Times New Roman"/>
          <w:sz w:val="24"/>
          <w:szCs w:val="24"/>
        </w:rPr>
        <w:lastRenderedPageBreak/>
        <w:t xml:space="preserve">induced gastric ulcers and </w:t>
      </w:r>
      <w:proofErr w:type="spellStart"/>
      <w:r>
        <w:rPr>
          <w:rFonts w:ascii="Times New Roman" w:hAnsi="Times New Roman" w:cs="Times New Roman"/>
          <w:sz w:val="24"/>
          <w:szCs w:val="24"/>
        </w:rPr>
        <w:t>cysteamine</w:t>
      </w:r>
      <w:proofErr w:type="spellEnd"/>
      <w:r>
        <w:rPr>
          <w:rFonts w:ascii="Times New Roman" w:hAnsi="Times New Roman" w:cs="Times New Roman"/>
          <w:sz w:val="24"/>
          <w:szCs w:val="24"/>
        </w:rPr>
        <w:t xml:space="preserve">- and histamine-induced duodenal ulcers in rats and guinea-pigs, respectively. The authors attributed the effect to increased mucosal thickness and increased [3H] thymidine incorporation into mucosal DNA that results in mucosal cellular proliferation and healing. </w:t>
      </w:r>
      <w:proofErr w:type="spellStart"/>
      <w:r>
        <w:rPr>
          <w:rFonts w:ascii="Times New Roman" w:hAnsi="Times New Roman" w:cs="Times New Roman"/>
          <w:sz w:val="24"/>
          <w:szCs w:val="24"/>
        </w:rPr>
        <w:t>Mukhopadhyaya</w:t>
      </w:r>
      <w:proofErr w:type="spellEnd"/>
      <w:r>
        <w:rPr>
          <w:rFonts w:ascii="Times New Roman" w:hAnsi="Times New Roman" w:cs="Times New Roman"/>
          <w:sz w:val="24"/>
          <w:szCs w:val="24"/>
        </w:rPr>
        <w:t xml:space="preserve"> (1987) also found the same effects like </w:t>
      </w:r>
      <w:proofErr w:type="spellStart"/>
      <w:r>
        <w:rPr>
          <w:rFonts w:ascii="Times New Roman" w:hAnsi="Times New Roman" w:cs="Times New Roman"/>
          <w:sz w:val="24"/>
          <w:szCs w:val="24"/>
        </w:rPr>
        <w:t>Goel</w:t>
      </w:r>
      <w:proofErr w:type="spellEnd"/>
      <w:r w:rsidR="003A79E6">
        <w:rPr>
          <w:rFonts w:ascii="Times New Roman" w:hAnsi="Times New Roman" w:cs="Times New Roman"/>
          <w:sz w:val="24"/>
          <w:szCs w:val="24"/>
        </w:rPr>
        <w:t xml:space="preserve"> (2003)</w:t>
      </w:r>
      <w:r>
        <w:rPr>
          <w:rFonts w:ascii="Times New Roman" w:hAnsi="Times New Roman" w:cs="Times New Roman"/>
          <w:sz w:val="24"/>
          <w:szCs w:val="24"/>
        </w:rPr>
        <w:t xml:space="preserve"> in rat after orally administering banana pulp powder as aqueous suspension at 0.5 g/kg twice daily dose for 3 days. They also reported a significant decrease in gastric juice DNA content after the treatment (Houghton and </w:t>
      </w:r>
      <w:proofErr w:type="spellStart"/>
      <w:r>
        <w:rPr>
          <w:rFonts w:ascii="Times New Roman" w:hAnsi="Times New Roman" w:cs="Times New Roman"/>
          <w:sz w:val="24"/>
          <w:szCs w:val="24"/>
        </w:rPr>
        <w:t>Skari</w:t>
      </w:r>
      <w:proofErr w:type="spellEnd"/>
      <w:r>
        <w:rPr>
          <w:rFonts w:ascii="Times New Roman" w:hAnsi="Times New Roman" w:cs="Times New Roman"/>
          <w:sz w:val="24"/>
          <w:szCs w:val="24"/>
        </w:rPr>
        <w:t xml:space="preserve">, 2009).  </w:t>
      </w:r>
      <w:proofErr w:type="spellStart"/>
      <w:r>
        <w:rPr>
          <w:rFonts w:ascii="Times New Roman" w:hAnsi="Times New Roman" w:cs="Times New Roman"/>
          <w:sz w:val="24"/>
          <w:szCs w:val="24"/>
        </w:rPr>
        <w:t>Pannangpetch</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(2001) reported that the </w:t>
      </w:r>
      <w:proofErr w:type="spellStart"/>
      <w:r>
        <w:rPr>
          <w:rFonts w:ascii="Times New Roman" w:hAnsi="Times New Roman" w:cs="Times New Roman"/>
          <w:sz w:val="24"/>
          <w:szCs w:val="24"/>
        </w:rPr>
        <w:t>antiulcerative</w:t>
      </w:r>
      <w:proofErr w:type="spellEnd"/>
      <w:r>
        <w:rPr>
          <w:rFonts w:ascii="Times New Roman" w:hAnsi="Times New Roman" w:cs="Times New Roman"/>
          <w:sz w:val="24"/>
          <w:szCs w:val="24"/>
        </w:rPr>
        <w:t xml:space="preserve"> effect of banana may vary depending on different varieties of banana. They showed that the </w:t>
      </w:r>
      <w:proofErr w:type="spellStart"/>
      <w:r>
        <w:rPr>
          <w:rFonts w:ascii="Times New Roman" w:hAnsi="Times New Roman" w:cs="Times New Roman"/>
          <w:sz w:val="24"/>
          <w:szCs w:val="24"/>
        </w:rPr>
        <w:t>ethanolic</w:t>
      </w:r>
      <w:proofErr w:type="spellEnd"/>
      <w:r>
        <w:rPr>
          <w:rFonts w:ascii="Times New Roman" w:hAnsi="Times New Roman" w:cs="Times New Roman"/>
          <w:sz w:val="24"/>
          <w:szCs w:val="24"/>
        </w:rPr>
        <w:t xml:space="preserve"> extract of both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have significant gastro protective effect but only </w:t>
      </w:r>
      <w:proofErr w:type="spellStart"/>
      <w:r>
        <w:rPr>
          <w:rFonts w:ascii="Times New Roman" w:hAnsi="Times New Roman" w:cs="Times New Roman"/>
          <w:i/>
          <w:iCs/>
          <w:sz w:val="24"/>
          <w:szCs w:val="24"/>
        </w:rPr>
        <w:t>Musaparadisiaca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promotes ulcer healing by a similar mechanism like prostaglandins (</w:t>
      </w: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and Fumio, 2005).  Jain </w:t>
      </w:r>
      <w:r>
        <w:rPr>
          <w:rFonts w:ascii="Times New Roman" w:hAnsi="Times New Roman" w:cs="Times New Roman"/>
          <w:i/>
          <w:sz w:val="24"/>
          <w:szCs w:val="24"/>
        </w:rPr>
        <w:t>et al</w:t>
      </w:r>
      <w:r>
        <w:rPr>
          <w:rFonts w:ascii="Times New Roman" w:hAnsi="Times New Roman" w:cs="Times New Roman"/>
          <w:sz w:val="24"/>
          <w:szCs w:val="24"/>
        </w:rPr>
        <w:t xml:space="preserve">., (2007) also reported acid neutralizing capacity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fruit</w:t>
      </w:r>
      <w:proofErr w:type="spellEnd"/>
      <w:r>
        <w:rPr>
          <w:rFonts w:ascii="Times New Roman" w:hAnsi="Times New Roman" w:cs="Times New Roman"/>
          <w:sz w:val="24"/>
          <w:szCs w:val="24"/>
        </w:rPr>
        <w:t xml:space="preserve"> peel ash in rats.</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Histological studies showed that banana treatment sections showed a greater aggregation and intensity of pink spots when compared to controls. This study suggests that banana powder treatment not only strengthens mucosal resistance against </w:t>
      </w:r>
      <w:proofErr w:type="spellStart"/>
      <w:r>
        <w:rPr>
          <w:rFonts w:ascii="Times New Roman" w:hAnsi="Times New Roman" w:cs="Times New Roman"/>
          <w:sz w:val="24"/>
          <w:szCs w:val="24"/>
        </w:rPr>
        <w:t>ulcerogens</w:t>
      </w:r>
      <w:proofErr w:type="spellEnd"/>
      <w:r>
        <w:rPr>
          <w:rFonts w:ascii="Times New Roman" w:hAnsi="Times New Roman" w:cs="Times New Roman"/>
          <w:sz w:val="24"/>
          <w:szCs w:val="24"/>
        </w:rPr>
        <w:t xml:space="preserve"> but also promotes healing by inducing cellular proliferation. The active </w:t>
      </w:r>
      <w:proofErr w:type="spellStart"/>
      <w:r>
        <w:rPr>
          <w:rFonts w:ascii="Times New Roman" w:hAnsi="Times New Roman" w:cs="Times New Roman"/>
          <w:sz w:val="24"/>
          <w:szCs w:val="24"/>
        </w:rPr>
        <w:t>ulcerogenic</w:t>
      </w:r>
      <w:proofErr w:type="spellEnd"/>
      <w:r>
        <w:rPr>
          <w:rFonts w:ascii="Times New Roman" w:hAnsi="Times New Roman" w:cs="Times New Roman"/>
          <w:sz w:val="24"/>
          <w:szCs w:val="24"/>
        </w:rPr>
        <w:t xml:space="preserve"> ingredient was extracted from unripe plantain banana by solvent fractionation and identified by chromatography, spectroscopy and HPLC. As the </w:t>
      </w:r>
      <w:proofErr w:type="spellStart"/>
      <w:r>
        <w:rPr>
          <w:rFonts w:ascii="Times New Roman" w:hAnsi="Times New Roman" w:cs="Times New Roman"/>
          <w:sz w:val="24"/>
          <w:szCs w:val="24"/>
        </w:rPr>
        <w:t>flavanoid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and purified synthetic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demonstrated</w:t>
      </w:r>
      <w:r w:rsidR="0073482E">
        <w:rPr>
          <w:rFonts w:ascii="Times New Roman" w:hAnsi="Times New Roman" w:cs="Times New Roman"/>
          <w:sz w:val="24"/>
          <w:szCs w:val="24"/>
        </w:rPr>
        <w:t xml:space="preserve"> significant </w:t>
      </w:r>
      <w:r>
        <w:rPr>
          <w:rFonts w:ascii="Times New Roman" w:hAnsi="Times New Roman" w:cs="Times New Roman"/>
          <w:sz w:val="24"/>
          <w:szCs w:val="24"/>
        </w:rPr>
        <w:t>protective effect against aspirin induced erosion. Extracts of plantain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sz w:val="24"/>
          <w:szCs w:val="24"/>
        </w:rPr>
        <w:t xml:space="preserve"> </w:t>
      </w:r>
      <w:r w:rsidRPr="0073482E">
        <w:rPr>
          <w:rFonts w:ascii="Times New Roman" w:hAnsi="Times New Roman" w:cs="Times New Roman"/>
          <w:i/>
          <w:sz w:val="24"/>
          <w:szCs w:val="24"/>
        </w:rPr>
        <w:t>Linn</w:t>
      </w:r>
      <w:r>
        <w:rPr>
          <w:rFonts w:ascii="Times New Roman" w:hAnsi="Times New Roman" w:cs="Times New Roman"/>
          <w:sz w:val="24"/>
          <w:szCs w:val="24"/>
        </w:rPr>
        <w:t xml:space="preserve">. </w:t>
      </w:r>
      <w:r w:rsidRPr="0073482E">
        <w:rPr>
          <w:rFonts w:ascii="Times New Roman" w:hAnsi="Times New Roman" w:cs="Times New Roman"/>
          <w:i/>
          <w:sz w:val="24"/>
          <w:szCs w:val="24"/>
        </w:rPr>
        <w:t>var</w:t>
      </w:r>
      <w:r>
        <w:rPr>
          <w:rFonts w:ascii="Times New Roman" w:hAnsi="Times New Roman" w:cs="Times New Roman"/>
          <w:sz w:val="24"/>
          <w:szCs w:val="24"/>
        </w:rPr>
        <w:t xml:space="preserve">. </w:t>
      </w:r>
      <w:proofErr w:type="spellStart"/>
      <w:r w:rsidRPr="0073482E">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was studied on the accumulation of eicosanoids in incubates of human gastric and colonic mucosa. The ethanol extracts caused a concentration dependent increase in the eicosanoid but the water extract was ineffective. </w:t>
      </w: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extracts of plantain banana pulp was evaluated for its antiulcer and antioxidant activities in 2hr cold restraint stress and anti H. pylori activity in vitro. The extract (50mg/kg twice daily for 5 days) showed significant antiulcer effect and antioxidant activity in </w:t>
      </w:r>
      <w:proofErr w:type="spellStart"/>
      <w:r>
        <w:rPr>
          <w:rFonts w:ascii="Times New Roman" w:hAnsi="Times New Roman" w:cs="Times New Roman"/>
          <w:sz w:val="24"/>
          <w:szCs w:val="24"/>
        </w:rPr>
        <w:t>gastricmucosa</w:t>
      </w:r>
      <w:proofErr w:type="spellEnd"/>
      <w:r>
        <w:rPr>
          <w:rFonts w:ascii="Times New Roman" w:hAnsi="Times New Roman" w:cs="Times New Roman"/>
          <w:sz w:val="24"/>
          <w:szCs w:val="24"/>
        </w:rPr>
        <w:t xml:space="preserve"> homogenates where it reversed the increase in ulcer index, lipid peroxidation and superoxide dismutase values induced by stress (Jain </w:t>
      </w:r>
      <w:r>
        <w:rPr>
          <w:rFonts w:ascii="Times New Roman" w:hAnsi="Times New Roman" w:cs="Times New Roman"/>
          <w:i/>
          <w:sz w:val="24"/>
          <w:szCs w:val="24"/>
        </w:rPr>
        <w:t xml:space="preserve">et al., </w:t>
      </w:r>
      <w:r>
        <w:rPr>
          <w:rFonts w:ascii="Times New Roman" w:hAnsi="Times New Roman" w:cs="Times New Roman"/>
          <w:sz w:val="24"/>
          <w:szCs w:val="24"/>
        </w:rPr>
        <w:t>2007).</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i/>
          <w:color w:val="000000"/>
          <w:sz w:val="24"/>
          <w:szCs w:val="24"/>
        </w:rPr>
      </w:pPr>
      <w:r w:rsidRPr="00B112C8">
        <w:rPr>
          <w:rFonts w:ascii="Times New Roman" w:hAnsi="Times New Roman" w:cs="Times New Roman"/>
          <w:b/>
          <w:i/>
          <w:color w:val="000000"/>
          <w:sz w:val="24"/>
          <w:szCs w:val="24"/>
        </w:rPr>
        <w:t>Anticancer activity</w:t>
      </w:r>
    </w:p>
    <w:p w:rsidR="005A57B7" w:rsidRDefault="00121D67" w:rsidP="005A57B7">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eastAsia="WarnockPro-Regular" w:hAnsi="Times New Roman" w:cs="Times New Roman"/>
          <w:color w:val="000000"/>
          <w:sz w:val="24"/>
          <w:szCs w:val="24"/>
        </w:rPr>
        <w:t>Vijaya</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2017 reported that plantain peel aqueous extract-synthesized gold nanoparticles inhibited in vitro A549 lung cancer cells at a dose between 25 and 100 </w:t>
      </w:r>
      <w:proofErr w:type="spellStart"/>
      <w:r w:rsidR="005A57B7">
        <w:rPr>
          <w:rFonts w:ascii="Times New Roman" w:eastAsia="WarnockPro-Regular" w:hAnsi="Times New Roman" w:cs="Times New Roman"/>
          <w:color w:val="000000"/>
          <w:sz w:val="24"/>
          <w:szCs w:val="24"/>
        </w:rPr>
        <w:t>μg</w:t>
      </w:r>
      <w:proofErr w:type="spellEnd"/>
      <w:r w:rsidR="005A57B7">
        <w:rPr>
          <w:rFonts w:ascii="Times New Roman" w:eastAsia="WarnockPro-Regular" w:hAnsi="Times New Roman" w:cs="Times New Roman"/>
          <w:color w:val="000000"/>
          <w:sz w:val="24"/>
          <w:szCs w:val="24"/>
        </w:rPr>
        <w:t xml:space="preserve">/mL significantly relative to DMSO, saline, peel extract, and HAuCl4 where peel extract performed better than other controls. IC50 was estimated at 58 </w:t>
      </w:r>
      <w:proofErr w:type="spellStart"/>
      <w:r w:rsidR="005A57B7">
        <w:rPr>
          <w:rFonts w:ascii="Times New Roman" w:eastAsia="WarnockPro-Regular" w:hAnsi="Times New Roman" w:cs="Times New Roman"/>
          <w:color w:val="000000"/>
          <w:sz w:val="24"/>
          <w:szCs w:val="24"/>
        </w:rPr>
        <w:t>μg</w:t>
      </w:r>
      <w:proofErr w:type="spellEnd"/>
      <w:r w:rsidR="005A57B7">
        <w:rPr>
          <w:rFonts w:ascii="Times New Roman" w:eastAsia="WarnockPro-Regular" w:hAnsi="Times New Roman" w:cs="Times New Roman"/>
          <w:color w:val="000000"/>
          <w:sz w:val="24"/>
          <w:szCs w:val="24"/>
        </w:rPr>
        <w:t xml:space="preserve">/ mL with the apoptotic pathway assumed to be responsible </w:t>
      </w:r>
      <w:r w:rsidR="005A57B7">
        <w:rPr>
          <w:rFonts w:ascii="Times New Roman" w:eastAsia="WarnockPro-Regular" w:hAnsi="Times New Roman" w:cs="Times New Roman"/>
          <w:color w:val="000000"/>
          <w:sz w:val="24"/>
          <w:szCs w:val="24"/>
        </w:rPr>
        <w:lastRenderedPageBreak/>
        <w:t xml:space="preserve">for cytotoxic activity. This study provides a scientific justification for the use of </w:t>
      </w:r>
      <w:r w:rsidR="005A57B7">
        <w:rPr>
          <w:rFonts w:ascii="Times New Roman" w:hAnsi="Times New Roman" w:cs="Times New Roman"/>
          <w:i/>
          <w:iCs/>
          <w:color w:val="000000"/>
          <w:sz w:val="24"/>
          <w:szCs w:val="24"/>
        </w:rPr>
        <w:t xml:space="preserve">M. </w:t>
      </w:r>
      <w:proofErr w:type="spellStart"/>
      <w:r w:rsidR="005A57B7">
        <w:rPr>
          <w:rFonts w:ascii="Times New Roman" w:hAnsi="Times New Roman" w:cs="Times New Roman"/>
          <w:i/>
          <w:iCs/>
          <w:color w:val="000000"/>
          <w:sz w:val="24"/>
          <w:szCs w:val="24"/>
        </w:rPr>
        <w:t>paradisiaca</w:t>
      </w:r>
      <w:proofErr w:type="spellEnd"/>
      <w:r w:rsidR="005A57B7">
        <w:rPr>
          <w:rFonts w:ascii="Times New Roman" w:hAnsi="Times New Roman" w:cs="Times New Roman"/>
          <w:i/>
          <w:iCs/>
          <w:color w:val="000000"/>
          <w:sz w:val="24"/>
          <w:szCs w:val="24"/>
        </w:rPr>
        <w:t xml:space="preserve"> </w:t>
      </w:r>
      <w:r w:rsidR="005A57B7">
        <w:rPr>
          <w:rFonts w:ascii="Times New Roman" w:eastAsia="WarnockPro-Regular" w:hAnsi="Times New Roman" w:cs="Times New Roman"/>
          <w:color w:val="000000"/>
          <w:sz w:val="24"/>
          <w:szCs w:val="24"/>
        </w:rPr>
        <w:t xml:space="preserve">in traditional management of cancer and allied inflammatory conditions (Correa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2015; Krishnan </w:t>
      </w:r>
      <w:r w:rsidR="005A57B7">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2014 and </w:t>
      </w:r>
      <w:proofErr w:type="spellStart"/>
      <w:r>
        <w:rPr>
          <w:rFonts w:ascii="Times New Roman" w:eastAsia="WarnockPro-Regular" w:hAnsi="Times New Roman" w:cs="Times New Roman"/>
          <w:color w:val="000000"/>
          <w:sz w:val="24"/>
          <w:szCs w:val="24"/>
        </w:rPr>
        <w:t>Maraschin</w:t>
      </w:r>
      <w:proofErr w:type="spellEnd"/>
      <w:r>
        <w:rPr>
          <w:rFonts w:ascii="Times New Roman" w:eastAsia="WarnockPro-Regular" w:hAnsi="Times New Roman" w:cs="Times New Roman"/>
          <w:color w:val="000000"/>
          <w:sz w:val="24"/>
          <w:szCs w:val="24"/>
        </w:rPr>
        <w:t>, 2015)</w:t>
      </w:r>
      <w:r w:rsidR="005A57B7">
        <w:rPr>
          <w:rFonts w:ascii="Times New Roman" w:eastAsia="WarnockPro-Regular" w:hAnsi="Times New Roman" w:cs="Times New Roman"/>
          <w:color w:val="000000"/>
          <w:sz w:val="24"/>
          <w:szCs w:val="24"/>
        </w:rPr>
        <w:t xml:space="preserve">. Apart from lung cancer cell lines, the exudates of plantain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—which constitute around 31% of the plant mass (</w:t>
      </w:r>
      <w:proofErr w:type="spellStart"/>
      <w:r w:rsidR="005A57B7">
        <w:rPr>
          <w:rFonts w:ascii="Times New Roman" w:eastAsia="WarnockPro-Regular" w:hAnsi="Times New Roman" w:cs="Times New Roman"/>
          <w:color w:val="000000"/>
          <w:sz w:val="24"/>
          <w:szCs w:val="24"/>
        </w:rPr>
        <w:t>Saravanan</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Aradhya</w:t>
      </w:r>
      <w:proofErr w:type="spellEnd"/>
      <w:r w:rsidR="005A57B7">
        <w:rPr>
          <w:rFonts w:ascii="Times New Roman" w:eastAsia="WarnockPro-Regular" w:hAnsi="Times New Roman" w:cs="Times New Roman"/>
          <w:color w:val="000000"/>
          <w:sz w:val="24"/>
          <w:szCs w:val="24"/>
        </w:rPr>
        <w:t xml:space="preserve"> 2011)—have been shown to inhibit American Type Culture Collection (ATCC, Rockville, MD) strains of </w:t>
      </w:r>
      <w:proofErr w:type="spellStart"/>
      <w:r w:rsidR="005A57B7">
        <w:rPr>
          <w:rFonts w:ascii="Times New Roman" w:eastAsia="WarnockPro-Regular" w:hAnsi="Times New Roman" w:cs="Times New Roman"/>
          <w:color w:val="000000"/>
          <w:sz w:val="24"/>
          <w:szCs w:val="24"/>
        </w:rPr>
        <w:t>hpatocellular</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HepG</w:t>
      </w:r>
      <w:proofErr w:type="spellEnd"/>
      <w:r w:rsidR="005A57B7">
        <w:rPr>
          <w:rFonts w:ascii="Times New Roman" w:eastAsia="WarnockPro-Regular" w:hAnsi="Times New Roman" w:cs="Times New Roman"/>
          <w:color w:val="000000"/>
          <w:sz w:val="24"/>
          <w:szCs w:val="24"/>
        </w:rPr>
        <w:t xml:space="preserve">- 2) and human colon (HCT-116) carcinomas (Abdel </w:t>
      </w:r>
      <w:proofErr w:type="spellStart"/>
      <w:r w:rsidR="005A57B7">
        <w:rPr>
          <w:rFonts w:ascii="Times New Roman" w:eastAsia="WarnockPro-Regular" w:hAnsi="Times New Roman" w:cs="Times New Roman"/>
          <w:color w:val="000000"/>
          <w:sz w:val="24"/>
          <w:szCs w:val="24"/>
        </w:rPr>
        <w:t>Ghany</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.2019). At an IC50 of 29.4 </w:t>
      </w:r>
      <w:proofErr w:type="spellStart"/>
      <w:r w:rsidR="005A57B7">
        <w:rPr>
          <w:rFonts w:ascii="Times New Roman" w:eastAsia="WarnockPro-Regular" w:hAnsi="Times New Roman" w:cs="Times New Roman"/>
          <w:color w:val="000000"/>
          <w:sz w:val="24"/>
          <w:szCs w:val="24"/>
        </w:rPr>
        <w:t>μL</w:t>
      </w:r>
      <w:proofErr w:type="spellEnd"/>
      <w:r w:rsidR="005A57B7">
        <w:rPr>
          <w:rFonts w:ascii="Times New Roman" w:eastAsia="WarnockPro-Regular" w:hAnsi="Times New Roman" w:cs="Times New Roman"/>
          <w:color w:val="000000"/>
          <w:sz w:val="24"/>
          <w:szCs w:val="24"/>
        </w:rPr>
        <w:t xml:space="preserve">, HepG-2 carcinoma was more sensitive with the highest cytotoxic effect to the cell lines which was observed at a dose of 100 </w:t>
      </w:r>
      <w:proofErr w:type="spellStart"/>
      <w:r w:rsidR="005A57B7">
        <w:rPr>
          <w:rFonts w:ascii="Times New Roman" w:eastAsia="WarnockPro-Regular" w:hAnsi="Times New Roman" w:cs="Times New Roman"/>
          <w:color w:val="000000"/>
          <w:sz w:val="24"/>
          <w:szCs w:val="24"/>
        </w:rPr>
        <w:t>μL</w:t>
      </w:r>
      <w:proofErr w:type="spellEnd"/>
      <w:r w:rsidR="005A57B7">
        <w:rPr>
          <w:rFonts w:ascii="Times New Roman" w:eastAsia="WarnockPro-Regular" w:hAnsi="Times New Roman" w:cs="Times New Roman"/>
          <w:color w:val="000000"/>
          <w:sz w:val="24"/>
          <w:szCs w:val="24"/>
        </w:rPr>
        <w:t xml:space="preserve">. A related activity to this is the antioxidant effect plantain has. Abdel </w:t>
      </w:r>
      <w:proofErr w:type="spellStart"/>
      <w:r w:rsidR="005A57B7">
        <w:rPr>
          <w:rFonts w:ascii="Times New Roman" w:eastAsia="WarnockPro-Regular" w:hAnsi="Times New Roman" w:cs="Times New Roman"/>
          <w:color w:val="000000"/>
          <w:sz w:val="24"/>
          <w:szCs w:val="24"/>
        </w:rPr>
        <w:t>Ghany</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(2019) reported that via DPPH scavenging assay, exudate of plantain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 xml:space="preserve"> elicited protective activity against free radicals on a concentration-dependent rate with a IC50 of 2.2 </w:t>
      </w:r>
      <w:proofErr w:type="spellStart"/>
      <w:r w:rsidR="005A57B7">
        <w:rPr>
          <w:rFonts w:ascii="Times New Roman" w:eastAsia="WarnockPro-Regular" w:hAnsi="Times New Roman" w:cs="Times New Roman"/>
          <w:color w:val="000000"/>
          <w:sz w:val="24"/>
          <w:szCs w:val="24"/>
        </w:rPr>
        <w:t>μL</w:t>
      </w:r>
      <w:proofErr w:type="spellEnd"/>
      <w:r w:rsidR="005A57B7">
        <w:rPr>
          <w:rFonts w:ascii="Times New Roman" w:eastAsia="WarnockPro-Regular" w:hAnsi="Times New Roman" w:cs="Times New Roman"/>
          <w:color w:val="000000"/>
          <w:sz w:val="24"/>
          <w:szCs w:val="24"/>
        </w:rPr>
        <w:t xml:space="preserve">. This result suggests that the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 xml:space="preserve"> can serve as </w:t>
      </w:r>
      <w:proofErr w:type="spellStart"/>
      <w:r w:rsidR="005A57B7">
        <w:rPr>
          <w:rFonts w:ascii="Times New Roman" w:eastAsia="WarnockPro-Regular" w:hAnsi="Times New Roman" w:cs="Times New Roman"/>
          <w:color w:val="000000"/>
          <w:sz w:val="24"/>
          <w:szCs w:val="24"/>
        </w:rPr>
        <w:t>prooxidant</w:t>
      </w:r>
      <w:proofErr w:type="spellEnd"/>
      <w:r w:rsidR="005A57B7">
        <w:rPr>
          <w:rFonts w:ascii="Times New Roman" w:eastAsia="WarnockPro-Regular" w:hAnsi="Times New Roman" w:cs="Times New Roman"/>
          <w:color w:val="000000"/>
          <w:sz w:val="24"/>
          <w:szCs w:val="24"/>
        </w:rPr>
        <w:t xml:space="preserve"> and antioxidant due to the tannins and polyphenols present in the extract. </w:t>
      </w:r>
      <w:proofErr w:type="spellStart"/>
      <w:r w:rsidR="005A57B7">
        <w:rPr>
          <w:rFonts w:ascii="Times New Roman" w:eastAsia="WarnockPro-Regular" w:hAnsi="Times New Roman" w:cs="Times New Roman"/>
          <w:color w:val="000000"/>
          <w:sz w:val="24"/>
          <w:szCs w:val="24"/>
        </w:rPr>
        <w:t>Padam</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FD1B26">
        <w:rPr>
          <w:rFonts w:ascii="Times New Roman" w:eastAsia="WarnockPro-Regular" w:hAnsi="Times New Roman" w:cs="Times New Roman"/>
          <w:color w:val="000000"/>
          <w:sz w:val="24"/>
          <w:szCs w:val="24"/>
        </w:rPr>
        <w:t xml:space="preserve">. (2012), </w:t>
      </w:r>
      <w:proofErr w:type="spellStart"/>
      <w:r w:rsidR="00FD1B26">
        <w:rPr>
          <w:rFonts w:ascii="Times New Roman" w:eastAsia="WarnockPro-Regular" w:hAnsi="Times New Roman" w:cs="Times New Roman"/>
          <w:color w:val="000000"/>
          <w:sz w:val="24"/>
          <w:szCs w:val="24"/>
        </w:rPr>
        <w:t>Karuppiah</w:t>
      </w:r>
      <w:proofErr w:type="spellEnd"/>
      <w:r w:rsidR="00FD1B26">
        <w:rPr>
          <w:rFonts w:ascii="Times New Roman" w:eastAsia="WarnockPro-Regular" w:hAnsi="Times New Roman" w:cs="Times New Roman"/>
          <w:color w:val="000000"/>
          <w:sz w:val="24"/>
          <w:szCs w:val="24"/>
        </w:rPr>
        <w:t xml:space="preserve"> and Musta</w:t>
      </w:r>
      <w:r w:rsidR="005A57B7">
        <w:rPr>
          <w:rFonts w:ascii="Times New Roman" w:eastAsia="WarnockPro-Regular" w:hAnsi="Times New Roman" w:cs="Times New Roman"/>
          <w:color w:val="000000"/>
          <w:sz w:val="24"/>
          <w:szCs w:val="24"/>
        </w:rPr>
        <w:t xml:space="preserve">fa (2013), </w:t>
      </w:r>
      <w:proofErr w:type="spellStart"/>
      <w:r w:rsidR="005A57B7">
        <w:rPr>
          <w:rFonts w:ascii="Times New Roman" w:eastAsia="WarnockPro-Regular" w:hAnsi="Times New Roman" w:cs="Times New Roman"/>
          <w:color w:val="000000"/>
          <w:sz w:val="24"/>
          <w:szCs w:val="24"/>
        </w:rPr>
        <w:t>Saravanan</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Aradhya</w:t>
      </w:r>
      <w:proofErr w:type="spellEnd"/>
      <w:r w:rsidR="005A57B7">
        <w:rPr>
          <w:rFonts w:ascii="Times New Roman" w:eastAsia="WarnockPro-Regular" w:hAnsi="Times New Roman" w:cs="Times New Roman"/>
          <w:color w:val="000000"/>
          <w:sz w:val="24"/>
          <w:szCs w:val="24"/>
        </w:rPr>
        <w:t xml:space="preserve"> (2011) corroborate this result. Specifically, </w:t>
      </w:r>
      <w:proofErr w:type="spellStart"/>
      <w:r w:rsidR="005A57B7">
        <w:rPr>
          <w:rFonts w:ascii="Times New Roman" w:eastAsia="WarnockPro-Regular" w:hAnsi="Times New Roman" w:cs="Times New Roman"/>
          <w:color w:val="000000"/>
          <w:sz w:val="24"/>
          <w:szCs w:val="24"/>
        </w:rPr>
        <w:t>gallocatechin</w:t>
      </w:r>
      <w:proofErr w:type="spellEnd"/>
      <w:r w:rsidR="005A57B7">
        <w:rPr>
          <w:rFonts w:ascii="Times New Roman" w:eastAsia="WarnockPro-Regular" w:hAnsi="Times New Roman" w:cs="Times New Roman"/>
          <w:color w:val="000000"/>
          <w:sz w:val="24"/>
          <w:szCs w:val="24"/>
        </w:rPr>
        <w:t>, dopamine in peels (</w:t>
      </w:r>
      <w:proofErr w:type="spellStart"/>
      <w:r w:rsidR="005A57B7">
        <w:rPr>
          <w:rFonts w:ascii="Times New Roman" w:eastAsia="WarnockPro-Regular" w:hAnsi="Times New Roman" w:cs="Times New Roman"/>
          <w:color w:val="000000"/>
          <w:sz w:val="24"/>
          <w:szCs w:val="24"/>
        </w:rPr>
        <w:t>Vijayakumar</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.2017); (</w:t>
      </w:r>
      <w:r w:rsidR="005A57B7">
        <w:rPr>
          <w:rFonts w:ascii="Times New Roman" w:hAnsi="Times New Roman" w:cs="Times New Roman"/>
          <w:color w:val="000000"/>
          <w:sz w:val="24"/>
          <w:szCs w:val="24"/>
        </w:rPr>
        <w:t>+</w:t>
      </w:r>
      <w:r w:rsidR="005A57B7">
        <w:rPr>
          <w:rFonts w:ascii="Times New Roman" w:eastAsia="WarnockPro-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catechin</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gentisic</w:t>
      </w:r>
      <w:proofErr w:type="spellEnd"/>
      <w:r w:rsidR="005A57B7">
        <w:rPr>
          <w:rFonts w:ascii="Times New Roman" w:eastAsia="WarnockPro-Regular" w:hAnsi="Times New Roman" w:cs="Times New Roman"/>
          <w:color w:val="000000"/>
          <w:sz w:val="24"/>
          <w:szCs w:val="24"/>
        </w:rPr>
        <w:t xml:space="preserve"> acid, </w:t>
      </w:r>
      <w:proofErr w:type="spellStart"/>
      <w:r w:rsidR="005A57B7">
        <w:rPr>
          <w:rFonts w:ascii="Times New Roman" w:eastAsia="WarnockPro-Regular" w:hAnsi="Times New Roman" w:cs="Times New Roman"/>
          <w:color w:val="000000"/>
          <w:sz w:val="24"/>
          <w:szCs w:val="24"/>
        </w:rPr>
        <w:t>cinnamic</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protocatechuic</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ferulic</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caffeic</w:t>
      </w:r>
      <w:proofErr w:type="spellEnd"/>
      <w:r w:rsidR="005A57B7">
        <w:rPr>
          <w:rFonts w:ascii="Times New Roman" w:eastAsia="WarnockPro-Regular" w:hAnsi="Times New Roman" w:cs="Times New Roman"/>
          <w:color w:val="000000"/>
          <w:sz w:val="24"/>
          <w:szCs w:val="24"/>
        </w:rPr>
        <w:t xml:space="preserve"> acids (in </w:t>
      </w:r>
      <w:proofErr w:type="spellStart"/>
      <w:r w:rsidR="005A57B7">
        <w:rPr>
          <w:rFonts w:ascii="Times New Roman" w:eastAsia="WarnockPro-Regular" w:hAnsi="Times New Roman" w:cs="Times New Roman"/>
          <w:color w:val="000000"/>
          <w:sz w:val="24"/>
          <w:szCs w:val="24"/>
        </w:rPr>
        <w:t>pseudostem</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gallic</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syringic</w:t>
      </w:r>
      <w:proofErr w:type="spellEnd"/>
      <w:r w:rsidR="005A57B7">
        <w:rPr>
          <w:rFonts w:ascii="Times New Roman" w:eastAsia="WarnockPro-Regular" w:hAnsi="Times New Roman" w:cs="Times New Roman"/>
          <w:color w:val="000000"/>
          <w:sz w:val="24"/>
          <w:szCs w:val="24"/>
        </w:rPr>
        <w:t>, ρ-</w:t>
      </w:r>
      <w:proofErr w:type="spellStart"/>
      <w:r w:rsidR="005A57B7">
        <w:rPr>
          <w:rFonts w:ascii="Times New Roman" w:eastAsia="WarnockPro-Regular" w:hAnsi="Times New Roman" w:cs="Times New Roman"/>
          <w:color w:val="000000"/>
          <w:sz w:val="24"/>
          <w:szCs w:val="24"/>
        </w:rPr>
        <w:t>coumaric</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ferulic</w:t>
      </w:r>
      <w:proofErr w:type="spellEnd"/>
      <w:r w:rsidR="005A57B7">
        <w:rPr>
          <w:rFonts w:ascii="Times New Roman" w:eastAsia="WarnockPro-Regular" w:hAnsi="Times New Roman" w:cs="Times New Roman"/>
          <w:color w:val="000000"/>
          <w:sz w:val="24"/>
          <w:szCs w:val="24"/>
        </w:rPr>
        <w:t xml:space="preserve"> acids, and catechol (in inflorescence) (</w:t>
      </w:r>
      <w:proofErr w:type="spellStart"/>
      <w:r w:rsidR="005A57B7">
        <w:rPr>
          <w:rFonts w:ascii="Times New Roman" w:eastAsia="WarnockPro-Regular" w:hAnsi="Times New Roman" w:cs="Times New Roman"/>
          <w:color w:val="000000"/>
          <w:sz w:val="24"/>
          <w:szCs w:val="24"/>
        </w:rPr>
        <w:t>Arun</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xml:space="preserve">. 2018) which are antioxidants, have been reported in </w:t>
      </w:r>
      <w:r w:rsidR="005A57B7">
        <w:rPr>
          <w:rFonts w:ascii="Times New Roman" w:hAnsi="Times New Roman" w:cs="Times New Roman"/>
          <w:i/>
          <w:iCs/>
          <w:color w:val="000000"/>
          <w:sz w:val="24"/>
          <w:szCs w:val="24"/>
        </w:rPr>
        <w:t xml:space="preserve">Musa </w:t>
      </w:r>
      <w:proofErr w:type="spellStart"/>
      <w:r w:rsidR="005A57B7">
        <w:rPr>
          <w:rFonts w:ascii="Times New Roman" w:hAnsi="Times New Roman" w:cs="Times New Roman"/>
          <w:i/>
          <w:iCs/>
          <w:color w:val="000000"/>
          <w:sz w:val="24"/>
          <w:szCs w:val="24"/>
        </w:rPr>
        <w:t>paradisiaca</w:t>
      </w:r>
      <w:proofErr w:type="spellEnd"/>
      <w:r w:rsidR="005A57B7">
        <w:rPr>
          <w:rFonts w:ascii="Times New Roman" w:eastAsia="WarnockPro-Regular" w:hAnsi="Times New Roman" w:cs="Times New Roman"/>
          <w:color w:val="000000"/>
          <w:sz w:val="24"/>
          <w:szCs w:val="24"/>
        </w:rPr>
        <w:t>. Apart from their ability to mitigate conditions resulting from reactive oxygen species, antioxidant effects are known to reduce the risk of cardiovascular and degenerative diseases and cancer (</w:t>
      </w:r>
      <w:proofErr w:type="spellStart"/>
      <w:r w:rsidR="005A57B7">
        <w:rPr>
          <w:rFonts w:ascii="Times New Roman" w:eastAsia="WarnockPro-Regular" w:hAnsi="Times New Roman" w:cs="Times New Roman"/>
          <w:color w:val="000000"/>
          <w:sz w:val="24"/>
          <w:szCs w:val="24"/>
        </w:rPr>
        <w:t>Saravanan</w:t>
      </w:r>
      <w:proofErr w:type="spellEnd"/>
      <w:r w:rsidR="005A57B7">
        <w:rPr>
          <w:rFonts w:ascii="Times New Roman" w:eastAsia="WarnockPro-Regular" w:hAnsi="Times New Roman" w:cs="Times New Roman"/>
          <w:color w:val="000000"/>
          <w:sz w:val="24"/>
          <w:szCs w:val="24"/>
        </w:rPr>
        <w:t xml:space="preserve"> and </w:t>
      </w:r>
      <w:proofErr w:type="spellStart"/>
      <w:r w:rsidR="005A57B7">
        <w:rPr>
          <w:rFonts w:ascii="Times New Roman" w:eastAsia="WarnockPro-Regular" w:hAnsi="Times New Roman" w:cs="Times New Roman"/>
          <w:color w:val="000000"/>
          <w:sz w:val="24"/>
          <w:szCs w:val="24"/>
        </w:rPr>
        <w:t>Aradhya</w:t>
      </w:r>
      <w:proofErr w:type="spellEnd"/>
      <w:r w:rsidR="005A57B7">
        <w:rPr>
          <w:rFonts w:ascii="Times New Roman" w:eastAsia="WarnockPro-Regular" w:hAnsi="Times New Roman" w:cs="Times New Roman"/>
          <w:color w:val="000000"/>
          <w:sz w:val="24"/>
          <w:szCs w:val="24"/>
        </w:rPr>
        <w:t xml:space="preserve"> 2011). This provides a preliminary justification to search for bioactive agents in </w:t>
      </w:r>
      <w:r w:rsidR="005A57B7">
        <w:rPr>
          <w:rFonts w:ascii="Times New Roman" w:eastAsia="WarnockPro-Regular" w:hAnsi="Times New Roman" w:cs="Times New Roman"/>
          <w:i/>
          <w:iCs/>
          <w:color w:val="000000"/>
          <w:sz w:val="24"/>
          <w:szCs w:val="24"/>
        </w:rPr>
        <w:t xml:space="preserve">M. </w:t>
      </w:r>
      <w:proofErr w:type="spellStart"/>
      <w:r w:rsidR="005A57B7">
        <w:rPr>
          <w:rFonts w:ascii="Times New Roman" w:eastAsia="WarnockPro-Regular" w:hAnsi="Times New Roman" w:cs="Times New Roman"/>
          <w:i/>
          <w:iCs/>
          <w:color w:val="000000"/>
          <w:sz w:val="24"/>
          <w:szCs w:val="24"/>
        </w:rPr>
        <w:t>paradisiaca</w:t>
      </w:r>
      <w:proofErr w:type="spellEnd"/>
      <w:r w:rsidR="005A57B7">
        <w:rPr>
          <w:rFonts w:ascii="Times New Roman" w:eastAsia="WarnockPro-Regular" w:hAnsi="Times New Roman" w:cs="Times New Roman"/>
          <w:color w:val="000000"/>
          <w:sz w:val="24"/>
          <w:szCs w:val="24"/>
        </w:rPr>
        <w:t xml:space="preserve">. Apart from extracts, the essential oils derived from the fruit have been shown to possess antioxidant properties also. </w:t>
      </w:r>
      <w:proofErr w:type="spellStart"/>
      <w:r w:rsidR="005A57B7">
        <w:rPr>
          <w:rFonts w:ascii="Times New Roman" w:eastAsia="WarnockPro-Regular" w:hAnsi="Times New Roman" w:cs="Times New Roman"/>
          <w:color w:val="000000"/>
          <w:sz w:val="24"/>
          <w:szCs w:val="24"/>
        </w:rPr>
        <w:t>Fahim</w:t>
      </w:r>
      <w:proofErr w:type="spellEnd"/>
      <w:r w:rsidR="005A57B7">
        <w:rPr>
          <w:rFonts w:ascii="Times New Roman" w:eastAsia="WarnockPro-Regular" w:hAnsi="Times New Roman" w:cs="Times New Roman"/>
          <w:color w:val="000000"/>
          <w:sz w:val="24"/>
          <w:szCs w:val="24"/>
        </w:rPr>
        <w:t xml:space="preserve"> </w:t>
      </w:r>
      <w:r w:rsidR="005A57B7">
        <w:rPr>
          <w:rFonts w:ascii="Times New Roman" w:eastAsia="WarnockPro-Regular" w:hAnsi="Times New Roman" w:cs="Times New Roman"/>
          <w:i/>
          <w:color w:val="000000"/>
          <w:sz w:val="24"/>
          <w:szCs w:val="24"/>
        </w:rPr>
        <w:t>et al</w:t>
      </w:r>
      <w:r w:rsidR="005A57B7">
        <w:rPr>
          <w:rFonts w:ascii="Times New Roman" w:eastAsia="WarnockPro-Regular" w:hAnsi="Times New Roman" w:cs="Times New Roman"/>
          <w:color w:val="000000"/>
          <w:sz w:val="24"/>
          <w:szCs w:val="24"/>
        </w:rPr>
        <w:t>. (2019) reported that the essential oil obtained from the fruit contained α</w:t>
      </w:r>
      <w:r w:rsidR="005A57B7">
        <w:rPr>
          <w:rFonts w:ascii="Times New Roman" w:eastAsia="STIXMath-Regular" w:hAnsi="Times New Roman" w:cs="Times New Roman"/>
          <w:sz w:val="24"/>
          <w:szCs w:val="24"/>
        </w:rPr>
        <w:t>-</w:t>
      </w:r>
      <w:proofErr w:type="spellStart"/>
      <w:proofErr w:type="gramStart"/>
      <w:r w:rsidR="005A57B7">
        <w:rPr>
          <w:rFonts w:ascii="Times New Roman" w:eastAsia="WarnockPro-Regular" w:hAnsi="Times New Roman" w:cs="Times New Roman"/>
          <w:sz w:val="24"/>
          <w:szCs w:val="24"/>
        </w:rPr>
        <w:t>thujene</w:t>
      </w:r>
      <w:proofErr w:type="spellEnd"/>
      <w:r w:rsidR="005A57B7">
        <w:rPr>
          <w:rFonts w:ascii="Times New Roman" w:eastAsia="WarnockPro-Regular" w:hAnsi="Times New Roman" w:cs="Times New Roman"/>
          <w:sz w:val="24"/>
          <w:szCs w:val="24"/>
        </w:rPr>
        <w:t>,α</w:t>
      </w:r>
      <w:proofErr w:type="gramEnd"/>
      <w:r w:rsidR="005A57B7">
        <w:rPr>
          <w:rFonts w:ascii="Times New Roman" w:eastAsia="STIXMath-Regular" w:hAnsi="Times New Roman" w:cs="Times New Roman"/>
          <w:sz w:val="24"/>
          <w:szCs w:val="24"/>
        </w:rPr>
        <w:t>-</w:t>
      </w:r>
      <w:proofErr w:type="spellStart"/>
      <w:r w:rsidR="005A57B7">
        <w:rPr>
          <w:rFonts w:ascii="Times New Roman" w:eastAsia="WarnockPro-Regular" w:hAnsi="Times New Roman" w:cs="Times New Roman"/>
          <w:sz w:val="24"/>
          <w:szCs w:val="24"/>
        </w:rPr>
        <w:t>pinene</w:t>
      </w:r>
      <w:proofErr w:type="spellEnd"/>
      <w:r w:rsidR="005A57B7">
        <w:rPr>
          <w:rFonts w:ascii="Times New Roman" w:eastAsia="WarnockPro-Regular" w:hAnsi="Times New Roman" w:cs="Times New Roman"/>
          <w:sz w:val="24"/>
          <w:szCs w:val="24"/>
        </w:rPr>
        <w:t xml:space="preserve">, </w:t>
      </w:r>
      <w:proofErr w:type="spellStart"/>
      <w:r w:rsidR="005A57B7">
        <w:rPr>
          <w:rFonts w:ascii="Times New Roman" w:eastAsia="WarnockPro-Regular" w:hAnsi="Times New Roman" w:cs="Times New Roman"/>
          <w:sz w:val="24"/>
          <w:szCs w:val="24"/>
        </w:rPr>
        <w:t>sabinene</w:t>
      </w:r>
      <w:proofErr w:type="spellEnd"/>
      <w:r w:rsidR="005A57B7">
        <w:rPr>
          <w:rFonts w:ascii="Times New Roman" w:eastAsia="WarnockPro-Regular" w:hAnsi="Times New Roman" w:cs="Times New Roman"/>
          <w:sz w:val="24"/>
          <w:szCs w:val="24"/>
        </w:rPr>
        <w:t>, β</w:t>
      </w:r>
      <w:r w:rsidR="005A57B7">
        <w:rPr>
          <w:rFonts w:ascii="Times New Roman" w:eastAsia="STIXMath-Regular" w:hAnsi="Times New Roman" w:cs="Times New Roman"/>
          <w:sz w:val="24"/>
          <w:szCs w:val="24"/>
        </w:rPr>
        <w:t>-</w:t>
      </w:r>
      <w:proofErr w:type="spellStart"/>
      <w:r w:rsidR="005A57B7">
        <w:rPr>
          <w:rFonts w:ascii="Times New Roman" w:eastAsia="WarnockPro-Regular" w:hAnsi="Times New Roman" w:cs="Times New Roman"/>
          <w:sz w:val="24"/>
          <w:szCs w:val="24"/>
        </w:rPr>
        <w:t>myrcene</w:t>
      </w:r>
      <w:proofErr w:type="spellEnd"/>
      <w:r w:rsidR="005A57B7">
        <w:rPr>
          <w:rFonts w:ascii="Times New Roman" w:eastAsia="WarnockPro-Regular" w:hAnsi="Times New Roman" w:cs="Times New Roman"/>
          <w:sz w:val="24"/>
          <w:szCs w:val="24"/>
        </w:rPr>
        <w:t>, α</w:t>
      </w:r>
      <w:r w:rsidR="005A57B7">
        <w:rPr>
          <w:rFonts w:ascii="Times New Roman" w:eastAsia="STIXMath-Regular" w:hAnsi="Times New Roman" w:cs="Times New Roman"/>
          <w:sz w:val="24"/>
          <w:szCs w:val="24"/>
        </w:rPr>
        <w:t>-</w:t>
      </w:r>
      <w:proofErr w:type="spellStart"/>
      <w:r w:rsidR="005A57B7">
        <w:rPr>
          <w:rFonts w:ascii="Times New Roman" w:eastAsia="WarnockPro-Regular" w:hAnsi="Times New Roman" w:cs="Times New Roman"/>
          <w:sz w:val="24"/>
          <w:szCs w:val="24"/>
        </w:rPr>
        <w:t>terpinene</w:t>
      </w:r>
      <w:proofErr w:type="spellEnd"/>
      <w:r w:rsidR="005A57B7">
        <w:rPr>
          <w:rFonts w:ascii="Times New Roman" w:eastAsia="WarnockPro-Regular" w:hAnsi="Times New Roman" w:cs="Times New Roman"/>
          <w:sz w:val="24"/>
          <w:szCs w:val="24"/>
        </w:rPr>
        <w:t xml:space="preserve">, </w:t>
      </w:r>
      <w:r w:rsidR="005A57B7">
        <w:rPr>
          <w:rFonts w:ascii="Times New Roman" w:eastAsia="WarnockPro-Regular" w:hAnsi="Times New Roman" w:cs="Times New Roman"/>
          <w:color w:val="000000"/>
          <w:sz w:val="24"/>
          <w:szCs w:val="24"/>
        </w:rPr>
        <w:t>DL-</w:t>
      </w:r>
      <w:proofErr w:type="spellStart"/>
      <w:r w:rsidR="005A57B7">
        <w:rPr>
          <w:rFonts w:ascii="Times New Roman" w:eastAsia="WarnockPro-Regular" w:hAnsi="Times New Roman" w:cs="Times New Roman"/>
          <w:color w:val="000000"/>
          <w:sz w:val="24"/>
          <w:szCs w:val="24"/>
        </w:rPr>
        <w:t>imonene</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tetradecanoic</w:t>
      </w:r>
      <w:proofErr w:type="spellEnd"/>
      <w:r w:rsidR="005A57B7">
        <w:rPr>
          <w:rFonts w:ascii="Times New Roman" w:eastAsia="WarnockPro-Regular" w:hAnsi="Times New Roman" w:cs="Times New Roman"/>
          <w:color w:val="000000"/>
          <w:sz w:val="24"/>
          <w:szCs w:val="24"/>
        </w:rPr>
        <w:t xml:space="preserve"> acid, α</w:t>
      </w:r>
      <w:r w:rsidR="005A57B7">
        <w:rPr>
          <w:rFonts w:ascii="Times New Roman" w:eastAsia="STIXMath-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copaene</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caryophyllene</w:t>
      </w:r>
      <w:proofErr w:type="spellEnd"/>
      <w:r w:rsidR="005A57B7">
        <w:rPr>
          <w:rFonts w:ascii="Times New Roman" w:eastAsia="WarnockPro-Regular" w:hAnsi="Times New Roman" w:cs="Times New Roman"/>
          <w:color w:val="000000"/>
          <w:sz w:val="24"/>
          <w:szCs w:val="24"/>
        </w:rPr>
        <w:t>, β</w:t>
      </w:r>
      <w:r w:rsidR="005A57B7">
        <w:rPr>
          <w:rFonts w:ascii="Times New Roman" w:eastAsia="STIXMath-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bisabolene</w:t>
      </w:r>
      <w:proofErr w:type="spellEnd"/>
      <w:r w:rsidR="005A57B7">
        <w:rPr>
          <w:rFonts w:ascii="Times New Roman" w:eastAsia="WarnockPro-Regular" w:hAnsi="Times New Roman" w:cs="Times New Roman"/>
          <w:color w:val="000000"/>
          <w:sz w:val="24"/>
          <w:szCs w:val="24"/>
        </w:rPr>
        <w:t xml:space="preserve">, </w:t>
      </w:r>
      <w:proofErr w:type="spellStart"/>
      <w:r w:rsidR="005A57B7">
        <w:rPr>
          <w:rFonts w:ascii="Times New Roman" w:eastAsia="WarnockPro-Regular" w:hAnsi="Times New Roman" w:cs="Times New Roman"/>
          <w:color w:val="000000"/>
          <w:sz w:val="24"/>
          <w:szCs w:val="24"/>
        </w:rPr>
        <w:t>isocaryophyllene</w:t>
      </w:r>
      <w:proofErr w:type="spellEnd"/>
      <w:r w:rsidR="005A57B7">
        <w:rPr>
          <w:rFonts w:ascii="Times New Roman" w:eastAsia="WarnockPro-Regular" w:hAnsi="Times New Roman" w:cs="Times New Roman"/>
          <w:color w:val="000000"/>
          <w:sz w:val="24"/>
          <w:szCs w:val="24"/>
        </w:rPr>
        <w:t>, β</w:t>
      </w:r>
      <w:r w:rsidR="005A57B7">
        <w:rPr>
          <w:rFonts w:ascii="Times New Roman" w:eastAsia="STIXMath-Regular" w:hAnsi="Times New Roman" w:cs="Times New Roman"/>
          <w:color w:val="000000"/>
          <w:sz w:val="24"/>
          <w:szCs w:val="24"/>
        </w:rPr>
        <w:t>-</w:t>
      </w:r>
      <w:proofErr w:type="spellStart"/>
      <w:r w:rsidR="005A57B7">
        <w:rPr>
          <w:rFonts w:ascii="Times New Roman" w:eastAsia="WarnockPro-Regular" w:hAnsi="Times New Roman" w:cs="Times New Roman"/>
          <w:color w:val="000000"/>
          <w:sz w:val="24"/>
          <w:szCs w:val="24"/>
        </w:rPr>
        <w:t>pinene</w:t>
      </w:r>
      <w:proofErr w:type="spellEnd"/>
      <w:r w:rsidR="005A57B7">
        <w:rPr>
          <w:rFonts w:ascii="Times New Roman" w:eastAsia="WarnockPro-Regular" w:hAnsi="Times New Roman" w:cs="Times New Roman"/>
          <w:color w:val="000000"/>
          <w:sz w:val="24"/>
          <w:szCs w:val="24"/>
        </w:rPr>
        <w:t>, 1,2</w:t>
      </w:r>
      <w:r w:rsidR="005A57B7">
        <w:rPr>
          <w:rFonts w:ascii="Times New Roman" w:eastAsia="STIXMath-Regular" w:hAnsi="Times New Roman" w:cs="Times New Roman"/>
          <w:color w:val="000000"/>
          <w:sz w:val="24"/>
          <w:szCs w:val="24"/>
        </w:rPr>
        <w:t>-</w:t>
      </w:r>
      <w:r w:rsidR="005A57B7">
        <w:rPr>
          <w:rFonts w:ascii="Times New Roman" w:eastAsia="WarnockPro-Regular" w:hAnsi="Times New Roman" w:cs="Times New Roman"/>
          <w:color w:val="000000"/>
          <w:sz w:val="24"/>
          <w:szCs w:val="24"/>
        </w:rPr>
        <w:t xml:space="preserve">benzenedicarboxylic acid, </w:t>
      </w:r>
      <w:proofErr w:type="spellStart"/>
      <w:r w:rsidR="005A57B7">
        <w:rPr>
          <w:rFonts w:ascii="Times New Roman" w:eastAsia="WarnockPro-Regular" w:hAnsi="Times New Roman" w:cs="Times New Roman"/>
          <w:color w:val="000000"/>
          <w:sz w:val="24"/>
          <w:szCs w:val="24"/>
        </w:rPr>
        <w:t>hexadecanoic</w:t>
      </w:r>
      <w:proofErr w:type="spellEnd"/>
      <w:r w:rsidR="005A57B7">
        <w:rPr>
          <w:rFonts w:ascii="Times New Roman" w:eastAsia="WarnockPro-Regular" w:hAnsi="Times New Roman" w:cs="Times New Roman"/>
          <w:color w:val="000000"/>
          <w:sz w:val="24"/>
          <w:szCs w:val="24"/>
        </w:rPr>
        <w:t xml:space="preserve"> acid, 1</w:t>
      </w:r>
      <w:r w:rsidR="005A57B7">
        <w:rPr>
          <w:rFonts w:ascii="Times New Roman" w:eastAsia="STIXMath-Regular" w:hAnsi="Times New Roman" w:cs="Times New Roman"/>
          <w:color w:val="000000"/>
          <w:sz w:val="24"/>
          <w:szCs w:val="24"/>
        </w:rPr>
        <w:t>-</w:t>
      </w:r>
      <w:r w:rsidR="005A57B7">
        <w:rPr>
          <w:rFonts w:ascii="Times New Roman" w:eastAsia="WarnockPro-Regular" w:hAnsi="Times New Roman" w:cs="Times New Roman"/>
          <w:color w:val="000000"/>
          <w:sz w:val="24"/>
          <w:szCs w:val="24"/>
        </w:rPr>
        <w:t>nonadecene, 6,9,12</w:t>
      </w:r>
      <w:r w:rsidR="005A57B7">
        <w:rPr>
          <w:rFonts w:ascii="Times New Roman" w:eastAsia="STIXMath-Regular" w:hAnsi="Times New Roman" w:cs="Times New Roman"/>
          <w:color w:val="000000"/>
          <w:sz w:val="24"/>
          <w:szCs w:val="24"/>
        </w:rPr>
        <w:t>-</w:t>
      </w:r>
      <w:r w:rsidR="005A57B7">
        <w:rPr>
          <w:rFonts w:ascii="Times New Roman" w:eastAsia="WarnockPro-Regular" w:hAnsi="Times New Roman" w:cs="Times New Roman"/>
          <w:color w:val="000000"/>
          <w:sz w:val="24"/>
          <w:szCs w:val="24"/>
        </w:rPr>
        <w:t xml:space="preserve">octadecatrienoic acid which possess antioxidant, cytotoxic, and </w:t>
      </w:r>
      <w:proofErr w:type="spellStart"/>
      <w:r w:rsidR="005A57B7">
        <w:rPr>
          <w:rFonts w:ascii="Times New Roman" w:eastAsia="WarnockPro-Regular" w:hAnsi="Times New Roman" w:cs="Times New Roman"/>
          <w:color w:val="000000"/>
          <w:sz w:val="24"/>
          <w:szCs w:val="24"/>
        </w:rPr>
        <w:t>antitumour</w:t>
      </w:r>
      <w:proofErr w:type="spellEnd"/>
      <w:r w:rsidR="005A57B7">
        <w:rPr>
          <w:rFonts w:ascii="Times New Roman" w:eastAsia="WarnockPro-Regular" w:hAnsi="Times New Roman" w:cs="Times New Roman"/>
          <w:color w:val="000000"/>
          <w:sz w:val="24"/>
          <w:szCs w:val="24"/>
        </w:rPr>
        <w:t xml:space="preserve"> activity.</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Antihypertensive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antihypertensive effect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albino rats was reported by </w:t>
      </w: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(1990). Later </w:t>
      </w: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(1991) reported that banana diet has a mean arterial blood pressure lowering as well as onset preventing effect in rats with elevated blood pressure induced by </w:t>
      </w:r>
      <w:proofErr w:type="spellStart"/>
      <w:r>
        <w:rPr>
          <w:rFonts w:ascii="Times New Roman" w:hAnsi="Times New Roman" w:cs="Times New Roman"/>
          <w:sz w:val="24"/>
          <w:szCs w:val="24"/>
        </w:rPr>
        <w:t>desoxycorticosterone</w:t>
      </w:r>
      <w:proofErr w:type="spellEnd"/>
      <w:r>
        <w:rPr>
          <w:rFonts w:ascii="Times New Roman" w:hAnsi="Times New Roman" w:cs="Times New Roman"/>
          <w:sz w:val="24"/>
          <w:szCs w:val="24"/>
        </w:rPr>
        <w:t xml:space="preserve"> acetate (DOCA) administration. </w:t>
      </w: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(1994) reported that the </w:t>
      </w:r>
      <w:r>
        <w:rPr>
          <w:rFonts w:ascii="Times New Roman" w:hAnsi="Times New Roman" w:cs="Times New Roman"/>
          <w:sz w:val="24"/>
          <w:szCs w:val="24"/>
        </w:rPr>
        <w:lastRenderedPageBreak/>
        <w:t xml:space="preserve">antihypertensive effect of ripe banana pulp in </w:t>
      </w:r>
      <w:proofErr w:type="spellStart"/>
      <w:r>
        <w:rPr>
          <w:rFonts w:ascii="Times New Roman" w:hAnsi="Times New Roman" w:cs="Times New Roman"/>
          <w:sz w:val="24"/>
          <w:szCs w:val="24"/>
        </w:rPr>
        <w:t>deoxycorticosterone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enantateinduced</w:t>
      </w:r>
      <w:proofErr w:type="spellEnd"/>
      <w:r>
        <w:rPr>
          <w:rFonts w:ascii="Times New Roman" w:hAnsi="Times New Roman" w:cs="Times New Roman"/>
          <w:sz w:val="24"/>
          <w:szCs w:val="24"/>
        </w:rPr>
        <w:t xml:space="preserve"> hypertensive rats which may be due to the high tryptophan and carbohydrate content of banana that increases serotonin levels and gives serotonin-</w:t>
      </w:r>
      <w:proofErr w:type="spellStart"/>
      <w:r>
        <w:rPr>
          <w:rFonts w:ascii="Times New Roman" w:hAnsi="Times New Roman" w:cs="Times New Roman"/>
          <w:sz w:val="24"/>
          <w:szCs w:val="24"/>
        </w:rPr>
        <w:t>mediatednatriorexic</w:t>
      </w:r>
      <w:proofErr w:type="spellEnd"/>
      <w:r>
        <w:rPr>
          <w:rFonts w:ascii="Times New Roman" w:hAnsi="Times New Roman" w:cs="Times New Roman"/>
          <w:sz w:val="24"/>
          <w:szCs w:val="24"/>
        </w:rPr>
        <w:t xml:space="preserve"> effect (</w:t>
      </w:r>
      <w:proofErr w:type="spellStart"/>
      <w:r>
        <w:rPr>
          <w:rFonts w:ascii="Times New Roman" w:hAnsi="Times New Roman" w:cs="Times New Roman"/>
          <w:sz w:val="24"/>
          <w:szCs w:val="24"/>
        </w:rPr>
        <w:t>Chodera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However, </w:t>
      </w:r>
      <w:proofErr w:type="spellStart"/>
      <w:r>
        <w:rPr>
          <w:rFonts w:ascii="Times New Roman" w:hAnsi="Times New Roman" w:cs="Times New Roman"/>
          <w:sz w:val="24"/>
          <w:szCs w:val="24"/>
        </w:rPr>
        <w:t>Orie</w:t>
      </w:r>
      <w:proofErr w:type="spellEnd"/>
      <w:r>
        <w:rPr>
          <w:rFonts w:ascii="Times New Roman" w:hAnsi="Times New Roman" w:cs="Times New Roman"/>
          <w:sz w:val="24"/>
          <w:szCs w:val="24"/>
        </w:rPr>
        <w:t xml:space="preserve"> (1997) reported that serotonin produced a contraction in place of relaxation in isolated rat aortic rings. The aqueous extract of the ripe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fruit was found to give a concentration-dependent hypotensive effect in both noradrenaline and potassium chloride-contracted aortic rings isolated from rat. The effect was due to the nonspecific interference in calcium ion availability needed for the smooth muscle contraction that results in relaxation (</w:t>
      </w: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2008).</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Antidiabetic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extracts of mature green fruit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normal and </w:t>
      </w:r>
      <w:proofErr w:type="spellStart"/>
      <w:r>
        <w:rPr>
          <w:rFonts w:ascii="Times New Roman" w:hAnsi="Times New Roman" w:cs="Times New Roman"/>
          <w:sz w:val="24"/>
          <w:szCs w:val="24"/>
        </w:rPr>
        <w:t>Streptozocin</w:t>
      </w:r>
      <w:proofErr w:type="spellEnd"/>
      <w:r>
        <w:rPr>
          <w:rFonts w:ascii="Times New Roman" w:hAnsi="Times New Roman" w:cs="Times New Roman"/>
          <w:sz w:val="24"/>
          <w:szCs w:val="24"/>
        </w:rPr>
        <w:t xml:space="preserve"> treated </w:t>
      </w:r>
      <w:proofErr w:type="spellStart"/>
      <w:r>
        <w:rPr>
          <w:rFonts w:ascii="Times New Roman" w:hAnsi="Times New Roman" w:cs="Times New Roman"/>
          <w:sz w:val="24"/>
          <w:szCs w:val="24"/>
        </w:rPr>
        <w:t>diabeticmice</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Chlorpropamide</w:t>
      </w:r>
      <w:proofErr w:type="spellEnd"/>
      <w:r>
        <w:rPr>
          <w:rFonts w:ascii="Times New Roman" w:hAnsi="Times New Roman" w:cs="Times New Roman"/>
          <w:sz w:val="24"/>
          <w:szCs w:val="24"/>
        </w:rPr>
        <w:t xml:space="preserve"> as antidiabetic agent. MEMP (100-800 mg/kg, </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 xml:space="preserve">) showed significant dose related (p&lt;0.05–0.001) reduction in the blood glucose concentration in normal and diabetic mice. </w:t>
      </w:r>
      <w:proofErr w:type="spellStart"/>
      <w:r>
        <w:rPr>
          <w:rFonts w:ascii="Times New Roman" w:hAnsi="Times New Roman" w:cs="Times New Roman"/>
          <w:sz w:val="24"/>
          <w:szCs w:val="24"/>
        </w:rPr>
        <w:t>Chloropropamide</w:t>
      </w:r>
      <w:proofErr w:type="spellEnd"/>
      <w:r>
        <w:rPr>
          <w:rFonts w:ascii="Times New Roman" w:hAnsi="Times New Roman" w:cs="Times New Roman"/>
          <w:sz w:val="24"/>
          <w:szCs w:val="24"/>
        </w:rPr>
        <w:t xml:space="preserve"> (250 mg/kg </w:t>
      </w:r>
      <w:proofErr w:type="spellStart"/>
      <w:r>
        <w:rPr>
          <w:rFonts w:ascii="Times New Roman" w:hAnsi="Times New Roman" w:cs="Times New Roman"/>
          <w:sz w:val="24"/>
          <w:szCs w:val="24"/>
        </w:rPr>
        <w:t>p.o</w:t>
      </w:r>
      <w:proofErr w:type="spellEnd"/>
      <w:r>
        <w:rPr>
          <w:rFonts w:ascii="Times New Roman" w:hAnsi="Times New Roman" w:cs="Times New Roman"/>
          <w:sz w:val="24"/>
          <w:szCs w:val="24"/>
        </w:rPr>
        <w:t>) also produced significant (p&lt;0.01 and p&lt;0.001) reduction in the blood glucose concentration in normal and diabetic mice (</w:t>
      </w:r>
      <w:proofErr w:type="spellStart"/>
      <w:r>
        <w:rPr>
          <w:rFonts w:ascii="Times New Roman" w:hAnsi="Times New Roman" w:cs="Times New Roman"/>
          <w:sz w:val="24"/>
          <w:szCs w:val="24"/>
        </w:rPr>
        <w:t>Emaga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2007). The </w:t>
      </w:r>
      <w:proofErr w:type="spellStart"/>
      <w:r>
        <w:rPr>
          <w:rFonts w:ascii="Times New Roman" w:hAnsi="Times New Roman" w:cs="Times New Roman"/>
          <w:sz w:val="24"/>
          <w:szCs w:val="24"/>
        </w:rPr>
        <w:t>antihyperglycemic</w:t>
      </w:r>
      <w:proofErr w:type="spellEnd"/>
      <w:r>
        <w:rPr>
          <w:rFonts w:ascii="Times New Roman" w:hAnsi="Times New Roman" w:cs="Times New Roman"/>
          <w:sz w:val="24"/>
          <w:szCs w:val="24"/>
        </w:rPr>
        <w:t xml:space="preserve"> activity was studied, where Oral administration of 0.15, 0.20 and 0.25 g/kg body weight of the chloroform extract of the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flowers</w:t>
      </w:r>
      <w:proofErr w:type="spellEnd"/>
      <w:r>
        <w:rPr>
          <w:rFonts w:ascii="Times New Roman" w:hAnsi="Times New Roman" w:cs="Times New Roman"/>
          <w:sz w:val="24"/>
          <w:szCs w:val="24"/>
        </w:rPr>
        <w:t xml:space="preserve"> for 30 days resulted in a significant reduction in blood glucose and glycosylated </w:t>
      </w:r>
      <w:proofErr w:type="spellStart"/>
      <w:r>
        <w:rPr>
          <w:rFonts w:ascii="Times New Roman" w:hAnsi="Times New Roman" w:cs="Times New Roman"/>
          <w:sz w:val="24"/>
          <w:szCs w:val="24"/>
        </w:rPr>
        <w:t>haemoglobin</w:t>
      </w:r>
      <w:proofErr w:type="spellEnd"/>
      <w:r>
        <w:rPr>
          <w:rFonts w:ascii="Times New Roman" w:hAnsi="Times New Roman" w:cs="Times New Roman"/>
          <w:sz w:val="24"/>
          <w:szCs w:val="24"/>
        </w:rPr>
        <w:t xml:space="preserve"> and an increase in total </w:t>
      </w:r>
      <w:proofErr w:type="spellStart"/>
      <w:r>
        <w:rPr>
          <w:rFonts w:ascii="Times New Roman" w:hAnsi="Times New Roman" w:cs="Times New Roman"/>
          <w:sz w:val="24"/>
          <w:szCs w:val="24"/>
        </w:rPr>
        <w:t>haemoglobin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Umamaheswari</w:t>
      </w:r>
      <w:proofErr w:type="spellEnd"/>
      <w:r>
        <w:rPr>
          <w:rFonts w:ascii="Times New Roman" w:hAnsi="Times New Roman" w:cs="Times New Roman"/>
          <w:sz w:val="24"/>
          <w:szCs w:val="24"/>
        </w:rPr>
        <w:t xml:space="preserve">, 2009). The effect of </w:t>
      </w: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Sucker</w:t>
      </w:r>
      <w:proofErr w:type="spellEnd"/>
      <w:r>
        <w:rPr>
          <w:rFonts w:ascii="Times New Roman" w:hAnsi="Times New Roman" w:cs="Times New Roman"/>
          <w:sz w:val="24"/>
          <w:szCs w:val="24"/>
        </w:rPr>
        <w:t xml:space="preserve"> on fasting blood glucose has been studied. </w:t>
      </w:r>
      <w:proofErr w:type="spellStart"/>
      <w:r>
        <w:rPr>
          <w:rFonts w:ascii="Times New Roman" w:hAnsi="Times New Roman" w:cs="Times New Roman"/>
          <w:sz w:val="24"/>
          <w:szCs w:val="24"/>
        </w:rPr>
        <w:t>Alloxan</w:t>
      </w:r>
      <w:proofErr w:type="spellEnd"/>
      <w:r>
        <w:rPr>
          <w:rFonts w:ascii="Times New Roman" w:hAnsi="Times New Roman" w:cs="Times New Roman"/>
          <w:sz w:val="24"/>
          <w:szCs w:val="24"/>
        </w:rPr>
        <w:t xml:space="preserve"> induced </w:t>
      </w:r>
      <w:proofErr w:type="spellStart"/>
      <w:r>
        <w:rPr>
          <w:rFonts w:ascii="Times New Roman" w:hAnsi="Times New Roman" w:cs="Times New Roman"/>
          <w:sz w:val="24"/>
          <w:szCs w:val="24"/>
        </w:rPr>
        <w:t>hyperglyceamic</w:t>
      </w:r>
      <w:proofErr w:type="spellEnd"/>
      <w:r>
        <w:rPr>
          <w:rFonts w:ascii="Times New Roman" w:hAnsi="Times New Roman" w:cs="Times New Roman"/>
          <w:sz w:val="24"/>
          <w:szCs w:val="24"/>
        </w:rPr>
        <w:t xml:space="preserve"> rats was evaluated and compared with that of </w:t>
      </w:r>
      <w:proofErr w:type="spellStart"/>
      <w:r>
        <w:rPr>
          <w:rFonts w:ascii="Times New Roman" w:hAnsi="Times New Roman" w:cs="Times New Roman"/>
          <w:sz w:val="24"/>
          <w:szCs w:val="24"/>
        </w:rPr>
        <w:t>glibenclamide</w:t>
      </w:r>
      <w:proofErr w:type="spellEnd"/>
      <w:r>
        <w:rPr>
          <w:rFonts w:ascii="Times New Roman" w:hAnsi="Times New Roman" w:cs="Times New Roman"/>
          <w:sz w:val="24"/>
          <w:szCs w:val="24"/>
        </w:rPr>
        <w:t xml:space="preserve"> as a reference drug, the fasting blood glucose was calculated using one touch life scan glucometer. The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sidR="002D4398">
        <w:rPr>
          <w:rFonts w:ascii="Times New Roman" w:hAnsi="Times New Roman" w:cs="Times New Roman"/>
          <w:i/>
          <w:iCs/>
          <w:sz w:val="24"/>
          <w:szCs w:val="24"/>
        </w:rPr>
        <w:t xml:space="preserve"> </w:t>
      </w:r>
      <w:r>
        <w:rPr>
          <w:rFonts w:ascii="Times New Roman" w:hAnsi="Times New Roman" w:cs="Times New Roman"/>
          <w:sz w:val="24"/>
          <w:szCs w:val="24"/>
        </w:rPr>
        <w:t xml:space="preserve">at all tested doses (5mgand 10mg kg-1/ day) significantly (p&lt;0.05) lowered fasting blood glucose level in the treated rats compared with the diabetic but untreated rats - test control (Martin </w:t>
      </w:r>
      <w:r>
        <w:rPr>
          <w:rFonts w:ascii="Times New Roman" w:hAnsi="Times New Roman" w:cs="Times New Roman"/>
          <w:i/>
          <w:sz w:val="24"/>
          <w:szCs w:val="24"/>
        </w:rPr>
        <w:t xml:space="preserve">et al., </w:t>
      </w:r>
      <w:r>
        <w:rPr>
          <w:rFonts w:ascii="Times New Roman" w:hAnsi="Times New Roman" w:cs="Times New Roman"/>
          <w:sz w:val="24"/>
          <w:szCs w:val="24"/>
        </w:rPr>
        <w:t>2011).</w:t>
      </w:r>
    </w:p>
    <w:p w:rsidR="005A57B7" w:rsidRDefault="005A57B7" w:rsidP="005A57B7">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 xml:space="preserve">Other than extracts and fractions, </w:t>
      </w:r>
      <w:proofErr w:type="spellStart"/>
      <w:r>
        <w:rPr>
          <w:rFonts w:ascii="Times New Roman" w:eastAsia="WarnockPro-Regular" w:hAnsi="Times New Roman" w:cs="Times New Roman"/>
          <w:color w:val="000000"/>
          <w:sz w:val="24"/>
          <w:szCs w:val="24"/>
        </w:rPr>
        <w:t>Shodehinde</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(2015) report that unripe pulp of </w:t>
      </w:r>
      <w:r>
        <w:rPr>
          <w:rFonts w:ascii="Times New Roman" w:eastAsia="WarnockPro-Regular" w:hAnsi="Times New Roman" w:cs="Times New Roman"/>
          <w:i/>
          <w:iCs/>
          <w:color w:val="000000"/>
          <w:sz w:val="24"/>
          <w:szCs w:val="24"/>
        </w:rPr>
        <w:t>M. paradisiacal</w:t>
      </w:r>
      <w:r>
        <w:rPr>
          <w:rFonts w:ascii="Times New Roman" w:eastAsia="WarnockPro-Regular" w:hAnsi="Times New Roman" w:cs="Times New Roman"/>
          <w:color w:val="000000"/>
          <w:sz w:val="24"/>
          <w:szCs w:val="24"/>
        </w:rPr>
        <w:t xml:space="preserve"> reduced blood glucose levels by inhibiting intestinal α-glucosidase, pancreatic α-amylase, and Angiotensin-I-converting enzyme (ACE) in experimentally diabetic adult male </w:t>
      </w:r>
      <w:proofErr w:type="spellStart"/>
      <w:r>
        <w:rPr>
          <w:rFonts w:ascii="Times New Roman" w:eastAsia="WarnockPro-Regular" w:hAnsi="Times New Roman" w:cs="Times New Roman"/>
          <w:color w:val="000000"/>
          <w:sz w:val="24"/>
          <w:szCs w:val="24"/>
        </w:rPr>
        <w:t>Wistar</w:t>
      </w:r>
      <w:proofErr w:type="spellEnd"/>
      <w:r>
        <w:rPr>
          <w:rFonts w:ascii="Times New Roman" w:eastAsia="WarnockPro-Regular" w:hAnsi="Times New Roman" w:cs="Times New Roman"/>
          <w:color w:val="000000"/>
          <w:sz w:val="24"/>
          <w:szCs w:val="24"/>
        </w:rPr>
        <w:t xml:space="preserve"> rats after 14 days of oral administration due to the polyphenolic content. </w:t>
      </w:r>
      <w:proofErr w:type="spellStart"/>
      <w:r>
        <w:rPr>
          <w:rFonts w:ascii="Times New Roman" w:eastAsia="WarnockPro-Regular" w:hAnsi="Times New Roman" w:cs="Times New Roman"/>
          <w:color w:val="000000"/>
          <w:sz w:val="24"/>
          <w:szCs w:val="24"/>
        </w:rPr>
        <w:t>Syringin</w:t>
      </w:r>
      <w:proofErr w:type="spellEnd"/>
      <w:r>
        <w:rPr>
          <w:rFonts w:ascii="Times New Roman" w:eastAsia="WarnockPro-Regular" w:hAnsi="Times New Roman" w:cs="Times New Roman"/>
          <w:color w:val="000000"/>
          <w:sz w:val="24"/>
          <w:szCs w:val="24"/>
        </w:rPr>
        <w:t xml:space="preserve"> (50 mg/kg body weight) isolated from the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 of plantain flower reversed diabetic indices in experimentally diabetic rats, upon oral administration with no observable acute toxicity after 30 days. It is </w:t>
      </w:r>
      <w:proofErr w:type="spellStart"/>
      <w:r>
        <w:rPr>
          <w:rFonts w:ascii="Times New Roman" w:eastAsia="WarnockPro-Regular" w:hAnsi="Times New Roman" w:cs="Times New Roman"/>
          <w:color w:val="000000"/>
          <w:sz w:val="24"/>
          <w:szCs w:val="24"/>
        </w:rPr>
        <w:t>hypothesised</w:t>
      </w:r>
      <w:proofErr w:type="spellEnd"/>
      <w:r>
        <w:rPr>
          <w:rFonts w:ascii="Times New Roman" w:eastAsia="WarnockPro-Regular" w:hAnsi="Times New Roman" w:cs="Times New Roman"/>
          <w:color w:val="000000"/>
          <w:sz w:val="24"/>
          <w:szCs w:val="24"/>
        </w:rPr>
        <w:t xml:space="preserve"> that </w:t>
      </w:r>
      <w:proofErr w:type="spellStart"/>
      <w:r>
        <w:rPr>
          <w:rFonts w:ascii="Times New Roman" w:eastAsia="WarnockPro-Regular" w:hAnsi="Times New Roman" w:cs="Times New Roman"/>
          <w:color w:val="000000"/>
          <w:sz w:val="24"/>
          <w:szCs w:val="24"/>
        </w:rPr>
        <w:t>syringin</w:t>
      </w:r>
      <w:proofErr w:type="spellEnd"/>
      <w:r>
        <w:rPr>
          <w:rFonts w:ascii="Times New Roman" w:eastAsia="WarnockPro-Regular" w:hAnsi="Times New Roman" w:cs="Times New Roman"/>
          <w:color w:val="000000"/>
          <w:sz w:val="24"/>
          <w:szCs w:val="24"/>
        </w:rPr>
        <w:t>, a phenyl-</w:t>
      </w:r>
      <w:proofErr w:type="spellStart"/>
      <w:r>
        <w:rPr>
          <w:rFonts w:ascii="Times New Roman" w:eastAsia="WarnockPro-Regular" w:hAnsi="Times New Roman" w:cs="Times New Roman"/>
          <w:color w:val="000000"/>
          <w:sz w:val="24"/>
          <w:szCs w:val="24"/>
        </w:rPr>
        <w:t>propanoid</w:t>
      </w:r>
      <w:proofErr w:type="spellEnd"/>
      <w:r>
        <w:rPr>
          <w:rFonts w:ascii="Times New Roman" w:eastAsia="WarnockPro-Regular" w:hAnsi="Times New Roman" w:cs="Times New Roman"/>
          <w:color w:val="000000"/>
          <w:sz w:val="24"/>
          <w:szCs w:val="24"/>
        </w:rPr>
        <w:t xml:space="preserve"> glucoside with the chemical formula 4-</w:t>
      </w:r>
      <w:r>
        <w:rPr>
          <w:rFonts w:ascii="Times New Roman" w:eastAsia="WarnockPro-Regular" w:hAnsi="Times New Roman" w:cs="Times New Roman"/>
          <w:color w:val="000000"/>
          <w:sz w:val="24"/>
          <w:szCs w:val="24"/>
        </w:rPr>
        <w:lastRenderedPageBreak/>
        <w:t>[(1E)-3-hydroxyprop-1-en-1-yl]-2,6-dimethoxyphenyl- d-</w:t>
      </w:r>
      <w:proofErr w:type="spellStart"/>
      <w:r>
        <w:rPr>
          <w:rFonts w:ascii="Times New Roman" w:eastAsia="WarnockPro-Regular" w:hAnsi="Times New Roman" w:cs="Times New Roman"/>
          <w:color w:val="000000"/>
          <w:sz w:val="24"/>
          <w:szCs w:val="24"/>
        </w:rPr>
        <w:t>glucopyranoside</w:t>
      </w:r>
      <w:proofErr w:type="spellEnd"/>
      <w:r>
        <w:rPr>
          <w:rFonts w:ascii="Times New Roman" w:eastAsia="WarnockPro-Regular" w:hAnsi="Times New Roman" w:cs="Times New Roman"/>
          <w:color w:val="000000"/>
          <w:sz w:val="24"/>
          <w:szCs w:val="24"/>
        </w:rPr>
        <w:t xml:space="preserve">, acts by maintenance of glucose homeostasis and C-peptide levels (Krishnan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2014). It has also been suggested that anti-</w:t>
      </w:r>
      <w:proofErr w:type="spellStart"/>
      <w:r>
        <w:rPr>
          <w:rFonts w:ascii="Times New Roman" w:eastAsia="WarnockPro-Regular" w:hAnsi="Times New Roman" w:cs="Times New Roman"/>
          <w:color w:val="000000"/>
          <w:sz w:val="24"/>
          <w:szCs w:val="24"/>
        </w:rPr>
        <w:t>hyperglycaemic</w:t>
      </w:r>
      <w:proofErr w:type="spellEnd"/>
      <w:r>
        <w:rPr>
          <w:rFonts w:ascii="Times New Roman" w:eastAsia="WarnockPro-Regular" w:hAnsi="Times New Roman" w:cs="Times New Roman"/>
          <w:color w:val="000000"/>
          <w:sz w:val="24"/>
          <w:szCs w:val="24"/>
        </w:rPr>
        <w:t xml:space="preserve"> activity may also be mediated by the down-regulation of the inflammatory cytokines TNF-α and IL-1β while up-regulating the </w:t>
      </w:r>
      <w:proofErr w:type="spellStart"/>
      <w:r>
        <w:rPr>
          <w:rFonts w:ascii="Times New Roman" w:eastAsia="WarnockPro-Regular" w:hAnsi="Times New Roman" w:cs="Times New Roman"/>
          <w:color w:val="000000"/>
          <w:sz w:val="24"/>
          <w:szCs w:val="24"/>
        </w:rPr>
        <w:t>titres</w:t>
      </w:r>
      <w:proofErr w:type="spellEnd"/>
      <w:r>
        <w:rPr>
          <w:rFonts w:ascii="Times New Roman" w:eastAsia="WarnockPro-Regular" w:hAnsi="Times New Roman" w:cs="Times New Roman"/>
          <w:color w:val="000000"/>
          <w:sz w:val="24"/>
          <w:szCs w:val="24"/>
        </w:rPr>
        <w:t xml:space="preserve"> of transforming growth factor-α (TGF-α) in Inbred Charles–Foster albino rats induced with STZ-induced diabetes administered (orally) with 100 mg/kg of the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 of unripe fruit (Kumar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2013). These hypotheses have been reiterated by Abdel Aziz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(2020) though activity was attributed to phytol, </w:t>
      </w:r>
      <w:proofErr w:type="spellStart"/>
      <w:r>
        <w:rPr>
          <w:rFonts w:ascii="Times New Roman" w:eastAsia="WarnockPro-Regular" w:hAnsi="Times New Roman" w:cs="Times New Roman"/>
          <w:color w:val="000000"/>
          <w:sz w:val="24"/>
          <w:szCs w:val="24"/>
        </w:rPr>
        <w:t>stigmasterol</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β</w:t>
      </w:r>
      <w:r>
        <w:rPr>
          <w:rFonts w:ascii="Times New Roman" w:eastAsia="WarnockPro-Regular" w:hAnsi="Times New Roman" w:cs="Times New Roman"/>
          <w:color w:val="000000"/>
          <w:sz w:val="24"/>
          <w:szCs w:val="24"/>
        </w:rPr>
        <w:t>-</w:t>
      </w:r>
      <w:proofErr w:type="spellStart"/>
      <w:r>
        <w:rPr>
          <w:rFonts w:ascii="Times New Roman" w:eastAsia="WarnockPro-Regular" w:hAnsi="Times New Roman" w:cs="Times New Roman"/>
          <w:color w:val="000000"/>
          <w:sz w:val="24"/>
          <w:szCs w:val="24"/>
        </w:rPr>
        <w:t>sitosterol</w:t>
      </w:r>
      <w:proofErr w:type="spellEnd"/>
      <w:r>
        <w:rPr>
          <w:rFonts w:ascii="Times New Roman" w:eastAsia="WarnockPro-Regular" w:hAnsi="Times New Roman" w:cs="Times New Roman"/>
          <w:color w:val="000000"/>
          <w:sz w:val="24"/>
          <w:szCs w:val="24"/>
        </w:rPr>
        <w:t xml:space="preserve">, and vitamin E. Via a diet-based therapy, </w:t>
      </w:r>
      <w:proofErr w:type="spellStart"/>
      <w:r>
        <w:rPr>
          <w:rFonts w:ascii="Times New Roman" w:eastAsia="WarnockPro-Regular" w:hAnsi="Times New Roman" w:cs="Times New Roman"/>
          <w:color w:val="000000"/>
          <w:sz w:val="24"/>
          <w:szCs w:val="24"/>
        </w:rPr>
        <w:t>Famakin</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report that plantain-based dough meals—supplemented with cassava </w:t>
      </w:r>
      <w:proofErr w:type="spellStart"/>
      <w:r>
        <w:rPr>
          <w:rFonts w:ascii="Times New Roman" w:eastAsia="WarnockPro-Regular" w:hAnsi="Times New Roman" w:cs="Times New Roman"/>
          <w:color w:val="000000"/>
          <w:sz w:val="24"/>
          <w:szCs w:val="24"/>
        </w:rPr>
        <w:t>fibre</w:t>
      </w:r>
      <w:proofErr w:type="spellEnd"/>
      <w:r>
        <w:rPr>
          <w:rFonts w:ascii="Times New Roman" w:eastAsia="WarnockPro-Regular" w:hAnsi="Times New Roman" w:cs="Times New Roman"/>
          <w:color w:val="000000"/>
          <w:sz w:val="24"/>
          <w:szCs w:val="24"/>
        </w:rPr>
        <w:t xml:space="preserve"> and soybean cake—resulted in lower blood glucose, implying that a plantain-based diet, in addition to chemotherapy, can successfully manage the condition though the concern about interaction will need to be addressed. The rich content of the micronutrients potassium and sodium in plantain has also been suggested</w:t>
      </w:r>
      <w:r w:rsidR="00773643">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t xml:space="preserve">as responsible for this effect due to their fundamental role in metabolism, bodily fluids and structural </w:t>
      </w:r>
      <w:r>
        <w:rPr>
          <w:rFonts w:ascii="Times New Roman" w:eastAsia="WarnockPro-Regular" w:hAnsi="Times New Roman" w:cs="Times New Roman"/>
          <w:sz w:val="24"/>
          <w:szCs w:val="24"/>
        </w:rPr>
        <w:t>tissues composition.</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sz w:val="24"/>
          <w:szCs w:val="24"/>
        </w:rPr>
      </w:pPr>
      <w:r w:rsidRPr="00B112C8">
        <w:rPr>
          <w:rFonts w:ascii="Times New Roman" w:hAnsi="Times New Roman" w:cs="Times New Roman"/>
          <w:b/>
          <w:bCs/>
          <w:sz w:val="24"/>
          <w:szCs w:val="24"/>
        </w:rPr>
        <w:t>Augmenting action on skeletal muscle contraction</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Augmentation action in skeletal muscles was studied by taking an extract obtained from juice expressed from the stem of the plantain banana tree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sidR="00FE4695">
        <w:rPr>
          <w:rFonts w:ascii="Times New Roman" w:hAnsi="Times New Roman" w:cs="Times New Roman"/>
          <w:i/>
          <w:iCs/>
          <w:sz w:val="24"/>
          <w:szCs w:val="24"/>
        </w:rPr>
        <w:t xml:space="preserve"> </w:t>
      </w:r>
      <w:r>
        <w:rPr>
          <w:rFonts w:ascii="Times New Roman" w:hAnsi="Times New Roman" w:cs="Times New Roman"/>
          <w:sz w:val="24"/>
          <w:szCs w:val="24"/>
        </w:rPr>
        <w:t xml:space="preserve">L., </w:t>
      </w:r>
      <w:r w:rsidRPr="00773643">
        <w:rPr>
          <w:rFonts w:ascii="Times New Roman" w:hAnsi="Times New Roman" w:cs="Times New Roman"/>
          <w:i/>
          <w:sz w:val="24"/>
          <w:szCs w:val="24"/>
        </w:rPr>
        <w:t>var</w:t>
      </w:r>
      <w:r>
        <w:rPr>
          <w:rFonts w:ascii="Times New Roman" w:hAnsi="Times New Roman" w:cs="Times New Roman"/>
          <w:sz w:val="24"/>
          <w:szCs w:val="24"/>
        </w:rPr>
        <w:t xml:space="preserve">. </w:t>
      </w:r>
      <w:proofErr w:type="spellStart"/>
      <w:r w:rsidRPr="00773643">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induces twitch augmentation in skeletal muscle. The mechanism of this action was investigated in the mouse hemi-diaphragm preparation. Directly evoked twitches and potassium induced (K+) contractures were both increased by the extract (Rabbani </w:t>
      </w:r>
      <w:r>
        <w:rPr>
          <w:rFonts w:ascii="Times New Roman" w:hAnsi="Times New Roman" w:cs="Times New Roman"/>
          <w:i/>
          <w:sz w:val="24"/>
          <w:szCs w:val="24"/>
        </w:rPr>
        <w:t xml:space="preserve">et al., </w:t>
      </w:r>
      <w:r>
        <w:rPr>
          <w:rFonts w:ascii="Times New Roman" w:hAnsi="Times New Roman" w:cs="Times New Roman"/>
          <w:sz w:val="24"/>
          <w:szCs w:val="24"/>
        </w:rPr>
        <w:t>2010).</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sz w:val="24"/>
          <w:szCs w:val="24"/>
        </w:rPr>
      </w:pPr>
      <w:r w:rsidRPr="00B112C8">
        <w:rPr>
          <w:rFonts w:ascii="Times New Roman" w:hAnsi="Times New Roman" w:cs="Times New Roman"/>
          <w:b/>
          <w:bCs/>
          <w:sz w:val="24"/>
          <w:szCs w:val="24"/>
        </w:rPr>
        <w:t>Analgesic activity</w:t>
      </w:r>
    </w:p>
    <w:p w:rsidR="005A57B7" w:rsidRDefault="005A57B7" w:rsidP="005A57B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analgesic activity of aqueous extract of the plant was evaluated using the hot plate method and writhing test in mice. The hot plate method is useful in detecting centrally acting analgesics whereas acetic acid induced writhing method is useful to detect peripheral analgesic effects. Acetic acid, which is used as an inducer for writhing syndrome, causes analgesia by liberation of endogenous substances, which then excite the pain nerve endings. The fact that aqueous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showed analgesic activity in both the models studied, indicate that this effect could be due to the presence of two components; one acting centrally and the other via peripheral route from the above results, it can be deduced that aqueous extract has shown dose dependent activity. As the phytochemical screening has shown the presence of carbohydrates, sterols, </w:t>
      </w:r>
      <w:r>
        <w:rPr>
          <w:rFonts w:ascii="Times New Roman" w:hAnsi="Times New Roman" w:cs="Times New Roman"/>
          <w:sz w:val="24"/>
          <w:szCs w:val="24"/>
        </w:rPr>
        <w:lastRenderedPageBreak/>
        <w:t xml:space="preserve">proteins, flavonoids, alkaloids in aqueous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leaves, its potent activity may be attributed to the presence of these </w:t>
      </w:r>
      <w:proofErr w:type="spellStart"/>
      <w:r>
        <w:rPr>
          <w:rFonts w:ascii="Times New Roman" w:hAnsi="Times New Roman" w:cs="Times New Roman"/>
          <w:sz w:val="24"/>
          <w:szCs w:val="24"/>
        </w:rPr>
        <w:t>phytoconstituents</w:t>
      </w:r>
      <w:proofErr w:type="spellEnd"/>
      <w:r>
        <w:rPr>
          <w:rFonts w:ascii="Times New Roman" w:hAnsi="Times New Roman" w:cs="Times New Roman"/>
          <w:sz w:val="24"/>
          <w:szCs w:val="24"/>
        </w:rPr>
        <w:t xml:space="preserve"> (Sanjeev </w:t>
      </w:r>
      <w:r>
        <w:rPr>
          <w:rFonts w:ascii="Times New Roman" w:hAnsi="Times New Roman" w:cs="Times New Roman"/>
          <w:i/>
          <w:sz w:val="24"/>
          <w:szCs w:val="24"/>
        </w:rPr>
        <w:t xml:space="preserve">et al., </w:t>
      </w:r>
      <w:r>
        <w:rPr>
          <w:rFonts w:ascii="Times New Roman" w:hAnsi="Times New Roman" w:cs="Times New Roman"/>
          <w:sz w:val="24"/>
          <w:szCs w:val="24"/>
        </w:rPr>
        <w:t>2012).</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sz w:val="24"/>
          <w:szCs w:val="24"/>
        </w:rPr>
      </w:pPr>
      <w:r w:rsidRPr="00B112C8">
        <w:rPr>
          <w:rFonts w:ascii="Times New Roman" w:hAnsi="Times New Roman" w:cs="Times New Roman"/>
          <w:b/>
          <w:bCs/>
          <w:sz w:val="24"/>
          <w:szCs w:val="24"/>
        </w:rPr>
        <w:t>Antimalarial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decoction of the leaves of </w:t>
      </w:r>
      <w:r>
        <w:rPr>
          <w:rFonts w:ascii="Times New Roman" w:hAnsi="Times New Roman" w:cs="Times New Roman"/>
          <w:i/>
          <w:iCs/>
          <w:sz w:val="24"/>
          <w:szCs w:val="24"/>
        </w:rPr>
        <w:t xml:space="preserve">M.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added to </w:t>
      </w:r>
      <w:proofErr w:type="spellStart"/>
      <w:r>
        <w:rPr>
          <w:rFonts w:ascii="Times New Roman" w:hAnsi="Times New Roman" w:cs="Times New Roman"/>
          <w:i/>
          <w:iCs/>
          <w:sz w:val="24"/>
          <w:szCs w:val="24"/>
        </w:rPr>
        <w:t>Ocimum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americanum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Ocimum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gratissimum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used as to treat malarial in </w:t>
      </w:r>
      <w:proofErr w:type="spellStart"/>
      <w:r>
        <w:rPr>
          <w:rFonts w:ascii="Times New Roman" w:hAnsi="Times New Roman" w:cs="Times New Roman"/>
          <w:sz w:val="24"/>
          <w:szCs w:val="24"/>
        </w:rPr>
        <w:t>Comores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Ngazidja</w:t>
      </w:r>
      <w:proofErr w:type="spellEnd"/>
      <w:r>
        <w:rPr>
          <w:rFonts w:ascii="Times New Roman" w:hAnsi="Times New Roman" w:cs="Times New Roman"/>
          <w:sz w:val="24"/>
          <w:szCs w:val="24"/>
        </w:rPr>
        <w:t xml:space="preserve">. But </w:t>
      </w:r>
      <w:r>
        <w:rPr>
          <w:rFonts w:ascii="Times New Roman" w:hAnsi="Times New Roman" w:cs="Times New Roman"/>
          <w:i/>
          <w:iCs/>
          <w:sz w:val="24"/>
          <w:szCs w:val="24"/>
        </w:rPr>
        <w:t xml:space="preserve">in vitro </w:t>
      </w:r>
      <w:r>
        <w:rPr>
          <w:rFonts w:ascii="Times New Roman" w:hAnsi="Times New Roman" w:cs="Times New Roman"/>
          <w:sz w:val="24"/>
          <w:szCs w:val="24"/>
        </w:rPr>
        <w:t xml:space="preserve">study using </w:t>
      </w:r>
      <w:r>
        <w:rPr>
          <w:rFonts w:ascii="Times New Roman" w:hAnsi="Times New Roman" w:cs="Times New Roman"/>
          <w:i/>
          <w:iCs/>
          <w:sz w:val="24"/>
          <w:szCs w:val="24"/>
        </w:rPr>
        <w:t xml:space="preserve">Plasmodium falciparum </w:t>
      </w:r>
      <w:r>
        <w:rPr>
          <w:rFonts w:ascii="Times New Roman" w:hAnsi="Times New Roman" w:cs="Times New Roman"/>
          <w:sz w:val="24"/>
          <w:szCs w:val="24"/>
        </w:rPr>
        <w:t xml:space="preserve">chloroquine-resistant strain proves this plant ineffective in malaria </w:t>
      </w:r>
      <w:r w:rsidR="001A3BD9">
        <w:rPr>
          <w:rFonts w:ascii="Times New Roman" w:hAnsi="Times New Roman" w:cs="Times New Roman"/>
          <w:sz w:val="24"/>
          <w:szCs w:val="24"/>
        </w:rPr>
        <w:t>(</w:t>
      </w:r>
      <w:proofErr w:type="spellStart"/>
      <w:r w:rsidR="001A3BD9">
        <w:rPr>
          <w:rFonts w:ascii="Times New Roman" w:hAnsi="Times New Roman" w:cs="Times New Roman"/>
          <w:sz w:val="24"/>
          <w:szCs w:val="24"/>
        </w:rPr>
        <w:t>Surbhi</w:t>
      </w:r>
      <w:proofErr w:type="spellEnd"/>
      <w:r w:rsidR="001A3BD9">
        <w:rPr>
          <w:rFonts w:ascii="Times New Roman" w:hAnsi="Times New Roman" w:cs="Times New Roman"/>
          <w:sz w:val="24"/>
          <w:szCs w:val="24"/>
        </w:rPr>
        <w:t xml:space="preserve"> </w:t>
      </w:r>
      <w:r w:rsidR="001A3BD9">
        <w:rPr>
          <w:rFonts w:ascii="Times New Roman" w:hAnsi="Times New Roman" w:cs="Times New Roman"/>
          <w:i/>
          <w:sz w:val="24"/>
          <w:szCs w:val="24"/>
        </w:rPr>
        <w:t xml:space="preserve">et al., </w:t>
      </w:r>
      <w:r w:rsidR="001A3BD9">
        <w:rPr>
          <w:rFonts w:ascii="Times New Roman" w:hAnsi="Times New Roman" w:cs="Times New Roman"/>
          <w:sz w:val="24"/>
          <w:szCs w:val="24"/>
        </w:rPr>
        <w:t>2013).</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sz w:val="24"/>
          <w:szCs w:val="24"/>
        </w:rPr>
      </w:pPr>
      <w:r w:rsidRPr="00B112C8">
        <w:rPr>
          <w:rFonts w:ascii="Times New Roman" w:hAnsi="Times New Roman" w:cs="Times New Roman"/>
          <w:b/>
          <w:bCs/>
          <w:sz w:val="24"/>
          <w:szCs w:val="24"/>
        </w:rPr>
        <w:t>Antioxidant property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antioxidant behavior of the extracts was evaluated by using the thiocyanate method, ß-carotene bleaching method and 1, 1-diphenyl-2-picrylhydrazyl (DPPH) free radical elimination. Antioxidant activity of water extracts was comparable to those of synthetic antioxidants such as butylated </w:t>
      </w:r>
      <w:proofErr w:type="spellStart"/>
      <w:r>
        <w:rPr>
          <w:rFonts w:ascii="Times New Roman" w:hAnsi="Times New Roman" w:cs="Times New Roman"/>
          <w:sz w:val="24"/>
          <w:szCs w:val="24"/>
        </w:rPr>
        <w:t>hydroxyanisole</w:t>
      </w:r>
      <w:proofErr w:type="spellEnd"/>
      <w:r>
        <w:rPr>
          <w:rFonts w:ascii="Times New Roman" w:hAnsi="Times New Roman" w:cs="Times New Roman"/>
          <w:sz w:val="24"/>
          <w:szCs w:val="24"/>
        </w:rPr>
        <w:t xml:space="preserve"> and butylated </w:t>
      </w:r>
      <w:proofErr w:type="spellStart"/>
      <w:r>
        <w:rPr>
          <w:rFonts w:ascii="Times New Roman" w:hAnsi="Times New Roman" w:cs="Times New Roman"/>
          <w:sz w:val="24"/>
          <w:szCs w:val="24"/>
        </w:rPr>
        <w:t>hydroxytoluene</w:t>
      </w:r>
      <w:proofErr w:type="spellEnd"/>
      <w:r>
        <w:rPr>
          <w:rFonts w:ascii="Times New Roman" w:hAnsi="Times New Roman" w:cs="Times New Roman"/>
          <w:sz w:val="24"/>
          <w:szCs w:val="24"/>
        </w:rPr>
        <w:t xml:space="preserve"> and it shows a significant antioxidant property. The antioxidant effects of crude extracts from green banana and yellow peel were investigated and the results indicated that the extract of green peel recorded more significant activities than that of yellow peel at other solvents extracts (</w:t>
      </w:r>
      <w:proofErr w:type="spellStart"/>
      <w:r>
        <w:rPr>
          <w:rFonts w:ascii="Times New Roman" w:hAnsi="Times New Roman" w:cs="Times New Roman"/>
          <w:sz w:val="24"/>
          <w:szCs w:val="24"/>
        </w:rPr>
        <w:t>Surbhi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2013).</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color w:val="000000"/>
          <w:sz w:val="24"/>
          <w:szCs w:val="24"/>
        </w:rPr>
      </w:pPr>
      <w:r w:rsidRPr="00B112C8">
        <w:rPr>
          <w:rFonts w:ascii="Times New Roman" w:hAnsi="Times New Roman" w:cs="Times New Roman"/>
          <w:b/>
          <w:bCs/>
          <w:color w:val="000000"/>
          <w:sz w:val="24"/>
          <w:szCs w:val="24"/>
        </w:rPr>
        <w:t>Antimicrobial properties</w:t>
      </w:r>
    </w:p>
    <w:p w:rsidR="005A57B7" w:rsidRDefault="005A57B7" w:rsidP="005A57B7">
      <w:pPr>
        <w:autoSpaceDE w:val="0"/>
        <w:autoSpaceDN w:val="0"/>
        <w:adjustRightInd w:val="0"/>
        <w:spacing w:after="0" w:line="360" w:lineRule="auto"/>
        <w:jc w:val="both"/>
        <w:rPr>
          <w:rFonts w:ascii="Times New Roman" w:eastAsia="WarnockPro-Regular" w:hAnsi="Times New Roman" w:cs="Times New Roman"/>
          <w:color w:val="000000"/>
          <w:sz w:val="24"/>
          <w:szCs w:val="24"/>
        </w:rPr>
      </w:pPr>
      <w:r>
        <w:rPr>
          <w:rFonts w:ascii="Times New Roman" w:eastAsia="WarnockPro-Regular" w:hAnsi="Times New Roman" w:cs="Times New Roman"/>
          <w:color w:val="000000"/>
          <w:sz w:val="24"/>
          <w:szCs w:val="24"/>
        </w:rPr>
        <w:t xml:space="preserve">In recognition of the role and importance of herbal medicine, World Health </w:t>
      </w:r>
      <w:proofErr w:type="spellStart"/>
      <w:r>
        <w:rPr>
          <w:rFonts w:ascii="Times New Roman" w:eastAsia="WarnockPro-Regular" w:hAnsi="Times New Roman" w:cs="Times New Roman"/>
          <w:color w:val="000000"/>
          <w:sz w:val="24"/>
          <w:szCs w:val="24"/>
        </w:rPr>
        <w:t>Organisation</w:t>
      </w:r>
      <w:proofErr w:type="spellEnd"/>
      <w:r>
        <w:rPr>
          <w:rFonts w:ascii="Times New Roman" w:eastAsia="WarnockPro-Regular" w:hAnsi="Times New Roman" w:cs="Times New Roman"/>
          <w:color w:val="000000"/>
          <w:sz w:val="24"/>
          <w:szCs w:val="24"/>
        </w:rPr>
        <w:t xml:space="preserve"> (WHO) has over the years carried out a number of strategic plans and passed resolutions aimed at improving the efficacy and     quality of drugs of plant origin. The outcome of these has led to increased scientific inquiry into the basis and justification of their traditional uses (WHO</w:t>
      </w:r>
      <w:r w:rsidR="001A3BD9">
        <w:rPr>
          <w:rFonts w:ascii="Times New Roman" w:eastAsia="WarnockPro-Regular" w:hAnsi="Times New Roman" w:cs="Times New Roman"/>
          <w:color w:val="000000"/>
          <w:sz w:val="24"/>
          <w:szCs w:val="24"/>
        </w:rPr>
        <w:t>,</w:t>
      </w:r>
      <w:r>
        <w:rPr>
          <w:rFonts w:ascii="Times New Roman" w:eastAsia="WarnockPro-Regular" w:hAnsi="Times New Roman" w:cs="Times New Roman"/>
          <w:color w:val="000000"/>
          <w:sz w:val="24"/>
          <w:szCs w:val="24"/>
        </w:rPr>
        <w:t xml:space="preserve"> 2013). One of the products of this </w:t>
      </w:r>
      <w:proofErr w:type="spellStart"/>
      <w:r>
        <w:rPr>
          <w:rFonts w:ascii="Times New Roman" w:eastAsia="WarnockPro-Regular" w:hAnsi="Times New Roman" w:cs="Times New Roman"/>
          <w:color w:val="000000"/>
          <w:sz w:val="24"/>
          <w:szCs w:val="24"/>
        </w:rPr>
        <w:t>endeavour</w:t>
      </w:r>
      <w:proofErr w:type="spellEnd"/>
      <w:r>
        <w:rPr>
          <w:rFonts w:ascii="Times New Roman" w:eastAsia="WarnockPro-Regular" w:hAnsi="Times New Roman" w:cs="Times New Roman"/>
          <w:color w:val="000000"/>
          <w:sz w:val="24"/>
          <w:szCs w:val="24"/>
        </w:rPr>
        <w:t xml:space="preserve"> is that since the release of the WHO’s first series of Traditional Medicine Strategy (2002–2005), significant advances have been recorded in the scientific understanding of traditional and complementary medicine. This has had the knock-on effect of initiation and development of technical standards and guidelines for organized herbal health service delivery (WHO</w:t>
      </w:r>
      <w:r w:rsidR="001A3BD9">
        <w:rPr>
          <w:rFonts w:ascii="Times New Roman" w:eastAsia="WarnockPro-Regular" w:hAnsi="Times New Roman" w:cs="Times New Roman"/>
          <w:color w:val="000000"/>
          <w:sz w:val="24"/>
          <w:szCs w:val="24"/>
        </w:rPr>
        <w:t>,</w:t>
      </w:r>
      <w:r>
        <w:rPr>
          <w:rFonts w:ascii="Times New Roman" w:eastAsia="WarnockPro-Regular" w:hAnsi="Times New Roman" w:cs="Times New Roman"/>
          <w:color w:val="000000"/>
          <w:sz w:val="24"/>
          <w:szCs w:val="24"/>
        </w:rPr>
        <w:t xml:space="preserve"> 2013). There are a number of reports on antimicrobial activities of plantain (</w:t>
      </w:r>
      <w:r>
        <w:rPr>
          <w:rFonts w:ascii="Times New Roman" w:hAnsi="Times New Roman" w:cs="Times New Roman"/>
          <w:i/>
          <w:iCs/>
          <w:color w:val="000000"/>
          <w:sz w:val="24"/>
          <w:szCs w:val="24"/>
        </w:rPr>
        <w:t xml:space="preserve">Musa </w:t>
      </w:r>
      <w:proofErr w:type="spellStart"/>
      <w:r>
        <w:rPr>
          <w:rFonts w:ascii="Times New Roman" w:hAnsi="Times New Roman" w:cs="Times New Roman"/>
          <w:i/>
          <w:iCs/>
          <w:color w:val="000000"/>
          <w:sz w:val="24"/>
          <w:szCs w:val="24"/>
        </w:rPr>
        <w:t>paradisiaca</w:t>
      </w:r>
      <w:proofErr w:type="spellEnd"/>
      <w:r>
        <w:rPr>
          <w:rFonts w:ascii="Times New Roman" w:eastAsia="WarnockPro-Regular" w:hAnsi="Times New Roman" w:cs="Times New Roman"/>
          <w:color w:val="000000"/>
          <w:sz w:val="24"/>
          <w:szCs w:val="24"/>
        </w:rPr>
        <w:t xml:space="preserve">), and several organisms including fungi and bacteria with parasites and viruses enjoying lesser attention have been used as test organisms. </w:t>
      </w:r>
      <w:proofErr w:type="spellStart"/>
      <w:r>
        <w:rPr>
          <w:rFonts w:ascii="Times New Roman" w:eastAsia="WarnockPro-Regular" w:hAnsi="Times New Roman" w:cs="Times New Roman"/>
          <w:color w:val="000000"/>
          <w:sz w:val="24"/>
          <w:szCs w:val="24"/>
        </w:rPr>
        <w:t>Asoso</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reported the antimicrobial activities of plantain peel and fruit extracts against </w:t>
      </w:r>
      <w:proofErr w:type="spellStart"/>
      <w:r>
        <w:rPr>
          <w:rFonts w:ascii="Times New Roman" w:hAnsi="Times New Roman" w:cs="Times New Roman"/>
          <w:i/>
          <w:iCs/>
          <w:color w:val="000000"/>
          <w:sz w:val="24"/>
          <w:szCs w:val="24"/>
        </w:rPr>
        <w:t>Escherichiacoli</w:t>
      </w:r>
      <w:proofErr w:type="spellEnd"/>
      <w:r>
        <w:rPr>
          <w:rFonts w:ascii="Times New Roman" w:eastAsia="WarnockPro-Regular" w:hAnsi="Times New Roman" w:cs="Times New Roman"/>
          <w:color w:val="000000"/>
          <w:sz w:val="24"/>
          <w:szCs w:val="24"/>
        </w:rPr>
        <w:t xml:space="preserve">, </w:t>
      </w:r>
      <w:r>
        <w:rPr>
          <w:rFonts w:ascii="Times New Roman" w:hAnsi="Times New Roman" w:cs="Times New Roman"/>
          <w:i/>
          <w:iCs/>
          <w:color w:val="000000"/>
          <w:sz w:val="24"/>
          <w:szCs w:val="24"/>
        </w:rPr>
        <w:t xml:space="preserve">E. coli </w:t>
      </w:r>
      <w:r>
        <w:rPr>
          <w:rFonts w:ascii="Times New Roman" w:eastAsia="WarnockPro-Regular" w:hAnsi="Times New Roman" w:cs="Times New Roman"/>
          <w:color w:val="000000"/>
          <w:sz w:val="24"/>
          <w:szCs w:val="24"/>
        </w:rPr>
        <w:t xml:space="preserve">ATCC 35218, </w:t>
      </w:r>
      <w:r>
        <w:rPr>
          <w:rFonts w:ascii="Times New Roman" w:hAnsi="Times New Roman" w:cs="Times New Roman"/>
          <w:i/>
          <w:iCs/>
          <w:color w:val="000000"/>
          <w:sz w:val="24"/>
          <w:szCs w:val="24"/>
        </w:rPr>
        <w:t>Staphylococcus aureus</w:t>
      </w:r>
      <w:r>
        <w:rPr>
          <w:rFonts w:ascii="Times New Roman" w:eastAsia="WarnockPro-Regular" w:hAnsi="Times New Roman" w:cs="Times New Roman"/>
          <w:color w:val="000000"/>
          <w:sz w:val="24"/>
          <w:szCs w:val="24"/>
        </w:rPr>
        <w:t xml:space="preserve">, </w:t>
      </w:r>
      <w:r>
        <w:rPr>
          <w:rFonts w:ascii="Times New Roman" w:hAnsi="Times New Roman" w:cs="Times New Roman"/>
          <w:i/>
          <w:iCs/>
          <w:color w:val="000000"/>
          <w:sz w:val="24"/>
          <w:szCs w:val="24"/>
        </w:rPr>
        <w:t xml:space="preserve">S. aureus </w:t>
      </w:r>
      <w:r>
        <w:rPr>
          <w:rFonts w:ascii="Times New Roman" w:eastAsia="WarnockPro-Regular" w:hAnsi="Times New Roman" w:cs="Times New Roman"/>
          <w:color w:val="000000"/>
          <w:sz w:val="24"/>
          <w:szCs w:val="24"/>
        </w:rPr>
        <w:t xml:space="preserve">ATCC 25923,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ATCC 22648,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ATCC 23456, </w:t>
      </w:r>
      <w:proofErr w:type="spellStart"/>
      <w:r>
        <w:rPr>
          <w:rFonts w:ascii="Times New Roman" w:eastAsia="WarnockPro-Regular" w:hAnsi="Times New Roman" w:cs="Times New Roman"/>
          <w:i/>
          <w:iCs/>
          <w:color w:val="000000"/>
          <w:sz w:val="24"/>
          <w:szCs w:val="24"/>
        </w:rPr>
        <w:t>Shigella</w:t>
      </w:r>
      <w:proofErr w:type="spellEnd"/>
      <w:r>
        <w:rPr>
          <w:rFonts w:ascii="Times New Roman" w:eastAsia="WarnockPro-Regular" w:hAnsi="Times New Roman" w:cs="Times New Roman"/>
          <w:i/>
          <w:iCs/>
          <w:color w:val="000000"/>
          <w:sz w:val="24"/>
          <w:szCs w:val="24"/>
        </w:rPr>
        <w:t xml:space="preserve"> </w:t>
      </w:r>
      <w:proofErr w:type="spellStart"/>
      <w:r>
        <w:rPr>
          <w:rFonts w:ascii="Times New Roman" w:eastAsia="WarnockPro-Regular" w:hAnsi="Times New Roman" w:cs="Times New Roman"/>
          <w:i/>
          <w:iCs/>
          <w:color w:val="000000"/>
          <w:sz w:val="24"/>
          <w:szCs w:val="24"/>
        </w:rPr>
        <w:t>dysentriae</w:t>
      </w:r>
      <w:proofErr w:type="spellEnd"/>
      <w:r>
        <w:rPr>
          <w:rFonts w:ascii="Times New Roman" w:eastAsia="WarnockPro-Regular" w:hAnsi="Times New Roman" w:cs="Times New Roman"/>
          <w:color w:val="000000"/>
          <w:sz w:val="24"/>
          <w:szCs w:val="24"/>
        </w:rPr>
        <w:t xml:space="preserve"> ATCC 24162, </w:t>
      </w:r>
      <w:proofErr w:type="spellStart"/>
      <w:r>
        <w:rPr>
          <w:rFonts w:ascii="Times New Roman" w:eastAsia="WarnockPro-Regular" w:hAnsi="Times New Roman" w:cs="Times New Roman"/>
          <w:i/>
          <w:iCs/>
          <w:color w:val="000000"/>
          <w:sz w:val="24"/>
          <w:szCs w:val="24"/>
        </w:rPr>
        <w:t>Klebsiella</w:t>
      </w:r>
      <w:proofErr w:type="spellEnd"/>
      <w:r>
        <w:rPr>
          <w:rFonts w:ascii="Times New Roman" w:eastAsia="WarnockPro-Regular" w:hAnsi="Times New Roman" w:cs="Times New Roman"/>
          <w:i/>
          <w:iCs/>
          <w:color w:val="000000"/>
          <w:sz w:val="24"/>
          <w:szCs w:val="24"/>
        </w:rPr>
        <w:t xml:space="preserve"> pneumonia </w:t>
      </w:r>
      <w:r>
        <w:rPr>
          <w:rFonts w:ascii="Times New Roman" w:eastAsia="WarnockPro-Regular" w:hAnsi="Times New Roman" w:cs="Times New Roman"/>
          <w:color w:val="000000"/>
          <w:sz w:val="24"/>
          <w:szCs w:val="24"/>
        </w:rPr>
        <w:t xml:space="preserve">ATCC 34089, and </w:t>
      </w:r>
      <w:r>
        <w:rPr>
          <w:rFonts w:ascii="Times New Roman" w:eastAsia="WarnockPro-Regular" w:hAnsi="Times New Roman" w:cs="Times New Roman"/>
          <w:i/>
          <w:iCs/>
          <w:color w:val="000000"/>
          <w:sz w:val="24"/>
          <w:szCs w:val="24"/>
        </w:rPr>
        <w:t xml:space="preserve">Bacillus subtilis </w:t>
      </w:r>
      <w:r>
        <w:rPr>
          <w:rFonts w:ascii="Times New Roman" w:eastAsia="WarnockPro-Regular" w:hAnsi="Times New Roman" w:cs="Times New Roman"/>
          <w:color w:val="000000"/>
          <w:sz w:val="24"/>
          <w:szCs w:val="24"/>
        </w:rPr>
        <w:t xml:space="preserve">ATCC 21332 using agar well diffusion technique.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lastRenderedPageBreak/>
        <w:t xml:space="preserve">extract of the peels had minimum inhibitory concentration (MIC) values between 150 and 200 mg/mL with the least being against </w:t>
      </w:r>
      <w:r>
        <w:rPr>
          <w:rFonts w:ascii="Times New Roman" w:eastAsia="WarnockPro-Regular" w:hAnsi="Times New Roman" w:cs="Times New Roman"/>
          <w:i/>
          <w:iCs/>
          <w:color w:val="000000"/>
          <w:sz w:val="24"/>
          <w:szCs w:val="24"/>
        </w:rPr>
        <w:t>S. aureus</w:t>
      </w:r>
      <w:r>
        <w:rPr>
          <w:rFonts w:ascii="Times New Roman" w:eastAsia="WarnockPro-Regular" w:hAnsi="Times New Roman" w:cs="Times New Roman"/>
          <w:color w:val="000000"/>
          <w:sz w:val="24"/>
          <w:szCs w:val="24"/>
        </w:rPr>
        <w:t xml:space="preserve"> 25923 ATCC and the highest against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w:t>
      </w:r>
      <w:proofErr w:type="spellEnd"/>
      <w:r>
        <w:rPr>
          <w:rFonts w:ascii="Times New Roman" w:eastAsia="WarnockPro-Regular" w:hAnsi="Times New Roman" w:cs="Times New Roman"/>
          <w:color w:val="000000"/>
          <w:sz w:val="24"/>
          <w:szCs w:val="24"/>
        </w:rPr>
        <w:t xml:space="preserve"> 22648 ATCC and </w:t>
      </w:r>
      <w:proofErr w:type="spellStart"/>
      <w:r>
        <w:rPr>
          <w:rFonts w:ascii="Times New Roman" w:eastAsia="WarnockPro-Regular" w:hAnsi="Times New Roman" w:cs="Times New Roman"/>
          <w:i/>
          <w:iCs/>
          <w:color w:val="000000"/>
          <w:sz w:val="24"/>
          <w:szCs w:val="24"/>
        </w:rPr>
        <w:t>Klebsiella</w:t>
      </w:r>
      <w:proofErr w:type="spellEnd"/>
      <w:r>
        <w:rPr>
          <w:rFonts w:ascii="Times New Roman" w:eastAsia="WarnockPro-Regular" w:hAnsi="Times New Roman" w:cs="Times New Roman"/>
          <w:i/>
          <w:iCs/>
          <w:color w:val="000000"/>
          <w:sz w:val="24"/>
          <w:szCs w:val="24"/>
        </w:rPr>
        <w:t xml:space="preserve"> pneumonia </w:t>
      </w:r>
      <w:r>
        <w:rPr>
          <w:rFonts w:ascii="Times New Roman" w:eastAsia="WarnockPro-Regular" w:hAnsi="Times New Roman" w:cs="Times New Roman"/>
          <w:color w:val="000000"/>
          <w:sz w:val="24"/>
          <w:szCs w:val="24"/>
        </w:rPr>
        <w:t xml:space="preserve">34089 ATCC.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extracts of fruits had an MIC range of 200 and 300 mg/</w:t>
      </w:r>
      <w:proofErr w:type="spellStart"/>
      <w:r>
        <w:rPr>
          <w:rFonts w:ascii="Times New Roman" w:eastAsia="WarnockPro-Regular" w:hAnsi="Times New Roman" w:cs="Times New Roman"/>
          <w:color w:val="000000"/>
          <w:sz w:val="24"/>
          <w:szCs w:val="24"/>
        </w:rPr>
        <w:t>mL.</w:t>
      </w:r>
      <w:proofErr w:type="spellEnd"/>
      <w:r>
        <w:rPr>
          <w:rFonts w:ascii="Times New Roman" w:eastAsia="WarnockPro-Regular" w:hAnsi="Times New Roman" w:cs="Times New Roman"/>
          <w:color w:val="000000"/>
          <w:sz w:val="24"/>
          <w:szCs w:val="24"/>
        </w:rPr>
        <w:t xml:space="preserve"> </w:t>
      </w:r>
      <w:proofErr w:type="spellStart"/>
      <w:r>
        <w:rPr>
          <w:rFonts w:ascii="Times New Roman" w:eastAsia="WarnockPro-Regular" w:hAnsi="Times New Roman" w:cs="Times New Roman"/>
          <w:color w:val="000000"/>
          <w:sz w:val="24"/>
          <w:szCs w:val="24"/>
        </w:rPr>
        <w:t>Methanolic</w:t>
      </w:r>
      <w:proofErr w:type="spellEnd"/>
      <w:r>
        <w:rPr>
          <w:rFonts w:ascii="Times New Roman" w:eastAsia="WarnockPro-Regular" w:hAnsi="Times New Roman" w:cs="Times New Roman"/>
          <w:color w:val="000000"/>
          <w:sz w:val="24"/>
          <w:szCs w:val="24"/>
        </w:rPr>
        <w:t xml:space="preserve"> extract of peels on the other hand ranged from 100 mg/mL to 200 mg/mL, while </w:t>
      </w:r>
      <w:proofErr w:type="spellStart"/>
      <w:r>
        <w:rPr>
          <w:rFonts w:ascii="Times New Roman" w:eastAsia="WarnockPro-Regular" w:hAnsi="Times New Roman" w:cs="Times New Roman"/>
          <w:color w:val="000000"/>
          <w:sz w:val="24"/>
          <w:szCs w:val="24"/>
        </w:rPr>
        <w:t>methanolic</w:t>
      </w:r>
      <w:proofErr w:type="spellEnd"/>
      <w:r>
        <w:rPr>
          <w:rFonts w:ascii="Times New Roman" w:eastAsia="WarnockPro-Regular" w:hAnsi="Times New Roman" w:cs="Times New Roman"/>
          <w:color w:val="000000"/>
          <w:sz w:val="24"/>
          <w:szCs w:val="24"/>
        </w:rPr>
        <w:t xml:space="preserve"> extract of fruit yielded an MIC of 150 mg/ mL and 250 mg/</w:t>
      </w:r>
      <w:proofErr w:type="spellStart"/>
      <w:r>
        <w:rPr>
          <w:rFonts w:ascii="Times New Roman" w:eastAsia="WarnockPro-Regular" w:hAnsi="Times New Roman" w:cs="Times New Roman"/>
          <w:color w:val="000000"/>
          <w:sz w:val="24"/>
          <w:szCs w:val="24"/>
        </w:rPr>
        <w:t>mL.</w:t>
      </w:r>
      <w:proofErr w:type="spellEnd"/>
      <w:r>
        <w:rPr>
          <w:rFonts w:ascii="Times New Roman" w:eastAsia="WarnockPro-Regular" w:hAnsi="Times New Roman" w:cs="Times New Roman"/>
          <w:color w:val="000000"/>
          <w:sz w:val="24"/>
          <w:szCs w:val="24"/>
        </w:rPr>
        <w:t xml:space="preserve"> Extracts of acetone from both peels and fruits had no activity against the test isolates. While activity was recorded, discrimination was not observed on the basis of cell wall Gram reaction suggesting </w:t>
      </w:r>
      <w:proofErr w:type="spellStart"/>
      <w:r>
        <w:rPr>
          <w:rFonts w:ascii="Times New Roman" w:eastAsia="WarnockPro-Regular" w:hAnsi="Times New Roman" w:cs="Times New Roman"/>
          <w:color w:val="000000"/>
          <w:sz w:val="24"/>
          <w:szCs w:val="24"/>
        </w:rPr>
        <w:t>thatthe</w:t>
      </w:r>
      <w:proofErr w:type="spellEnd"/>
      <w:r>
        <w:rPr>
          <w:rFonts w:ascii="Times New Roman" w:eastAsia="WarnockPro-Regular" w:hAnsi="Times New Roman" w:cs="Times New Roman"/>
          <w:color w:val="000000"/>
          <w:sz w:val="24"/>
          <w:szCs w:val="24"/>
        </w:rPr>
        <w:t xml:space="preserve"> mechanism of activity was by a route other cell wall lysis. The opportunistic skin pathogens, </w:t>
      </w:r>
      <w:proofErr w:type="spellStart"/>
      <w:r>
        <w:rPr>
          <w:rFonts w:ascii="Times New Roman" w:eastAsia="WarnockPro-Regular" w:hAnsi="Times New Roman" w:cs="Times New Roman"/>
          <w:i/>
          <w:iCs/>
          <w:color w:val="000000"/>
          <w:sz w:val="24"/>
          <w:szCs w:val="24"/>
        </w:rPr>
        <w:t>Propionibacteriumacnes</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(Fitz-Gibbon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2013; Perry and Lambert 2011) now known as </w:t>
      </w:r>
      <w:proofErr w:type="spellStart"/>
      <w:r>
        <w:rPr>
          <w:rFonts w:ascii="Times New Roman" w:eastAsia="WarnockPro-Regular" w:hAnsi="Times New Roman" w:cs="Times New Roman"/>
          <w:i/>
          <w:iCs/>
          <w:color w:val="000000"/>
          <w:sz w:val="24"/>
          <w:szCs w:val="24"/>
        </w:rPr>
        <w:t>Cutibacterium</w:t>
      </w:r>
      <w:proofErr w:type="spellEnd"/>
      <w:r>
        <w:rPr>
          <w:rFonts w:ascii="Times New Roman" w:eastAsia="WarnockPro-Regular" w:hAnsi="Times New Roman" w:cs="Times New Roman"/>
          <w:i/>
          <w:iCs/>
          <w:color w:val="000000"/>
          <w:sz w:val="24"/>
          <w:szCs w:val="24"/>
        </w:rPr>
        <w:t xml:space="preserve"> acnes</w:t>
      </w:r>
      <w:r w:rsidR="003565FE">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t xml:space="preserve">and </w:t>
      </w:r>
      <w:r>
        <w:rPr>
          <w:rFonts w:ascii="Times New Roman" w:eastAsia="WarnockPro-Regular" w:hAnsi="Times New Roman" w:cs="Times New Roman"/>
          <w:i/>
          <w:iCs/>
          <w:color w:val="000000"/>
          <w:sz w:val="24"/>
          <w:szCs w:val="24"/>
        </w:rPr>
        <w:t xml:space="preserve">S. epidermidis </w:t>
      </w:r>
      <w:r>
        <w:rPr>
          <w:rFonts w:ascii="Times New Roman" w:eastAsia="WarnockPro-Regular" w:hAnsi="Times New Roman" w:cs="Times New Roman"/>
          <w:color w:val="000000"/>
          <w:sz w:val="24"/>
          <w:szCs w:val="24"/>
        </w:rPr>
        <w:t>(</w:t>
      </w:r>
      <w:proofErr w:type="spellStart"/>
      <w:r>
        <w:rPr>
          <w:rFonts w:ascii="Times New Roman" w:eastAsia="WarnockPro-Regular" w:hAnsi="Times New Roman" w:cs="Times New Roman"/>
          <w:color w:val="000000"/>
          <w:sz w:val="24"/>
          <w:szCs w:val="24"/>
        </w:rPr>
        <w:t>Taha</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2018), have been shown to be susceptible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 of peel powder which makes it a potential antibacterial cosmetic agent. This potential usage is reinforced by Prakash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(2017) who reported inhibitory effect against </w:t>
      </w:r>
      <w:r>
        <w:rPr>
          <w:rFonts w:ascii="Times New Roman" w:eastAsia="WarnockPro-Regular" w:hAnsi="Times New Roman" w:cs="Times New Roman"/>
          <w:i/>
          <w:iCs/>
          <w:color w:val="000000"/>
          <w:sz w:val="24"/>
          <w:szCs w:val="24"/>
        </w:rPr>
        <w:t xml:space="preserve">Aspergillus </w:t>
      </w:r>
      <w:proofErr w:type="spellStart"/>
      <w:r>
        <w:rPr>
          <w:rFonts w:ascii="Times New Roman" w:eastAsia="WarnockPro-Regular" w:hAnsi="Times New Roman" w:cs="Times New Roman"/>
          <w:i/>
          <w:iCs/>
          <w:color w:val="000000"/>
          <w:sz w:val="24"/>
          <w:szCs w:val="24"/>
        </w:rPr>
        <w:t>niger</w:t>
      </w:r>
      <w:proofErr w:type="spellEnd"/>
      <w:r>
        <w:rPr>
          <w:rFonts w:ascii="Times New Roman" w:eastAsia="WarnockPro-Regular" w:hAnsi="Times New Roman" w:cs="Times New Roman"/>
          <w:color w:val="000000"/>
          <w:sz w:val="24"/>
          <w:szCs w:val="24"/>
        </w:rPr>
        <w:t xml:space="preserve"> now implicated in cases of </w:t>
      </w:r>
      <w:r>
        <w:rPr>
          <w:rFonts w:ascii="Times New Roman" w:eastAsia="WarnockPro-Regular" w:hAnsi="Times New Roman" w:cs="Times New Roman"/>
          <w:i/>
          <w:iCs/>
          <w:color w:val="000000"/>
          <w:sz w:val="24"/>
          <w:szCs w:val="24"/>
        </w:rPr>
        <w:t xml:space="preserve">Tinea </w:t>
      </w:r>
      <w:proofErr w:type="spellStart"/>
      <w:r>
        <w:rPr>
          <w:rFonts w:ascii="Times New Roman" w:eastAsia="WarnockPro-Regular" w:hAnsi="Times New Roman" w:cs="Times New Roman"/>
          <w:i/>
          <w:iCs/>
          <w:color w:val="000000"/>
          <w:sz w:val="24"/>
          <w:szCs w:val="24"/>
        </w:rPr>
        <w:t>capitis</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w:t>
      </w:r>
      <w:proofErr w:type="spellStart"/>
      <w:r>
        <w:rPr>
          <w:rFonts w:ascii="Times New Roman" w:eastAsia="WarnockPro-Regular" w:hAnsi="Times New Roman" w:cs="Times New Roman"/>
          <w:color w:val="000000"/>
          <w:sz w:val="24"/>
          <w:szCs w:val="24"/>
        </w:rPr>
        <w:t>Chokoeva</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xml:space="preserve">. 2016). In addition to bacteria, </w:t>
      </w:r>
      <w:proofErr w:type="spellStart"/>
      <w:r>
        <w:rPr>
          <w:rFonts w:ascii="Times New Roman" w:eastAsia="WarnockPro-Regular" w:hAnsi="Times New Roman" w:cs="Times New Roman"/>
          <w:color w:val="000000"/>
          <w:sz w:val="24"/>
          <w:szCs w:val="24"/>
        </w:rPr>
        <w:t>Jawla</w:t>
      </w:r>
      <w:proofErr w:type="spellEnd"/>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color w:val="000000"/>
          <w:sz w:val="24"/>
          <w:szCs w:val="24"/>
        </w:rPr>
        <w:t>et al</w:t>
      </w:r>
      <w:r>
        <w:rPr>
          <w:rFonts w:ascii="Times New Roman" w:eastAsia="WarnockPro-Regular" w:hAnsi="Times New Roman" w:cs="Times New Roman"/>
          <w:color w:val="000000"/>
          <w:sz w:val="24"/>
          <w:szCs w:val="24"/>
        </w:rPr>
        <w:t>. (2016) challenged</w:t>
      </w:r>
      <w:r w:rsidR="003565FE">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color w:val="000000"/>
          <w:sz w:val="24"/>
          <w:szCs w:val="24"/>
        </w:rPr>
        <w:t xml:space="preserve">fungi with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extracts of </w:t>
      </w:r>
      <w:r>
        <w:rPr>
          <w:rFonts w:ascii="Times New Roman" w:eastAsia="WarnockPro-Regular" w:hAnsi="Times New Roman" w:cs="Times New Roman"/>
          <w:i/>
          <w:iCs/>
          <w:color w:val="000000"/>
          <w:sz w:val="24"/>
          <w:szCs w:val="24"/>
        </w:rPr>
        <w:t xml:space="preserve">Musa </w:t>
      </w:r>
      <w:proofErr w:type="spellStart"/>
      <w:r>
        <w:rPr>
          <w:rFonts w:ascii="Times New Roman" w:eastAsia="WarnockPro-Regular" w:hAnsi="Times New Roman" w:cs="Times New Roman"/>
          <w:i/>
          <w:iCs/>
          <w:color w:val="000000"/>
          <w:sz w:val="24"/>
          <w:szCs w:val="24"/>
        </w:rPr>
        <w:t>paradisiaca</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flowers using the micro dilution assay with MIC values of 5.62–25.81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and 7.61–31.58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respectively. </w:t>
      </w:r>
      <w:r>
        <w:rPr>
          <w:rFonts w:ascii="Times New Roman" w:eastAsia="WarnockPro-Regular" w:hAnsi="Times New Roman" w:cs="Times New Roman"/>
          <w:i/>
          <w:iCs/>
          <w:color w:val="000000"/>
          <w:sz w:val="24"/>
          <w:szCs w:val="24"/>
        </w:rPr>
        <w:t xml:space="preserve">Candida </w:t>
      </w:r>
      <w:proofErr w:type="spellStart"/>
      <w:r>
        <w:rPr>
          <w:rFonts w:ascii="Times New Roman" w:eastAsia="WarnockPro-Regular" w:hAnsi="Times New Roman" w:cs="Times New Roman"/>
          <w:i/>
          <w:iCs/>
          <w:color w:val="000000"/>
          <w:sz w:val="24"/>
          <w:szCs w:val="24"/>
        </w:rPr>
        <w:t>albidus</w:t>
      </w:r>
      <w:proofErr w:type="spellEnd"/>
      <w:r>
        <w:rPr>
          <w:rFonts w:ascii="Times New Roman" w:eastAsia="WarnockPro-Regular" w:hAnsi="Times New Roman" w:cs="Times New Roman"/>
          <w:color w:val="000000"/>
          <w:sz w:val="24"/>
          <w:szCs w:val="24"/>
        </w:rPr>
        <w:t xml:space="preserve"> MTCC-2661 had an MIC of 6.49 and 7.61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for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extracts, respectively. </w:t>
      </w:r>
      <w:r>
        <w:rPr>
          <w:rFonts w:ascii="Times New Roman" w:eastAsia="WarnockPro-Regular" w:hAnsi="Times New Roman" w:cs="Times New Roman"/>
          <w:i/>
          <w:iCs/>
          <w:color w:val="000000"/>
          <w:sz w:val="24"/>
          <w:szCs w:val="24"/>
        </w:rPr>
        <w:t xml:space="preserve">C. </w:t>
      </w:r>
      <w:proofErr w:type="spellStart"/>
      <w:r>
        <w:rPr>
          <w:rFonts w:ascii="Times New Roman" w:eastAsia="WarnockPro-Regular" w:hAnsi="Times New Roman" w:cs="Times New Roman"/>
          <w:i/>
          <w:iCs/>
          <w:color w:val="000000"/>
          <w:sz w:val="24"/>
          <w:szCs w:val="24"/>
        </w:rPr>
        <w:t>albicans</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MTCC-183 had marginally higher values at 8.62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for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extracts and 9.88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 mL for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extracts. Bacterial isolates </w:t>
      </w:r>
      <w:r>
        <w:rPr>
          <w:rFonts w:ascii="Times New Roman" w:eastAsia="WarnockPro-Regular" w:hAnsi="Times New Roman" w:cs="Times New Roman"/>
          <w:i/>
          <w:iCs/>
          <w:color w:val="000000"/>
          <w:sz w:val="24"/>
          <w:szCs w:val="24"/>
        </w:rPr>
        <w:t xml:space="preserve">Pseudomonas aeruginosa </w:t>
      </w:r>
      <w:r>
        <w:rPr>
          <w:rFonts w:ascii="Times New Roman" w:eastAsia="WarnockPro-Regular" w:hAnsi="Times New Roman" w:cs="Times New Roman"/>
          <w:color w:val="000000"/>
          <w:sz w:val="24"/>
          <w:szCs w:val="24"/>
        </w:rPr>
        <w:t xml:space="preserve">ATCC-9027, </w:t>
      </w:r>
      <w:r>
        <w:rPr>
          <w:rFonts w:ascii="Times New Roman" w:eastAsia="WarnockPro-Regular" w:hAnsi="Times New Roman" w:cs="Times New Roman"/>
          <w:i/>
          <w:iCs/>
          <w:color w:val="000000"/>
          <w:sz w:val="24"/>
          <w:szCs w:val="24"/>
        </w:rPr>
        <w:t>B. subtilis</w:t>
      </w:r>
      <w:r>
        <w:rPr>
          <w:rFonts w:ascii="Times New Roman" w:eastAsia="WarnockPro-Regular" w:hAnsi="Times New Roman" w:cs="Times New Roman"/>
          <w:color w:val="000000"/>
          <w:sz w:val="24"/>
          <w:szCs w:val="24"/>
        </w:rPr>
        <w:t xml:space="preserve"> MTCC-121, and </w:t>
      </w:r>
      <w:r>
        <w:rPr>
          <w:rFonts w:ascii="Times New Roman" w:eastAsia="WarnockPro-Regular" w:hAnsi="Times New Roman" w:cs="Times New Roman"/>
          <w:i/>
          <w:iCs/>
          <w:color w:val="000000"/>
          <w:sz w:val="24"/>
          <w:szCs w:val="24"/>
        </w:rPr>
        <w:t xml:space="preserve">B. cereus </w:t>
      </w:r>
      <w:r>
        <w:rPr>
          <w:rFonts w:ascii="Times New Roman" w:eastAsia="WarnockPro-Regular" w:hAnsi="Times New Roman" w:cs="Times New Roman"/>
          <w:color w:val="000000"/>
          <w:sz w:val="24"/>
          <w:szCs w:val="24"/>
        </w:rPr>
        <w:t xml:space="preserve">MTCC-430 had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MIC of 5.62, 6.82, and 7.95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while peak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MIC was observed with </w:t>
      </w:r>
      <w:r>
        <w:rPr>
          <w:rFonts w:ascii="Times New Roman" w:eastAsia="WarnockPro-Regular" w:hAnsi="Times New Roman" w:cs="Times New Roman"/>
          <w:i/>
          <w:iCs/>
          <w:color w:val="000000"/>
          <w:sz w:val="24"/>
          <w:szCs w:val="24"/>
        </w:rPr>
        <w:t xml:space="preserve">Salmonella </w:t>
      </w:r>
      <w:proofErr w:type="spellStart"/>
      <w:r>
        <w:rPr>
          <w:rFonts w:ascii="Times New Roman" w:eastAsia="WarnockPro-Regular" w:hAnsi="Times New Roman" w:cs="Times New Roman"/>
          <w:i/>
          <w:iCs/>
          <w:color w:val="000000"/>
          <w:sz w:val="24"/>
          <w:szCs w:val="24"/>
        </w:rPr>
        <w:t>typhimurium</w:t>
      </w:r>
      <w:proofErr w:type="spellEnd"/>
      <w:r>
        <w:rPr>
          <w:rFonts w:ascii="Times New Roman" w:eastAsia="WarnockPro-Regular" w:hAnsi="Times New Roman" w:cs="Times New Roman"/>
          <w:i/>
          <w:iCs/>
          <w:color w:val="000000"/>
          <w:sz w:val="24"/>
          <w:szCs w:val="24"/>
        </w:rPr>
        <w:t xml:space="preserve"> </w:t>
      </w:r>
      <w:r>
        <w:rPr>
          <w:rFonts w:ascii="Times New Roman" w:eastAsia="WarnockPro-Regular" w:hAnsi="Times New Roman" w:cs="Times New Roman"/>
          <w:color w:val="000000"/>
          <w:sz w:val="24"/>
          <w:szCs w:val="24"/>
        </w:rPr>
        <w:t xml:space="preserve">MTCC-98. </w:t>
      </w:r>
      <w:r>
        <w:rPr>
          <w:rFonts w:ascii="Times New Roman" w:eastAsia="WarnockPro-Regular" w:hAnsi="Times New Roman" w:cs="Times New Roman"/>
          <w:i/>
          <w:iCs/>
          <w:color w:val="000000"/>
          <w:sz w:val="24"/>
          <w:szCs w:val="24"/>
        </w:rPr>
        <w:t>E</w:t>
      </w:r>
      <w:r>
        <w:rPr>
          <w:rFonts w:ascii="Times New Roman" w:eastAsia="WarnockPro-Regular" w:hAnsi="Times New Roman" w:cs="Times New Roman"/>
          <w:color w:val="000000"/>
          <w:sz w:val="24"/>
          <w:szCs w:val="24"/>
        </w:rPr>
        <w:t xml:space="preserve">. </w:t>
      </w:r>
      <w:r>
        <w:rPr>
          <w:rFonts w:ascii="Times New Roman" w:eastAsia="WarnockPro-Regular" w:hAnsi="Times New Roman" w:cs="Times New Roman"/>
          <w:i/>
          <w:iCs/>
          <w:color w:val="000000"/>
          <w:sz w:val="24"/>
          <w:szCs w:val="24"/>
        </w:rPr>
        <w:t xml:space="preserve">coli </w:t>
      </w:r>
      <w:r>
        <w:rPr>
          <w:rFonts w:ascii="Times New Roman" w:eastAsia="WarnockPro-Regular" w:hAnsi="Times New Roman" w:cs="Times New Roman"/>
          <w:color w:val="000000"/>
          <w:sz w:val="24"/>
          <w:szCs w:val="24"/>
        </w:rPr>
        <w:t xml:space="preserve">MTCC-443 yielded peak MIC in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w:t>
      </w:r>
      <w:proofErr w:type="spellStart"/>
      <w:r>
        <w:rPr>
          <w:rFonts w:ascii="Times New Roman" w:eastAsia="WarnockPro-Regular" w:hAnsi="Times New Roman" w:cs="Times New Roman"/>
          <w:color w:val="000000"/>
          <w:sz w:val="24"/>
          <w:szCs w:val="24"/>
        </w:rPr>
        <w:t>andaqueous</w:t>
      </w:r>
      <w:proofErr w:type="spellEnd"/>
      <w:r>
        <w:rPr>
          <w:rFonts w:ascii="Times New Roman" w:eastAsia="WarnockPro-Regular" w:hAnsi="Times New Roman" w:cs="Times New Roman"/>
          <w:color w:val="000000"/>
          <w:sz w:val="24"/>
          <w:szCs w:val="24"/>
        </w:rPr>
        <w:t xml:space="preserve"> (1:1) extracts with </w:t>
      </w:r>
      <w:r>
        <w:rPr>
          <w:rFonts w:ascii="Times New Roman" w:eastAsia="WarnockPro-Regular" w:hAnsi="Times New Roman" w:cs="Times New Roman"/>
          <w:i/>
          <w:iCs/>
          <w:color w:val="000000"/>
          <w:sz w:val="24"/>
          <w:szCs w:val="24"/>
        </w:rPr>
        <w:t>Streptococcus pneumonia</w:t>
      </w:r>
      <w:r>
        <w:rPr>
          <w:rFonts w:ascii="Times New Roman" w:eastAsia="WarnockPro-Regular" w:hAnsi="Times New Roman" w:cs="Times New Roman"/>
          <w:color w:val="000000"/>
          <w:sz w:val="24"/>
          <w:szCs w:val="24"/>
        </w:rPr>
        <w:t xml:space="preserve"> MTCC-2672 ranking below it at 24.86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/mL marginally ahead of </w:t>
      </w:r>
      <w:r>
        <w:rPr>
          <w:rFonts w:ascii="Times New Roman" w:eastAsia="WarnockPro-Regular" w:hAnsi="Times New Roman" w:cs="Times New Roman"/>
          <w:i/>
          <w:iCs/>
          <w:color w:val="000000"/>
          <w:sz w:val="24"/>
          <w:szCs w:val="24"/>
        </w:rPr>
        <w:t xml:space="preserve">Proteus mirabilis </w:t>
      </w:r>
      <w:r>
        <w:rPr>
          <w:rFonts w:ascii="Times New Roman" w:eastAsia="WarnockPro-Regular" w:hAnsi="Times New Roman" w:cs="Times New Roman"/>
          <w:color w:val="000000"/>
          <w:sz w:val="24"/>
          <w:szCs w:val="24"/>
        </w:rPr>
        <w:t xml:space="preserve">MTCC-1429 with 22.13 </w:t>
      </w:r>
      <w:proofErr w:type="spellStart"/>
      <w:r>
        <w:rPr>
          <w:rFonts w:ascii="Times New Roman" w:eastAsia="WarnockPro-Regular" w:hAnsi="Times New Roman" w:cs="Times New Roman"/>
          <w:color w:val="000000"/>
          <w:sz w:val="24"/>
          <w:szCs w:val="24"/>
        </w:rPr>
        <w:t>μg</w:t>
      </w:r>
      <w:proofErr w:type="spellEnd"/>
      <w:r>
        <w:rPr>
          <w:rFonts w:ascii="Times New Roman" w:eastAsia="WarnockPro-Regular" w:hAnsi="Times New Roman" w:cs="Times New Roman"/>
          <w:color w:val="000000"/>
          <w:sz w:val="24"/>
          <w:szCs w:val="24"/>
        </w:rPr>
        <w:t xml:space="preserve">/ </w:t>
      </w:r>
      <w:proofErr w:type="spellStart"/>
      <w:r>
        <w:rPr>
          <w:rFonts w:ascii="Times New Roman" w:eastAsia="WarnockPro-Regular" w:hAnsi="Times New Roman" w:cs="Times New Roman"/>
          <w:color w:val="000000"/>
          <w:sz w:val="24"/>
          <w:szCs w:val="24"/>
        </w:rPr>
        <w:t>mL.</w:t>
      </w:r>
      <w:proofErr w:type="spellEnd"/>
      <w:r>
        <w:rPr>
          <w:rFonts w:ascii="Times New Roman" w:eastAsia="WarnockPro-Regular" w:hAnsi="Times New Roman" w:cs="Times New Roman"/>
          <w:color w:val="000000"/>
          <w:sz w:val="24"/>
          <w:szCs w:val="24"/>
        </w:rPr>
        <w:t xml:space="preserve"> Generally,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extracts were active at lower concentration relative to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extracts an observation we attribute to a dilution effect of the water within the </w:t>
      </w:r>
      <w:proofErr w:type="spellStart"/>
      <w:r>
        <w:rPr>
          <w:rFonts w:ascii="Times New Roman" w:eastAsia="WarnockPro-Regular" w:hAnsi="Times New Roman" w:cs="Times New Roman"/>
          <w:color w:val="000000"/>
          <w:sz w:val="24"/>
          <w:szCs w:val="24"/>
        </w:rPr>
        <w:t>ethanolic</w:t>
      </w:r>
      <w:proofErr w:type="spellEnd"/>
      <w:r>
        <w:rPr>
          <w:rFonts w:ascii="Times New Roman" w:eastAsia="WarnockPro-Regular" w:hAnsi="Times New Roman" w:cs="Times New Roman"/>
          <w:color w:val="000000"/>
          <w:sz w:val="24"/>
          <w:szCs w:val="24"/>
        </w:rPr>
        <w:t xml:space="preserve"> and aqueous (1:1) extract. The authors went on to evaluate the acute and </w:t>
      </w:r>
      <w:proofErr w:type="spellStart"/>
      <w:r>
        <w:rPr>
          <w:rFonts w:ascii="Times New Roman" w:eastAsia="WarnockPro-Regular" w:hAnsi="Times New Roman" w:cs="Times New Roman"/>
          <w:color w:val="000000"/>
          <w:sz w:val="24"/>
          <w:szCs w:val="24"/>
        </w:rPr>
        <w:t>shortterm</w:t>
      </w:r>
      <w:proofErr w:type="spellEnd"/>
      <w:r>
        <w:rPr>
          <w:rFonts w:ascii="Times New Roman" w:eastAsia="WarnockPro-Regular" w:hAnsi="Times New Roman" w:cs="Times New Roman"/>
          <w:color w:val="000000"/>
          <w:sz w:val="24"/>
          <w:szCs w:val="24"/>
        </w:rPr>
        <w:t xml:space="preserve"> toxicity of extract on albino </w:t>
      </w:r>
      <w:proofErr w:type="spellStart"/>
      <w:r>
        <w:rPr>
          <w:rFonts w:ascii="Times New Roman" w:eastAsia="WarnockPro-Regular" w:hAnsi="Times New Roman" w:cs="Times New Roman"/>
          <w:color w:val="000000"/>
          <w:sz w:val="24"/>
          <w:szCs w:val="24"/>
        </w:rPr>
        <w:t>Wistar</w:t>
      </w:r>
      <w:proofErr w:type="spellEnd"/>
      <w:r>
        <w:rPr>
          <w:rFonts w:ascii="Times New Roman" w:eastAsia="WarnockPro-Regular" w:hAnsi="Times New Roman" w:cs="Times New Roman"/>
          <w:color w:val="000000"/>
          <w:sz w:val="24"/>
          <w:szCs w:val="24"/>
        </w:rPr>
        <w:t xml:space="preserve"> rat models with results indicating no toxicity and morbidity.</w:t>
      </w: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proofErr w:type="spellStart"/>
      <w:r w:rsidRPr="00B112C8">
        <w:rPr>
          <w:rFonts w:ascii="Times New Roman" w:hAnsi="Times New Roman" w:cs="Times New Roman"/>
          <w:b/>
          <w:bCs/>
          <w:i/>
          <w:sz w:val="24"/>
          <w:szCs w:val="24"/>
        </w:rPr>
        <w:t>Mutagenecity</w:t>
      </w:r>
      <w:proofErr w:type="spellEnd"/>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reported the mutagenic effect of </w:t>
      </w:r>
      <w:r>
        <w:rPr>
          <w:rFonts w:ascii="Times New Roman" w:hAnsi="Times New Roman" w:cs="Times New Roman"/>
          <w:i/>
          <w:iCs/>
          <w:sz w:val="24"/>
          <w:szCs w:val="24"/>
        </w:rPr>
        <w:t>M</w:t>
      </w:r>
      <w:r w:rsidR="003565FE">
        <w:rPr>
          <w:rFonts w:ascii="Times New Roman" w:hAnsi="Times New Roman" w:cs="Times New Roman"/>
          <w:i/>
          <w:iCs/>
          <w:sz w:val="24"/>
          <w:szCs w:val="24"/>
        </w:rPr>
        <w:t>usa</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fruit peel extract in mice assessed by the single-cell gel electrophoresis (SCGE) and micronucleus assays. The experiments showed DNA </w:t>
      </w:r>
      <w:r>
        <w:rPr>
          <w:rFonts w:ascii="Times New Roman" w:hAnsi="Times New Roman" w:cs="Times New Roman"/>
          <w:sz w:val="24"/>
          <w:szCs w:val="24"/>
        </w:rPr>
        <w:lastRenderedPageBreak/>
        <w:t xml:space="preserve">damaging property in </w:t>
      </w:r>
      <w:proofErr w:type="spellStart"/>
      <w:r>
        <w:rPr>
          <w:rFonts w:ascii="Times New Roman" w:hAnsi="Times New Roman" w:cs="Times New Roman"/>
          <w:sz w:val="24"/>
          <w:szCs w:val="24"/>
        </w:rPr>
        <w:t>peripheralblood</w:t>
      </w:r>
      <w:proofErr w:type="spellEnd"/>
      <w:r>
        <w:rPr>
          <w:rFonts w:ascii="Times New Roman" w:hAnsi="Times New Roman" w:cs="Times New Roman"/>
          <w:sz w:val="24"/>
          <w:szCs w:val="24"/>
        </w:rPr>
        <w:t xml:space="preserve"> leukocytes for 1500 and 2000 mg/kg body weight (</w:t>
      </w: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and Fumio</w:t>
      </w:r>
      <w:r w:rsidR="00FD1B26">
        <w:rPr>
          <w:rFonts w:ascii="Times New Roman" w:hAnsi="Times New Roman" w:cs="Times New Roman"/>
          <w:sz w:val="24"/>
          <w:szCs w:val="24"/>
        </w:rPr>
        <w:t>,</w:t>
      </w:r>
      <w:r>
        <w:rPr>
          <w:rFonts w:ascii="Times New Roman" w:hAnsi="Times New Roman" w:cs="Times New Roman"/>
          <w:sz w:val="24"/>
          <w:szCs w:val="24"/>
        </w:rPr>
        <w:t xml:space="preserve"> 2005).</w:t>
      </w: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5A57B7" w:rsidRPr="00B112C8" w:rsidRDefault="005A57B7" w:rsidP="00B112C8">
      <w:pPr>
        <w:pStyle w:val="ListParagraph"/>
        <w:numPr>
          <w:ilvl w:val="0"/>
          <w:numId w:val="17"/>
        </w:numPr>
        <w:autoSpaceDE w:val="0"/>
        <w:autoSpaceDN w:val="0"/>
        <w:adjustRightInd w:val="0"/>
        <w:spacing w:after="0" w:line="360" w:lineRule="auto"/>
        <w:jc w:val="both"/>
        <w:rPr>
          <w:rFonts w:ascii="Times New Roman" w:hAnsi="Times New Roman" w:cs="Times New Roman"/>
          <w:b/>
          <w:bCs/>
          <w:i/>
          <w:sz w:val="24"/>
          <w:szCs w:val="24"/>
        </w:rPr>
      </w:pPr>
      <w:r w:rsidRPr="00B112C8">
        <w:rPr>
          <w:rFonts w:ascii="Times New Roman" w:hAnsi="Times New Roman" w:cs="Times New Roman"/>
          <w:b/>
          <w:bCs/>
          <w:i/>
          <w:sz w:val="24"/>
          <w:szCs w:val="24"/>
        </w:rPr>
        <w:t>Anti-snake venom activity</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Borges </w:t>
      </w:r>
      <w:r>
        <w:rPr>
          <w:rFonts w:ascii="Times New Roman" w:hAnsi="Times New Roman" w:cs="Times New Roman"/>
          <w:i/>
          <w:sz w:val="24"/>
          <w:szCs w:val="24"/>
        </w:rPr>
        <w:t>et al</w:t>
      </w:r>
      <w:r>
        <w:rPr>
          <w:rFonts w:ascii="Times New Roman" w:hAnsi="Times New Roman" w:cs="Times New Roman"/>
          <w:sz w:val="24"/>
          <w:szCs w:val="24"/>
        </w:rPr>
        <w:t xml:space="preserve">. (2005) reported the </w:t>
      </w:r>
      <w:r>
        <w:rPr>
          <w:rFonts w:ascii="Times New Roman" w:hAnsi="Times New Roman" w:cs="Times New Roman"/>
          <w:i/>
          <w:iCs/>
          <w:sz w:val="24"/>
          <w:szCs w:val="24"/>
        </w:rPr>
        <w:t xml:space="preserve">in vitro </w:t>
      </w:r>
      <w:r>
        <w:rPr>
          <w:rFonts w:ascii="Times New Roman" w:hAnsi="Times New Roman" w:cs="Times New Roman"/>
          <w:sz w:val="24"/>
          <w:szCs w:val="24"/>
        </w:rPr>
        <w:t xml:space="preserve">neutralizing capacity of </w:t>
      </w:r>
      <w:proofErr w:type="spellStart"/>
      <w:r>
        <w:rPr>
          <w:rFonts w:ascii="Times New Roman" w:hAnsi="Times New Roman" w:cs="Times New Roman"/>
          <w:i/>
          <w:iCs/>
          <w:sz w:val="24"/>
          <w:szCs w:val="24"/>
        </w:rPr>
        <w:t>Bothrops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jararacussu</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i/>
          <w:iCs/>
          <w:sz w:val="24"/>
          <w:szCs w:val="24"/>
        </w:rPr>
        <w:t>Bothrops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neuwiedi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snake venoms by the stem juice of </w:t>
      </w:r>
      <w:r>
        <w:rPr>
          <w:rFonts w:ascii="Times New Roman" w:hAnsi="Times New Roman" w:cs="Times New Roman"/>
          <w:i/>
          <w:iCs/>
          <w:sz w:val="24"/>
          <w:szCs w:val="24"/>
        </w:rPr>
        <w:t xml:space="preserve">M.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phospholypase</w:t>
      </w:r>
      <w:proofErr w:type="spellEnd"/>
      <w:r>
        <w:rPr>
          <w:rFonts w:ascii="Times New Roman" w:hAnsi="Times New Roman" w:cs="Times New Roman"/>
          <w:sz w:val="24"/>
          <w:szCs w:val="24"/>
        </w:rPr>
        <w:t xml:space="preserve"> A2 (PLA2) and hemorrhagic activities induced by the venom was inhibited by the extract as it forms unspecific complex with the venom protein. However, the </w:t>
      </w:r>
      <w:r>
        <w:rPr>
          <w:rFonts w:ascii="Times New Roman" w:hAnsi="Times New Roman" w:cs="Times New Roman"/>
          <w:i/>
          <w:iCs/>
          <w:sz w:val="24"/>
          <w:szCs w:val="24"/>
        </w:rPr>
        <w:t xml:space="preserve">in vivo </w:t>
      </w:r>
      <w:r>
        <w:rPr>
          <w:rFonts w:ascii="Times New Roman" w:hAnsi="Times New Roman" w:cs="Times New Roman"/>
          <w:sz w:val="24"/>
          <w:szCs w:val="24"/>
        </w:rPr>
        <w:t xml:space="preserve">activity of the extract in mice was not significant to protect against the venom (Borges </w:t>
      </w:r>
      <w:r>
        <w:rPr>
          <w:rFonts w:ascii="Times New Roman" w:hAnsi="Times New Roman" w:cs="Times New Roman"/>
          <w:i/>
          <w:sz w:val="24"/>
          <w:szCs w:val="24"/>
        </w:rPr>
        <w:t>et al</w:t>
      </w:r>
      <w:r>
        <w:rPr>
          <w:rFonts w:ascii="Times New Roman" w:hAnsi="Times New Roman" w:cs="Times New Roman"/>
          <w:sz w:val="24"/>
          <w:szCs w:val="24"/>
        </w:rPr>
        <w:t>., 2005).</w:t>
      </w:r>
    </w:p>
    <w:p w:rsidR="005A57B7" w:rsidRPr="00B112C8" w:rsidRDefault="005A57B7" w:rsidP="00B112C8">
      <w:pPr>
        <w:pStyle w:val="ListParagraph"/>
        <w:numPr>
          <w:ilvl w:val="0"/>
          <w:numId w:val="17"/>
        </w:numPr>
        <w:tabs>
          <w:tab w:val="left" w:pos="-90"/>
          <w:tab w:val="left" w:pos="180"/>
        </w:tabs>
        <w:autoSpaceDE w:val="0"/>
        <w:autoSpaceDN w:val="0"/>
        <w:adjustRightInd w:val="0"/>
        <w:spacing w:after="0" w:line="360" w:lineRule="auto"/>
        <w:jc w:val="both"/>
        <w:rPr>
          <w:rFonts w:ascii="Times New Roman" w:hAnsi="Times New Roman" w:cs="Times New Roman"/>
          <w:b/>
          <w:i/>
          <w:sz w:val="24"/>
          <w:szCs w:val="24"/>
        </w:rPr>
      </w:pPr>
      <w:r w:rsidRPr="00B112C8">
        <w:rPr>
          <w:rFonts w:ascii="Times New Roman" w:hAnsi="Times New Roman" w:cs="Times New Roman"/>
          <w:b/>
          <w:i/>
          <w:sz w:val="24"/>
          <w:szCs w:val="24"/>
        </w:rPr>
        <w:t xml:space="preserve">Phytochemicals and Mineral Contents </w:t>
      </w:r>
    </w:p>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Several phytochemicals such as; </w:t>
      </w:r>
      <w:proofErr w:type="spellStart"/>
      <w:r>
        <w:rPr>
          <w:rFonts w:ascii="Times New Roman" w:hAnsi="Times New Roman" w:cs="Times New Roman"/>
          <w:sz w:val="24"/>
          <w:szCs w:val="24"/>
        </w:rPr>
        <w:t>Catecholamines</w:t>
      </w:r>
      <w:proofErr w:type="spellEnd"/>
      <w:r>
        <w:rPr>
          <w:rFonts w:ascii="Times New Roman" w:hAnsi="Times New Roman" w:cs="Times New Roman"/>
          <w:sz w:val="24"/>
          <w:szCs w:val="24"/>
        </w:rPr>
        <w:t xml:space="preserve"> (norepinephrine, serotonin and dopamine), </w:t>
      </w:r>
      <w:proofErr w:type="spellStart"/>
      <w:r>
        <w:rPr>
          <w:rFonts w:ascii="Times New Roman" w:hAnsi="Times New Roman" w:cs="Times New Roman"/>
          <w:sz w:val="24"/>
          <w:szCs w:val="24"/>
        </w:rPr>
        <w:t>typtophan</w:t>
      </w:r>
      <w:proofErr w:type="spellEnd"/>
      <w:r>
        <w:rPr>
          <w:rFonts w:ascii="Times New Roman" w:hAnsi="Times New Roman" w:cs="Times New Roman"/>
          <w:sz w:val="24"/>
          <w:szCs w:val="24"/>
        </w:rPr>
        <w:t xml:space="preserve">, indole compounds and pectin have been in the pulp of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Shanmugavelu</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Rangaswami</w:t>
      </w:r>
      <w:proofErr w:type="spellEnd"/>
      <w:r>
        <w:rPr>
          <w:rFonts w:ascii="Times New Roman" w:hAnsi="Times New Roman" w:cs="Times New Roman"/>
          <w:sz w:val="24"/>
          <w:szCs w:val="24"/>
        </w:rPr>
        <w:t xml:space="preserve">, 2005). Several flavonoids and related compounds such as; </w:t>
      </w:r>
      <w:proofErr w:type="spellStart"/>
      <w:r>
        <w:rPr>
          <w:rFonts w:ascii="Times New Roman" w:hAnsi="Times New Roman" w:cs="Times New Roman"/>
          <w:sz w:val="24"/>
          <w:szCs w:val="24"/>
        </w:rPr>
        <w:t>Leucocyanidin</w:t>
      </w:r>
      <w:proofErr w:type="spellEnd"/>
      <w:r>
        <w:rPr>
          <w:rFonts w:ascii="Times New Roman" w:hAnsi="Times New Roman" w:cs="Times New Roman"/>
          <w:sz w:val="24"/>
          <w:szCs w:val="24"/>
        </w:rPr>
        <w:t xml:space="preserve">, quercetin and its 3-Ogalactoside, 3-O-glucoside, and 3-O-rhamnosyl glucoside were isolated from the unripe pulp of plantain (Lewis and Shaw, 2003). Serotonin, nor-epinephrine, tryptophan, indole compounds, tannin, starch, iron, </w:t>
      </w:r>
      <w:proofErr w:type="spellStart"/>
      <w:r>
        <w:rPr>
          <w:rFonts w:ascii="Times New Roman" w:hAnsi="Times New Roman" w:cs="Times New Roman"/>
          <w:sz w:val="24"/>
          <w:szCs w:val="24"/>
        </w:rPr>
        <w:t>crystallisable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noncrystallisable</w:t>
      </w:r>
      <w:proofErr w:type="spellEnd"/>
      <w:r>
        <w:rPr>
          <w:rFonts w:ascii="Times New Roman" w:hAnsi="Times New Roman" w:cs="Times New Roman"/>
          <w:sz w:val="24"/>
          <w:szCs w:val="24"/>
        </w:rPr>
        <w:t xml:space="preserve"> sugars, vitamin C, B-vitamins, </w:t>
      </w:r>
      <w:proofErr w:type="spellStart"/>
      <w:r>
        <w:rPr>
          <w:rFonts w:ascii="Times New Roman" w:hAnsi="Times New Roman" w:cs="Times New Roman"/>
          <w:sz w:val="24"/>
          <w:szCs w:val="24"/>
        </w:rPr>
        <w:t>albuminoids</w:t>
      </w:r>
      <w:proofErr w:type="spellEnd"/>
      <w:r>
        <w:rPr>
          <w:rFonts w:ascii="Times New Roman" w:hAnsi="Times New Roman" w:cs="Times New Roman"/>
          <w:sz w:val="24"/>
          <w:szCs w:val="24"/>
        </w:rPr>
        <w:t xml:space="preserve">, fats, mineral salts have been found in the fruit pulp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sz w:val="24"/>
          <w:szCs w:val="24"/>
        </w:rPr>
        <w:t>Waalkes</w:t>
      </w:r>
      <w:proofErr w:type="spellEnd"/>
      <w:r>
        <w:rPr>
          <w:rFonts w:ascii="Times New Roman" w:hAnsi="Times New Roman" w:cs="Times New Roman"/>
          <w:sz w:val="24"/>
          <w:szCs w:val="24"/>
        </w:rPr>
        <w:t xml:space="preserve">, 2001). Carbohydrates have been isolated from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2008). Cellulose, hemicelluloses, arginine, aspartic acid, glutamic acid, leucine, valine, phenylalanine and threonine have been isolated from pulp and peel of </w:t>
      </w:r>
      <w:r w:rsidR="00FD1B26">
        <w:rPr>
          <w:rFonts w:ascii="Times New Roman" w:hAnsi="Times New Roman" w:cs="Times New Roman"/>
          <w:i/>
          <w:iCs/>
          <w:sz w:val="24"/>
          <w:szCs w:val="24"/>
        </w:rPr>
        <w:t>Musa</w:t>
      </w:r>
      <w:r>
        <w:rPr>
          <w:rFonts w:ascii="Times New Roman" w:hAnsi="Times New Roman" w:cs="Times New Roman"/>
          <w:i/>
          <w:iCs/>
          <w:sz w:val="24"/>
          <w:szCs w:val="24"/>
        </w:rPr>
        <w:t xml:space="preserve"> </w:t>
      </w:r>
      <w:proofErr w:type="spellStart"/>
      <w:r w:rsidR="00FD1B26">
        <w:rPr>
          <w:rFonts w:ascii="Times New Roman" w:hAnsi="Times New Roman" w:cs="Times New Roman"/>
          <w:i/>
          <w:iCs/>
          <w:sz w:val="24"/>
          <w:szCs w:val="24"/>
        </w:rPr>
        <w:t>paradisiaca</w:t>
      </w:r>
      <w:proofErr w:type="spellEnd"/>
      <w:r w:rsidR="00FD1B26">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sz w:val="24"/>
          <w:szCs w:val="24"/>
        </w:rPr>
        <w:t>Ketiku</w:t>
      </w:r>
      <w:proofErr w:type="spellEnd"/>
      <w:r>
        <w:rPr>
          <w:rFonts w:ascii="Times New Roman" w:hAnsi="Times New Roman" w:cs="Times New Roman"/>
          <w:sz w:val="24"/>
          <w:szCs w:val="24"/>
        </w:rPr>
        <w:t xml:space="preserve">, 2005). </w:t>
      </w:r>
      <w:proofErr w:type="spellStart"/>
      <w:r>
        <w:rPr>
          <w:rFonts w:ascii="Times New Roman" w:hAnsi="Times New Roman" w:cs="Times New Roman"/>
          <w:sz w:val="24"/>
          <w:szCs w:val="24"/>
        </w:rPr>
        <w:t>Hemiterpenoid</w:t>
      </w:r>
      <w:proofErr w:type="spellEnd"/>
      <w:r>
        <w:rPr>
          <w:rFonts w:ascii="Times New Roman" w:hAnsi="Times New Roman" w:cs="Times New Roman"/>
          <w:sz w:val="24"/>
          <w:szCs w:val="24"/>
        </w:rPr>
        <w:t xml:space="preserve"> glucoside (1,1-dimethylallylalcohol), </w:t>
      </w:r>
      <w:proofErr w:type="spellStart"/>
      <w:r>
        <w:rPr>
          <w:rFonts w:ascii="Times New Roman" w:hAnsi="Times New Roman" w:cs="Times New Roman"/>
          <w:sz w:val="24"/>
          <w:szCs w:val="24"/>
        </w:rPr>
        <w:t>syringin</w:t>
      </w:r>
      <w:proofErr w:type="spellEnd"/>
      <w:r>
        <w:rPr>
          <w:rFonts w:ascii="Times New Roman" w:hAnsi="Times New Roman" w:cs="Times New Roman"/>
          <w:sz w:val="24"/>
          <w:szCs w:val="24"/>
        </w:rPr>
        <w:t>, (</w:t>
      </w:r>
      <w:r w:rsidRPr="00FD1B26">
        <w:rPr>
          <w:rFonts w:ascii="Times New Roman" w:hAnsi="Times New Roman" w:cs="Times New Roman"/>
          <w:bCs/>
          <w:sz w:val="24"/>
          <w:szCs w:val="24"/>
        </w:rPr>
        <w:t>6S</w:t>
      </w:r>
      <w:r>
        <w:rPr>
          <w:rFonts w:ascii="Times New Roman" w:hAnsi="Times New Roman" w:cs="Times New Roman"/>
          <w:sz w:val="24"/>
          <w:szCs w:val="24"/>
        </w:rPr>
        <w:t>, 9R)-</w:t>
      </w:r>
      <w:proofErr w:type="spellStart"/>
      <w:r>
        <w:rPr>
          <w:rFonts w:ascii="Times New Roman" w:hAnsi="Times New Roman" w:cs="Times New Roman"/>
          <w:sz w:val="24"/>
          <w:szCs w:val="24"/>
        </w:rPr>
        <w:t>roseoside</w:t>
      </w:r>
      <w:proofErr w:type="spellEnd"/>
      <w:r>
        <w:rPr>
          <w:rFonts w:ascii="Times New Roman" w:hAnsi="Times New Roman" w:cs="Times New Roman"/>
          <w:sz w:val="24"/>
          <w:szCs w:val="24"/>
        </w:rPr>
        <w:t xml:space="preserve">, benzyl alcohol glucoside, (24R)-4α, l4 α,24-trimethyl-Sacholesta-8,25 dien-3β-o1 have been isolated from flower of </w:t>
      </w:r>
      <w:r>
        <w:rPr>
          <w:rFonts w:ascii="Times New Roman" w:hAnsi="Times New Roman" w:cs="Times New Roman"/>
          <w:i/>
          <w:iCs/>
          <w:sz w:val="24"/>
          <w:szCs w:val="24"/>
        </w:rPr>
        <w:t xml:space="preserve">Musa. Paradisiacal </w:t>
      </w:r>
      <w:r>
        <w:rPr>
          <w:rFonts w:ascii="Times New Roman" w:hAnsi="Times New Roman" w:cs="Times New Roman"/>
          <w:sz w:val="24"/>
          <w:szCs w:val="24"/>
        </w:rPr>
        <w:t>(</w:t>
      </w:r>
      <w:proofErr w:type="spellStart"/>
      <w:r>
        <w:rPr>
          <w:rFonts w:ascii="Times New Roman" w:hAnsi="Times New Roman" w:cs="Times New Roman"/>
          <w:sz w:val="24"/>
          <w:szCs w:val="24"/>
        </w:rPr>
        <w:t>Duita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2004).</w:t>
      </w: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FD1B26" w:rsidRDefault="00FD1B26" w:rsidP="005A57B7">
      <w:pPr>
        <w:autoSpaceDE w:val="0"/>
        <w:autoSpaceDN w:val="0"/>
        <w:adjustRightInd w:val="0"/>
        <w:spacing w:after="0" w:line="360" w:lineRule="auto"/>
        <w:jc w:val="both"/>
        <w:rPr>
          <w:rFonts w:ascii="Times New Roman" w:hAnsi="Times New Roman" w:cs="Times New Roman"/>
          <w:sz w:val="24"/>
          <w:szCs w:val="24"/>
        </w:rPr>
      </w:pPr>
    </w:p>
    <w:p w:rsidR="00B112C8" w:rsidRDefault="00B112C8" w:rsidP="005A57B7">
      <w:pPr>
        <w:autoSpaceDE w:val="0"/>
        <w:autoSpaceDN w:val="0"/>
        <w:adjustRightInd w:val="0"/>
        <w:spacing w:after="0" w:line="360" w:lineRule="auto"/>
        <w:jc w:val="both"/>
        <w:rPr>
          <w:rFonts w:ascii="Times New Roman" w:hAnsi="Times New Roman" w:cs="Times New Roman"/>
          <w:sz w:val="24"/>
          <w:szCs w:val="24"/>
        </w:rPr>
      </w:pPr>
    </w:p>
    <w:p w:rsidR="005A57B7" w:rsidRDefault="005A57B7" w:rsidP="005A57B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lastRenderedPageBreak/>
        <w:t xml:space="preserve">Table </w:t>
      </w:r>
      <w:r w:rsidR="00B112C8">
        <w:rPr>
          <w:rFonts w:ascii="Times New Roman" w:hAnsi="Times New Roman" w:cs="Times New Roman"/>
          <w:b/>
          <w:sz w:val="24"/>
          <w:szCs w:val="24"/>
        </w:rPr>
        <w:t>1</w:t>
      </w:r>
      <w:r>
        <w:rPr>
          <w:rFonts w:ascii="Times New Roman" w:hAnsi="Times New Roman" w:cs="Times New Roman"/>
          <w:b/>
          <w:sz w:val="24"/>
          <w:szCs w:val="24"/>
        </w:rPr>
        <w:t>.1:</w:t>
      </w:r>
      <w:r>
        <w:rPr>
          <w:rFonts w:ascii="Times New Roman" w:hAnsi="Times New Roman" w:cs="Times New Roman"/>
          <w:b/>
          <w:bCs/>
          <w:sz w:val="24"/>
          <w:szCs w:val="24"/>
        </w:rPr>
        <w:t xml:space="preserve"> Macro and micro elements found in Musa species in mg/100grams</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5A57B7" w:rsidTr="005A57B7">
        <w:tc>
          <w:tcPr>
            <w:tcW w:w="4968" w:type="dxa"/>
            <w:tcBorders>
              <w:top w:val="single" w:sz="4" w:space="0" w:color="auto"/>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Elements </w:t>
            </w:r>
          </w:p>
        </w:tc>
        <w:tc>
          <w:tcPr>
            <w:tcW w:w="4968" w:type="dxa"/>
            <w:tcBorders>
              <w:top w:val="single" w:sz="4" w:space="0" w:color="auto"/>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Mg/100 dry sample</w:t>
            </w:r>
          </w:p>
        </w:tc>
      </w:tr>
      <w:tr w:rsidR="005A57B7" w:rsidTr="005A57B7">
        <w:tc>
          <w:tcPr>
            <w:tcW w:w="4968" w:type="dxa"/>
            <w:tcBorders>
              <w:top w:val="single" w:sz="4" w:space="0" w:color="auto"/>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Sodium </w:t>
            </w:r>
          </w:p>
        </w:tc>
        <w:tc>
          <w:tcPr>
            <w:tcW w:w="4968" w:type="dxa"/>
            <w:tcBorders>
              <w:top w:val="single" w:sz="4" w:space="0" w:color="auto"/>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444.12±4.08</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Potassium</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944.12±1.41</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Calcium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1335.33±14.1</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Magnesium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255.00±2.83</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Phosphorus</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137.82±1.89</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Iron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3.31±0.05</w:t>
            </w:r>
          </w:p>
        </w:tc>
      </w:tr>
      <w:tr w:rsidR="005A57B7" w:rsidTr="005A57B7">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Zinc </w:t>
            </w:r>
          </w:p>
        </w:tc>
        <w:tc>
          <w:tcPr>
            <w:tcW w:w="4968" w:type="dxa"/>
            <w:tcBorders>
              <w:top w:val="nil"/>
              <w:left w:val="nil"/>
              <w:bottom w:val="nil"/>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8.05±0.05</w:t>
            </w:r>
          </w:p>
        </w:tc>
      </w:tr>
      <w:tr w:rsidR="005A57B7" w:rsidTr="005A57B7">
        <w:trPr>
          <w:trHeight w:val="70"/>
        </w:trPr>
        <w:tc>
          <w:tcPr>
            <w:tcW w:w="4968" w:type="dxa"/>
            <w:tcBorders>
              <w:top w:val="nil"/>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Manganese</w:t>
            </w:r>
          </w:p>
        </w:tc>
        <w:tc>
          <w:tcPr>
            <w:tcW w:w="4968" w:type="dxa"/>
            <w:tcBorders>
              <w:top w:val="nil"/>
              <w:left w:val="nil"/>
              <w:bottom w:val="single" w:sz="4" w:space="0" w:color="auto"/>
              <w:right w:val="nil"/>
            </w:tcBorders>
            <w:hideMark/>
          </w:tcPr>
          <w:p w:rsidR="005A57B7" w:rsidRDefault="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1.27±0.11</w:t>
            </w:r>
          </w:p>
        </w:tc>
      </w:tr>
    </w:tbl>
    <w:p w:rsidR="005A57B7" w:rsidRDefault="005A57B7" w:rsidP="005A57B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Values are presented as </w:t>
      </w:r>
      <w:proofErr w:type="spellStart"/>
      <w:r>
        <w:rPr>
          <w:rFonts w:ascii="Times New Roman" w:hAnsi="Times New Roman" w:cs="Times New Roman"/>
          <w:sz w:val="24"/>
          <w:szCs w:val="24"/>
        </w:rPr>
        <w:t>mean</w:t>
      </w:r>
      <w:r>
        <w:rPr>
          <w:rFonts w:ascii="Times New Roman" w:hAnsi="Times New Roman" w:cs="Times New Roman"/>
          <w:sz w:val="24"/>
          <w:szCs w:val="24"/>
          <w:u w:val="single"/>
        </w:rPr>
        <w:t>+</w:t>
      </w:r>
      <w:r>
        <w:rPr>
          <w:rFonts w:ascii="Times New Roman" w:hAnsi="Times New Roman" w:cs="Times New Roman"/>
          <w:sz w:val="24"/>
          <w:szCs w:val="24"/>
        </w:rPr>
        <w:t>SD</w:t>
      </w:r>
      <w:proofErr w:type="spellEnd"/>
      <w:r>
        <w:rPr>
          <w:rFonts w:ascii="Times New Roman" w:hAnsi="Times New Roman" w:cs="Times New Roman"/>
          <w:sz w:val="24"/>
          <w:szCs w:val="24"/>
        </w:rPr>
        <w:t>.</w:t>
      </w:r>
    </w:p>
    <w:p w:rsidR="005A57B7" w:rsidRDefault="005A57B7" w:rsidP="005A57B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Source: </w:t>
      </w:r>
      <w:r>
        <w:rPr>
          <w:rFonts w:ascii="Times New Roman" w:hAnsi="Times New Roman" w:cs="Times New Roman"/>
          <w:i/>
          <w:sz w:val="24"/>
          <w:szCs w:val="24"/>
        </w:rPr>
        <w:t>Ho et al</w:t>
      </w:r>
      <w:r>
        <w:rPr>
          <w:rFonts w:ascii="Times New Roman" w:hAnsi="Times New Roman" w:cs="Times New Roman"/>
          <w:bCs/>
          <w:i/>
          <w:sz w:val="24"/>
          <w:szCs w:val="24"/>
        </w:rPr>
        <w:t>., 2012</w:t>
      </w:r>
    </w:p>
    <w:p w:rsidR="00B44CE0" w:rsidRDefault="00B44CE0" w:rsidP="007956BF">
      <w:pPr>
        <w:spacing w:line="360" w:lineRule="auto"/>
        <w:jc w:val="center"/>
        <w:rPr>
          <w:rFonts w:ascii="Times New Roman" w:hAnsi="Times New Roman" w:cs="Times New Roman"/>
          <w:b/>
          <w:sz w:val="24"/>
          <w:szCs w:val="24"/>
        </w:rPr>
      </w:pPr>
    </w:p>
    <w:p w:rsidR="00B112C8" w:rsidRDefault="00B112C8" w:rsidP="007956BF">
      <w:pPr>
        <w:spacing w:line="360" w:lineRule="auto"/>
        <w:jc w:val="center"/>
        <w:rPr>
          <w:rFonts w:ascii="Times New Roman" w:hAnsi="Times New Roman" w:cs="Times New Roman"/>
          <w:b/>
          <w:sz w:val="24"/>
          <w:szCs w:val="24"/>
        </w:rPr>
      </w:pPr>
    </w:p>
    <w:p w:rsidR="007956BF" w:rsidRDefault="007956BF" w:rsidP="00B112C8">
      <w:pPr>
        <w:spacing w:line="360" w:lineRule="auto"/>
        <w:rPr>
          <w:rFonts w:ascii="Times New Roman" w:hAnsi="Times New Roman" w:cs="Times New Roman"/>
          <w:sz w:val="24"/>
          <w:szCs w:val="24"/>
        </w:rPr>
      </w:pPr>
      <w:r>
        <w:rPr>
          <w:rFonts w:ascii="Times New Roman" w:hAnsi="Times New Roman" w:cs="Times New Roman"/>
          <w:b/>
          <w:sz w:val="24"/>
          <w:szCs w:val="24"/>
        </w:rPr>
        <w:t>MATERIALS AND METHODS</w:t>
      </w:r>
    </w:p>
    <w:p w:rsidR="007956BF" w:rsidRDefault="007956BF" w:rsidP="007956BF">
      <w:pPr>
        <w:tabs>
          <w:tab w:val="center" w:pos="468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STUDY AREA</w:t>
      </w:r>
      <w:r>
        <w:rPr>
          <w:rFonts w:ascii="Times New Roman" w:hAnsi="Times New Roman" w:cs="Times New Roman"/>
          <w:b/>
          <w:sz w:val="24"/>
          <w:szCs w:val="24"/>
        </w:rPr>
        <w:tab/>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antibacterial analysis was conducted in Microbiology laboratory,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Ibom</w:t>
      </w:r>
      <w:proofErr w:type="spellEnd"/>
      <w:r>
        <w:rPr>
          <w:rFonts w:ascii="Times New Roman" w:hAnsi="Times New Roman" w:cs="Times New Roman"/>
          <w:sz w:val="24"/>
          <w:szCs w:val="24"/>
        </w:rPr>
        <w:t xml:space="preserve"> State University, </w:t>
      </w:r>
      <w:proofErr w:type="spellStart"/>
      <w:r>
        <w:rPr>
          <w:rFonts w:ascii="Times New Roman" w:hAnsi="Times New Roman" w:cs="Times New Roman"/>
          <w:sz w:val="24"/>
          <w:szCs w:val="24"/>
        </w:rPr>
        <w:t>Ikot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Akpaden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Enin</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antinutritive</w:t>
      </w:r>
      <w:proofErr w:type="spellEnd"/>
      <w:r>
        <w:rPr>
          <w:rFonts w:ascii="Times New Roman" w:hAnsi="Times New Roman" w:cs="Times New Roman"/>
          <w:sz w:val="24"/>
          <w:szCs w:val="24"/>
        </w:rPr>
        <w:t xml:space="preserve"> analysis was carried out in Biochemistry Department, University of </w:t>
      </w:r>
      <w:proofErr w:type="spellStart"/>
      <w:r>
        <w:rPr>
          <w:rFonts w:ascii="Times New Roman" w:hAnsi="Times New Roman" w:cs="Times New Roman"/>
          <w:sz w:val="24"/>
          <w:szCs w:val="24"/>
        </w:rPr>
        <w:t>Uyo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Ibom</w:t>
      </w:r>
      <w:proofErr w:type="spellEnd"/>
      <w:r>
        <w:rPr>
          <w:rFonts w:ascii="Times New Roman" w:hAnsi="Times New Roman" w:cs="Times New Roman"/>
          <w:sz w:val="24"/>
          <w:szCs w:val="24"/>
        </w:rPr>
        <w:t xml:space="preserve"> State.</w:t>
      </w:r>
    </w:p>
    <w:p w:rsidR="007956BF" w:rsidRDefault="007956BF" w:rsidP="007956BF">
      <w:pPr>
        <w:autoSpaceDE w:val="0"/>
        <w:autoSpaceDN w:val="0"/>
        <w:adjustRightInd w:val="0"/>
        <w:spacing w:after="0" w:line="360" w:lineRule="auto"/>
        <w:jc w:val="both"/>
        <w:rPr>
          <w:rFonts w:ascii="Times New Roman" w:hAnsi="Times New Roman" w:cs="Times New Roman"/>
          <w:b/>
          <w:sz w:val="24"/>
          <w:szCs w:val="24"/>
        </w:rPr>
      </w:pPr>
    </w:p>
    <w:p w:rsidR="007956BF" w:rsidRDefault="00955C86"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t>EXPERIMENTAL</w:t>
      </w:r>
      <w:r w:rsidR="007956BF">
        <w:rPr>
          <w:rFonts w:ascii="Times New Roman" w:hAnsi="Times New Roman" w:cs="Times New Roman"/>
          <w:b/>
          <w:sz w:val="24"/>
          <w:szCs w:val="24"/>
        </w:rPr>
        <w:t xml:space="preserve"> MATERIALS</w:t>
      </w:r>
    </w:p>
    <w:p w:rsidR="007956BF" w:rsidRDefault="007956BF" w:rsidP="007956BF">
      <w:pPr>
        <w:pStyle w:val="Default"/>
        <w:spacing w:line="360" w:lineRule="auto"/>
        <w:jc w:val="both"/>
      </w:pPr>
      <w:r>
        <w:t>Ash extract of unripe plantain</w:t>
      </w:r>
      <w:r>
        <w:rPr>
          <w:i/>
        </w:rPr>
        <w:t xml:space="preserve"> (Musa </w:t>
      </w:r>
      <w:proofErr w:type="spellStart"/>
      <w:r>
        <w:rPr>
          <w:i/>
        </w:rPr>
        <w:t>paradisiaca</w:t>
      </w:r>
      <w:proofErr w:type="spellEnd"/>
      <w:r>
        <w:rPr>
          <w:i/>
        </w:rPr>
        <w:t xml:space="preserve">) </w:t>
      </w:r>
      <w:r>
        <w:t>and banana</w:t>
      </w:r>
      <w:r>
        <w:rPr>
          <w:i/>
        </w:rPr>
        <w:t xml:space="preserve"> (Musa </w:t>
      </w:r>
      <w:proofErr w:type="spellStart"/>
      <w:r>
        <w:rPr>
          <w:i/>
        </w:rPr>
        <w:t>sapientum</w:t>
      </w:r>
      <w:proofErr w:type="spellEnd"/>
      <w:r>
        <w:rPr>
          <w:i/>
        </w:rPr>
        <w:t xml:space="preserve">) </w:t>
      </w:r>
      <w:r>
        <w:t>peels, Palm oil, Petri dishes, nutrient agar, Incubator, refrigerator, Mueller Hinton agar, water bath, Weighing balance and Autoclave.</w:t>
      </w:r>
    </w:p>
    <w:p w:rsidR="007956BF" w:rsidRDefault="007956BF" w:rsidP="007956BF">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COLLECTION AND PROCESSING</w:t>
      </w:r>
    </w:p>
    <w:p w:rsidR="007956BF" w:rsidRDefault="007956BF" w:rsidP="007956BF">
      <w:pPr>
        <w:spacing w:line="360" w:lineRule="auto"/>
        <w:jc w:val="both"/>
        <w:rPr>
          <w:rFonts w:ascii="Times New Roman" w:hAnsi="Times New Roman" w:cs="Times New Roman"/>
          <w:sz w:val="24"/>
          <w:szCs w:val="24"/>
        </w:rPr>
      </w:pPr>
      <w:r>
        <w:rPr>
          <w:rFonts w:ascii="Times New Roman" w:hAnsi="Times New Roman" w:cs="Times New Roman"/>
          <w:sz w:val="24"/>
          <w:szCs w:val="24"/>
        </w:rPr>
        <w:t>The unripe plantain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banana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were purchased from </w:t>
      </w:r>
      <w:proofErr w:type="spellStart"/>
      <w:r>
        <w:rPr>
          <w:rFonts w:ascii="Times New Roman" w:hAnsi="Times New Roman" w:cs="Times New Roman"/>
          <w:sz w:val="24"/>
          <w:szCs w:val="24"/>
        </w:rPr>
        <w:t>Abak</w:t>
      </w:r>
      <w:proofErr w:type="spellEnd"/>
      <w:r>
        <w:rPr>
          <w:rFonts w:ascii="Times New Roman" w:hAnsi="Times New Roman" w:cs="Times New Roman"/>
          <w:sz w:val="24"/>
          <w:szCs w:val="24"/>
        </w:rPr>
        <w:t xml:space="preserve"> market and were peeled. The peels were sun dried for 3 weeks and burnt to ashes. The palm oil </w:t>
      </w:r>
      <w:r>
        <w:rPr>
          <w:rFonts w:ascii="Times New Roman" w:hAnsi="Times New Roman" w:cs="Times New Roman"/>
          <w:sz w:val="24"/>
          <w:szCs w:val="24"/>
        </w:rPr>
        <w:lastRenderedPageBreak/>
        <w:t xml:space="preserve">was obtained from oil palm mill in </w:t>
      </w:r>
      <w:proofErr w:type="spellStart"/>
      <w:r>
        <w:rPr>
          <w:rFonts w:ascii="Times New Roman" w:hAnsi="Times New Roman" w:cs="Times New Roman"/>
          <w:sz w:val="24"/>
          <w:szCs w:val="24"/>
        </w:rPr>
        <w:t>Abak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Itenge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Ibom</w:t>
      </w:r>
      <w:proofErr w:type="spellEnd"/>
      <w:r>
        <w:rPr>
          <w:rFonts w:ascii="Times New Roman" w:hAnsi="Times New Roman" w:cs="Times New Roman"/>
          <w:sz w:val="24"/>
          <w:szCs w:val="24"/>
        </w:rPr>
        <w:t xml:space="preserve"> state. All the samples were taken to Microbiology and Biochemistry laboratory for analysis.</w:t>
      </w:r>
    </w:p>
    <w:p w:rsidR="007956BF" w:rsidRPr="00955C86" w:rsidRDefault="007956BF" w:rsidP="00955C86">
      <w:pPr>
        <w:spacing w:after="0" w:line="360" w:lineRule="auto"/>
        <w:jc w:val="both"/>
        <w:rPr>
          <w:rFonts w:ascii="Times New Roman" w:hAnsi="Times New Roman" w:cs="Times New Roman"/>
          <w:b/>
          <w:bCs/>
          <w:sz w:val="24"/>
          <w:szCs w:val="24"/>
        </w:rPr>
      </w:pPr>
      <w:r w:rsidRPr="00955C86">
        <w:rPr>
          <w:rFonts w:ascii="Times New Roman" w:hAnsi="Times New Roman" w:cs="Times New Roman"/>
          <w:b/>
          <w:bCs/>
          <w:sz w:val="24"/>
          <w:szCs w:val="24"/>
        </w:rPr>
        <w:t xml:space="preserve">ANTIBACTERIAL ASSAY </w:t>
      </w:r>
    </w:p>
    <w:p w:rsidR="007956BF" w:rsidRPr="00955C86" w:rsidRDefault="007956BF" w:rsidP="00955C86">
      <w:pPr>
        <w:pStyle w:val="ListParagraph"/>
        <w:numPr>
          <w:ilvl w:val="0"/>
          <w:numId w:val="10"/>
        </w:numPr>
        <w:spacing w:after="0" w:line="360" w:lineRule="auto"/>
        <w:jc w:val="both"/>
        <w:rPr>
          <w:rFonts w:ascii="Times New Roman" w:hAnsi="Times New Roman" w:cs="Times New Roman"/>
          <w:b/>
          <w:i/>
          <w:sz w:val="24"/>
          <w:szCs w:val="24"/>
        </w:rPr>
      </w:pPr>
      <w:r w:rsidRPr="00955C86">
        <w:rPr>
          <w:rFonts w:ascii="Times New Roman" w:hAnsi="Times New Roman" w:cs="Times New Roman"/>
          <w:b/>
          <w:bCs/>
          <w:i/>
          <w:sz w:val="24"/>
          <w:szCs w:val="24"/>
        </w:rPr>
        <w:t>Isolation of bacteria</w:t>
      </w:r>
      <w:r w:rsidRPr="00955C86">
        <w:rPr>
          <w:rFonts w:ascii="Times New Roman" w:hAnsi="Times New Roman" w:cs="Times New Roman"/>
          <w:b/>
          <w:i/>
          <w:sz w:val="24"/>
          <w:szCs w:val="24"/>
        </w:rPr>
        <w:t xml:space="preserve"> from oil palm by serial dilution and pour plate method</w:t>
      </w:r>
    </w:p>
    <w:p w:rsidR="007956BF" w:rsidRDefault="007956BF" w:rsidP="007956BF">
      <w:pPr>
        <w:tabs>
          <w:tab w:val="left" w:pos="90"/>
        </w:tabs>
        <w:spacing w:after="0" w:line="360" w:lineRule="auto"/>
        <w:jc w:val="both"/>
        <w:rPr>
          <w:rFonts w:ascii="Times New Roman" w:eastAsia="TimesNewRoman" w:hAnsi="Times New Roman" w:cs="Times New Roman"/>
          <w:sz w:val="24"/>
          <w:szCs w:val="24"/>
        </w:rPr>
      </w:pPr>
      <w:r>
        <w:rPr>
          <w:rFonts w:ascii="Times New Roman" w:hAnsi="Times New Roman" w:cs="Times New Roman"/>
          <w:sz w:val="24"/>
          <w:szCs w:val="24"/>
        </w:rPr>
        <w:t xml:space="preserve">The unknown bacteria isolates were isolated from the palm oil using serial dilution and pour plate method. </w:t>
      </w:r>
      <w:r>
        <w:rPr>
          <w:rFonts w:ascii="Times New Roman" w:eastAsia="TimesNewRoman" w:hAnsi="Times New Roman" w:cs="Times New Roman"/>
          <w:sz w:val="24"/>
          <w:szCs w:val="24"/>
        </w:rPr>
        <w:t>A stock culture of each sample was prepared by measuring 1ml of the sample into a conical flask containing 45 ml of distilled water. The suspension was shaken vigorously and allowed to settle. One milliliter was taken from the suspension and dispensed into test tubes containing 9.0 ml of sterilized distilled water. The samples were further serially diluted up to the appropriate dilution factors (10</w:t>
      </w:r>
      <w:r>
        <w:rPr>
          <w:rFonts w:ascii="Times New Roman" w:eastAsia="TimesNewRoman" w:hAnsi="Times New Roman" w:cs="Times New Roman"/>
          <w:sz w:val="24"/>
          <w:szCs w:val="24"/>
          <w:vertAlign w:val="superscript"/>
        </w:rPr>
        <w:t>-3</w:t>
      </w:r>
      <w:r>
        <w:rPr>
          <w:rFonts w:ascii="Times New Roman" w:eastAsia="TimesNewRoman" w:hAnsi="Times New Roman" w:cs="Times New Roman"/>
          <w:sz w:val="24"/>
          <w:szCs w:val="24"/>
        </w:rPr>
        <w:t>, 10</w:t>
      </w:r>
      <w:r>
        <w:rPr>
          <w:rFonts w:ascii="Times New Roman" w:eastAsia="TimesNewRoman" w:hAnsi="Times New Roman" w:cs="Times New Roman"/>
          <w:sz w:val="24"/>
          <w:szCs w:val="24"/>
          <w:vertAlign w:val="superscript"/>
        </w:rPr>
        <w:t>-4</w:t>
      </w:r>
      <w:r>
        <w:rPr>
          <w:rFonts w:ascii="Times New Roman" w:eastAsia="TimesNewRoman" w:hAnsi="Times New Roman" w:cs="Times New Roman"/>
          <w:sz w:val="24"/>
          <w:szCs w:val="24"/>
        </w:rPr>
        <w:t xml:space="preserve"> and 10</w:t>
      </w:r>
      <w:r>
        <w:rPr>
          <w:rFonts w:ascii="Times New Roman" w:eastAsia="TimesNewRoman" w:hAnsi="Times New Roman" w:cs="Times New Roman"/>
          <w:sz w:val="24"/>
          <w:szCs w:val="24"/>
          <w:vertAlign w:val="superscript"/>
        </w:rPr>
        <w:t>-5</w:t>
      </w:r>
      <w:r>
        <w:rPr>
          <w:rFonts w:ascii="Times New Roman" w:eastAsia="TimesNewRoman" w:hAnsi="Times New Roman" w:cs="Times New Roman"/>
          <w:sz w:val="24"/>
          <w:szCs w:val="24"/>
        </w:rPr>
        <w:t xml:space="preserve">). From the diluents, 0.1ml was aseptically inoculated into Petri dishes containing Nutrient Agar and was swirled to mix. The petri dishes were allowed to solidify and the bacterial plates were incubated at 37°C for 24 hours. </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955C86" w:rsidRDefault="00955C86"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Pr="00955C86" w:rsidRDefault="007956BF" w:rsidP="00955C86">
      <w:pPr>
        <w:pStyle w:val="ListParagraph"/>
        <w:numPr>
          <w:ilvl w:val="0"/>
          <w:numId w:val="10"/>
        </w:numPr>
        <w:tabs>
          <w:tab w:val="left" w:pos="90"/>
        </w:tabs>
        <w:autoSpaceDE w:val="0"/>
        <w:autoSpaceDN w:val="0"/>
        <w:adjustRightInd w:val="0"/>
        <w:spacing w:after="0" w:line="360" w:lineRule="auto"/>
        <w:jc w:val="both"/>
        <w:rPr>
          <w:rFonts w:ascii="Times New Roman" w:eastAsia="TimesNewRoman" w:hAnsi="Times New Roman" w:cs="Times New Roman"/>
          <w:b/>
          <w:i/>
          <w:sz w:val="24"/>
          <w:szCs w:val="24"/>
        </w:rPr>
      </w:pPr>
      <w:r w:rsidRPr="00955C86">
        <w:rPr>
          <w:rFonts w:ascii="Times New Roman" w:eastAsia="TimesNewRoman" w:hAnsi="Times New Roman" w:cs="Times New Roman"/>
          <w:b/>
          <w:i/>
          <w:sz w:val="24"/>
          <w:szCs w:val="24"/>
        </w:rPr>
        <w:t>Bacterial Purification (Sub-culturing)</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After 24hrs of incubation, the bacterial plates were observed for appropriate growth. Representative colonies were sub-cultured on the appropriate plates while pure cultures were obtained by repeated streaking of fresh colonies on appropriate media (nutrient agar). The pure cultures were maintained on agar slants containing nutrient agar at refrigeration temperature of 4°C for further use.</w:t>
      </w: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B112C8"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i/>
          <w:sz w:val="24"/>
          <w:szCs w:val="24"/>
        </w:rPr>
      </w:pPr>
      <w:r w:rsidRPr="00955C86">
        <w:rPr>
          <w:rFonts w:ascii="Times New Roman" w:eastAsia="TimesNewRoman" w:hAnsi="Times New Roman" w:cs="Times New Roman"/>
          <w:b/>
          <w:i/>
          <w:sz w:val="24"/>
          <w:szCs w:val="24"/>
        </w:rPr>
        <w:lastRenderedPageBreak/>
        <w:t>Bacterial Identification (Biochemical Tests)</w:t>
      </w:r>
    </w:p>
    <w:p w:rsidR="007956BF" w:rsidRDefault="00B112C8" w:rsidP="007956BF">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sz w:val="24"/>
          <w:szCs w:val="24"/>
        </w:rPr>
        <w:t>Table 1</w:t>
      </w:r>
      <w:r w:rsidR="007956BF">
        <w:rPr>
          <w:rFonts w:ascii="Times New Roman" w:eastAsia="TimesNewRoman" w:hAnsi="Times New Roman" w:cs="Times New Roman"/>
          <w:b/>
          <w:sz w:val="24"/>
          <w:szCs w:val="24"/>
        </w:rPr>
        <w:t>.</w:t>
      </w:r>
      <w:r>
        <w:rPr>
          <w:rFonts w:ascii="Times New Roman" w:eastAsia="TimesNewRoman" w:hAnsi="Times New Roman" w:cs="Times New Roman"/>
          <w:b/>
          <w:sz w:val="24"/>
          <w:szCs w:val="24"/>
        </w:rPr>
        <w:t>2</w:t>
      </w:r>
      <w:r w:rsidR="007956BF">
        <w:rPr>
          <w:rFonts w:ascii="Times New Roman" w:eastAsia="TimesNewRoman" w:hAnsi="Times New Roman" w:cs="Times New Roman"/>
          <w:b/>
          <w:sz w:val="24"/>
          <w:szCs w:val="24"/>
        </w:rPr>
        <w:t>: Biochemical test for identification of different bacterial isolates</w:t>
      </w:r>
    </w:p>
    <w:tbl>
      <w:tblPr>
        <w:tblStyle w:val="TableGrid"/>
        <w:tblW w:w="909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895"/>
        <w:gridCol w:w="900"/>
        <w:gridCol w:w="990"/>
        <w:gridCol w:w="990"/>
        <w:gridCol w:w="1350"/>
        <w:gridCol w:w="1080"/>
        <w:gridCol w:w="1895"/>
      </w:tblGrid>
      <w:tr w:rsidR="007956BF" w:rsidTr="00067AE0">
        <w:tc>
          <w:tcPr>
            <w:tcW w:w="99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Isolates </w:t>
            </w:r>
          </w:p>
        </w:tc>
        <w:tc>
          <w:tcPr>
            <w:tcW w:w="895"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Shape</w:t>
            </w:r>
          </w:p>
        </w:tc>
        <w:tc>
          <w:tcPr>
            <w:tcW w:w="90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Indole test</w:t>
            </w:r>
          </w:p>
        </w:tc>
        <w:tc>
          <w:tcPr>
            <w:tcW w:w="99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Citrate test</w:t>
            </w:r>
          </w:p>
        </w:tc>
        <w:tc>
          <w:tcPr>
            <w:tcW w:w="99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Urease test</w:t>
            </w:r>
          </w:p>
        </w:tc>
        <w:tc>
          <w:tcPr>
            <w:tcW w:w="135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Coagulase test</w:t>
            </w:r>
          </w:p>
        </w:tc>
        <w:tc>
          <w:tcPr>
            <w:tcW w:w="108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catalase test</w:t>
            </w:r>
          </w:p>
        </w:tc>
        <w:tc>
          <w:tcPr>
            <w:tcW w:w="1895"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Probable microorganisms</w:t>
            </w:r>
          </w:p>
        </w:tc>
      </w:tr>
      <w:tr w:rsidR="007956BF" w:rsidTr="00067AE0">
        <w:tc>
          <w:tcPr>
            <w:tcW w:w="99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-1</w:t>
            </w:r>
          </w:p>
        </w:tc>
        <w:tc>
          <w:tcPr>
            <w:tcW w:w="895"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w:t>
            </w:r>
          </w:p>
        </w:tc>
        <w:tc>
          <w:tcPr>
            <w:tcW w:w="1895"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E. coli</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-2</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Cocci</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Staphylococcus aureus</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-3</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bscript"/>
              </w:rPr>
            </w:pPr>
            <w:r>
              <w:rPr>
                <w:rFonts w:ascii="Times New Roman" w:eastAsia="TimesNewRoman" w:hAnsi="Times New Roman" w:cs="Times New Roman"/>
                <w:sz w:val="24"/>
                <w:szCs w:val="24"/>
                <w:vertAlign w:val="subscript"/>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Pseudomonas aeruginosa</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-4</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Bacillus cereus</w:t>
            </w:r>
          </w:p>
        </w:tc>
      </w:tr>
      <w:tr w:rsidR="007956BF" w:rsidTr="00067AE0">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vertAlign w:val="superscript"/>
              </w:rPr>
            </w:pPr>
            <w:r>
              <w:rPr>
                <w:rFonts w:ascii="Times New Roman" w:eastAsia="TimesNewRoman" w:hAnsi="Times New Roman" w:cs="Times New Roman"/>
                <w:sz w:val="24"/>
                <w:szCs w:val="24"/>
              </w:rPr>
              <w:t>1X10</w:t>
            </w:r>
            <w:r>
              <w:rPr>
                <w:rFonts w:ascii="Times New Roman" w:eastAsia="TimesNewRoman" w:hAnsi="Times New Roman" w:cs="Times New Roman"/>
                <w:sz w:val="24"/>
                <w:szCs w:val="24"/>
                <w:vertAlign w:val="superscript"/>
              </w:rPr>
              <w:t>-5</w:t>
            </w:r>
          </w:p>
        </w:tc>
        <w:tc>
          <w:tcPr>
            <w:tcW w:w="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Rod </w:t>
            </w:r>
          </w:p>
        </w:tc>
        <w:tc>
          <w:tcPr>
            <w:tcW w:w="90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99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35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0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w:t>
            </w:r>
          </w:p>
        </w:tc>
        <w:tc>
          <w:tcPr>
            <w:tcW w:w="1895"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Proteus vulgaris</w:t>
            </w:r>
          </w:p>
        </w:tc>
      </w:tr>
    </w:tbl>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80" w:firstLine="900"/>
        <w:jc w:val="both"/>
        <w:rPr>
          <w:rFonts w:ascii="Times New Roman" w:eastAsia="TimesNewRoman" w:hAnsi="Times New Roman" w:cs="Times New Roman"/>
          <w:sz w:val="24"/>
          <w:szCs w:val="24"/>
        </w:rPr>
      </w:pP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i/>
          <w:sz w:val="24"/>
          <w:szCs w:val="24"/>
        </w:rPr>
      </w:pPr>
      <w:r w:rsidRPr="00955C86">
        <w:rPr>
          <w:rFonts w:ascii="Times New Roman" w:eastAsia="TimesNewRoman" w:hAnsi="Times New Roman" w:cs="Times New Roman"/>
          <w:b/>
          <w:i/>
          <w:sz w:val="24"/>
          <w:szCs w:val="24"/>
        </w:rPr>
        <w:t xml:space="preserve">Antibacterial susceptibility Test  </w:t>
      </w:r>
    </w:p>
    <w:p w:rsidR="007956BF" w:rsidRDefault="007956BF"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Antibacterial susceptibility test was carried out by Agar well diffusion method. After all the isolates were successfully identify, antibacterial susceptibility test was carried out on each of the isolates. The agar plate’s surfaces for each of the isolates were inoculated by spreading a volume of the microbial isolates over the Muller Hinton agar surface by sterile cotton swab. Then, the plated medium was allowed to dry at a room temperature for 3hrs (</w:t>
      </w:r>
      <w:r>
        <w:rPr>
          <w:rFonts w:ascii="Times New Roman" w:eastAsia="E-BZ" w:hAnsi="Times New Roman" w:cs="Times New Roman"/>
          <w:sz w:val="24"/>
          <w:szCs w:val="24"/>
        </w:rPr>
        <w:t xml:space="preserve">Lopez </w:t>
      </w:r>
      <w:r>
        <w:rPr>
          <w:rFonts w:ascii="Times New Roman" w:eastAsia="E-BZ" w:hAnsi="Times New Roman" w:cs="Times New Roman"/>
          <w:i/>
          <w:sz w:val="24"/>
          <w:szCs w:val="24"/>
        </w:rPr>
        <w:t xml:space="preserve">et al., </w:t>
      </w:r>
      <w:r>
        <w:rPr>
          <w:rFonts w:ascii="Times New Roman" w:eastAsia="E-BZ" w:hAnsi="Times New Roman" w:cs="Times New Roman"/>
          <w:sz w:val="24"/>
          <w:szCs w:val="24"/>
        </w:rPr>
        <w:t xml:space="preserve">2011). On each plate, equidistant wells were made with a 6mm diameter sterilized </w:t>
      </w:r>
      <w:proofErr w:type="spellStart"/>
      <w:r>
        <w:rPr>
          <w:rFonts w:ascii="Times New Roman" w:eastAsia="E-BZ" w:hAnsi="Times New Roman" w:cs="Times New Roman"/>
          <w:sz w:val="24"/>
          <w:szCs w:val="24"/>
        </w:rPr>
        <w:t>cork</w:t>
      </w:r>
      <w:proofErr w:type="spellEnd"/>
      <w:r>
        <w:rPr>
          <w:rFonts w:ascii="Times New Roman" w:eastAsia="E-BZ" w:hAnsi="Times New Roman" w:cs="Times New Roman"/>
          <w:sz w:val="24"/>
          <w:szCs w:val="24"/>
        </w:rPr>
        <w:t xml:space="preserve"> borer, 2 mm from edge of the plate.</w:t>
      </w:r>
      <w:r>
        <w:rPr>
          <w:rFonts w:ascii="Times New Roman" w:eastAsia="TimesNewRoman" w:hAnsi="Times New Roman" w:cs="Times New Roman"/>
          <w:sz w:val="24"/>
          <w:szCs w:val="24"/>
        </w:rPr>
        <w:t xml:space="preserve"> 5grams of the burnt ash from the Musa species (plantain and banana) peels extract was aseptically introduced into the wells for each of the plate containing the identify isolates. Then, the agar plates were allowed for 40mins on the bench for pre diffusion followed by incubation at 37°C for 24 hours. The antimicrobial agents (peel’s extract) diffuse into the agar medium and inhibit the growth of each of the isolates that were early identified.   The presence of inhibition zones was measured and recorded. The experiment was performed in triplicate. </w:t>
      </w:r>
    </w:p>
    <w:p w:rsidR="00B112C8" w:rsidRDefault="00B112C8"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p>
    <w:p w:rsidR="00B112C8" w:rsidRDefault="00B112C8" w:rsidP="007956BF">
      <w:pPr>
        <w:pStyle w:val="ListParagraph"/>
        <w:autoSpaceDE w:val="0"/>
        <w:autoSpaceDN w:val="0"/>
        <w:adjustRightInd w:val="0"/>
        <w:spacing w:after="0" w:line="360" w:lineRule="auto"/>
        <w:ind w:left="90"/>
        <w:jc w:val="both"/>
        <w:rPr>
          <w:rFonts w:ascii="Times New Roman" w:eastAsia="TimesNewRoman" w:hAnsi="Times New Roman" w:cs="Times New Roman"/>
          <w:b/>
          <w:i/>
          <w:sz w:val="24"/>
          <w:szCs w:val="24"/>
        </w:rPr>
      </w:pPr>
    </w:p>
    <w:p w:rsidR="007956BF" w:rsidRPr="00955C86" w:rsidRDefault="007956BF" w:rsidP="00955C86">
      <w:pPr>
        <w:tabs>
          <w:tab w:val="left" w:pos="180"/>
        </w:tabs>
        <w:autoSpaceDE w:val="0"/>
        <w:autoSpaceDN w:val="0"/>
        <w:adjustRightInd w:val="0"/>
        <w:spacing w:after="0" w:line="360" w:lineRule="auto"/>
        <w:jc w:val="both"/>
        <w:rPr>
          <w:rFonts w:ascii="Times New Roman" w:eastAsia="TimesNewRoman" w:hAnsi="Times New Roman" w:cs="Times New Roman"/>
          <w:b/>
          <w:sz w:val="24"/>
          <w:szCs w:val="24"/>
        </w:rPr>
      </w:pPr>
      <w:r w:rsidRPr="00955C86">
        <w:rPr>
          <w:rFonts w:ascii="Times New Roman" w:eastAsia="TimesNewRoman" w:hAnsi="Times New Roman" w:cs="Times New Roman"/>
          <w:b/>
          <w:sz w:val="24"/>
          <w:szCs w:val="24"/>
        </w:rPr>
        <w:lastRenderedPageBreak/>
        <w:t>ANTINUTRTIVE ANALYSIS</w:t>
      </w:r>
    </w:p>
    <w:p w:rsidR="007956BF" w:rsidRPr="00955C86" w:rsidRDefault="007956BF" w:rsidP="00955C86">
      <w:pPr>
        <w:pStyle w:val="ListParagraph"/>
        <w:numPr>
          <w:ilvl w:val="0"/>
          <w:numId w:val="10"/>
        </w:numPr>
        <w:tabs>
          <w:tab w:val="left" w:pos="180"/>
        </w:tabs>
        <w:autoSpaceDE w:val="0"/>
        <w:autoSpaceDN w:val="0"/>
        <w:adjustRightInd w:val="0"/>
        <w:spacing w:after="0" w:line="360" w:lineRule="auto"/>
        <w:jc w:val="both"/>
        <w:rPr>
          <w:rFonts w:ascii="Times New Roman" w:eastAsia="TimesNewRoman" w:hAnsi="Times New Roman" w:cs="Times New Roman"/>
          <w:b/>
          <w:sz w:val="24"/>
          <w:szCs w:val="24"/>
        </w:rPr>
      </w:pPr>
      <w:r w:rsidRPr="00955C86">
        <w:rPr>
          <w:rFonts w:ascii="Times New Roman" w:eastAsia="TimesNewRoman" w:hAnsi="Times New Roman" w:cs="Times New Roman"/>
          <w:b/>
          <w:i/>
          <w:sz w:val="24"/>
          <w:szCs w:val="24"/>
        </w:rPr>
        <w:t xml:space="preserve">Determination of tannins by </w:t>
      </w:r>
      <w:proofErr w:type="spellStart"/>
      <w:r w:rsidRPr="00955C86">
        <w:rPr>
          <w:rFonts w:ascii="Times New Roman" w:eastAsia="TimesNewRoman" w:hAnsi="Times New Roman" w:cs="Times New Roman"/>
          <w:b/>
          <w:i/>
          <w:sz w:val="24"/>
          <w:szCs w:val="24"/>
        </w:rPr>
        <w:t>folin</w:t>
      </w:r>
      <w:proofErr w:type="spellEnd"/>
      <w:r w:rsidRPr="00955C86">
        <w:rPr>
          <w:rFonts w:ascii="Times New Roman" w:eastAsia="TimesNewRoman" w:hAnsi="Times New Roman" w:cs="Times New Roman"/>
          <w:b/>
          <w:i/>
          <w:sz w:val="24"/>
          <w:szCs w:val="24"/>
        </w:rPr>
        <w:t>- Denis colorimetric method</w:t>
      </w:r>
    </w:p>
    <w:p w:rsidR="007956BF" w:rsidRDefault="007956BF"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5g of the banana and the plantain ash was dispersed into 50ml of distilled water in different beaker and was shaken. The mixture was allowed to stand for 30min at 28</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 xml:space="preserve">C before they were filtered through </w:t>
      </w:r>
      <w:proofErr w:type="spellStart"/>
      <w:r>
        <w:rPr>
          <w:rFonts w:ascii="Times New Roman" w:eastAsia="TimesNewRoman" w:hAnsi="Times New Roman" w:cs="Times New Roman"/>
          <w:sz w:val="24"/>
          <w:szCs w:val="24"/>
        </w:rPr>
        <w:t>whatman</w:t>
      </w:r>
      <w:proofErr w:type="spellEnd"/>
      <w:r>
        <w:rPr>
          <w:rFonts w:ascii="Times New Roman" w:eastAsia="TimesNewRoman" w:hAnsi="Times New Roman" w:cs="Times New Roman"/>
          <w:sz w:val="24"/>
          <w:szCs w:val="24"/>
        </w:rPr>
        <w:t xml:space="preserve"> no. 42 grade of filter paper. 2ml of the extract was dispersed into 50ml volumetric flask. Similarly, 2ml standard tannin solution (tannic acid) and 2ml of distilled water were put in separate volumetric flask to serve as standard and the reagent was added to each flask and 2.5ml of saturated Na</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CO</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solution was added (Kirk and Sawyer, 1998). The content in each flask was made up to 50ml with distilled water and was incubated at 20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 xml:space="preserve">C for 90mins. Their respective absorbance </w:t>
      </w:r>
      <w:proofErr w:type="gramStart"/>
      <w:r>
        <w:rPr>
          <w:rFonts w:ascii="Times New Roman" w:eastAsia="TimesNewRoman" w:hAnsi="Times New Roman" w:cs="Times New Roman"/>
          <w:sz w:val="24"/>
          <w:szCs w:val="24"/>
        </w:rPr>
        <w:t>were</w:t>
      </w:r>
      <w:proofErr w:type="gramEnd"/>
      <w:r>
        <w:rPr>
          <w:rFonts w:ascii="Times New Roman" w:eastAsia="TimesNewRoman" w:hAnsi="Times New Roman" w:cs="Times New Roman"/>
          <w:sz w:val="24"/>
          <w:szCs w:val="24"/>
        </w:rPr>
        <w:t xml:space="preserve"> measured in the spectrophotometer at 260nm using the reagent blank to calibrate the instrument at zero.</w:t>
      </w:r>
    </w:p>
    <w:p w:rsidR="007956BF"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i/>
          <w:sz w:val="24"/>
          <w:szCs w:val="24"/>
        </w:rPr>
        <w:t>Determination of alkaloid</w:t>
      </w:r>
    </w:p>
    <w:p w:rsidR="007956BF" w:rsidRDefault="007956BF" w:rsidP="007956BF">
      <w:pPr>
        <w:pStyle w:val="ListBullet"/>
        <w:numPr>
          <w:ilvl w:val="0"/>
          <w:numId w:val="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done by the alkaline precipitation gravimetric method described by </w:t>
      </w:r>
      <w:proofErr w:type="spellStart"/>
      <w:r>
        <w:rPr>
          <w:rFonts w:ascii="Times New Roman" w:hAnsi="Times New Roman" w:cs="Times New Roman"/>
          <w:sz w:val="24"/>
          <w:szCs w:val="24"/>
        </w:rPr>
        <w:t>Harbourne</w:t>
      </w:r>
      <w:proofErr w:type="spellEnd"/>
      <w:r>
        <w:rPr>
          <w:rFonts w:ascii="Times New Roman" w:hAnsi="Times New Roman" w:cs="Times New Roman"/>
          <w:sz w:val="24"/>
          <w:szCs w:val="24"/>
        </w:rPr>
        <w:t>, (</w:t>
      </w:r>
      <w:r w:rsidR="004D347C">
        <w:rPr>
          <w:rFonts w:ascii="Times New Roman" w:hAnsi="Times New Roman" w:cs="Times New Roman"/>
          <w:sz w:val="24"/>
          <w:szCs w:val="24"/>
        </w:rPr>
        <w:t>1973</w:t>
      </w:r>
      <w:r>
        <w:rPr>
          <w:rFonts w:ascii="Times New Roman" w:hAnsi="Times New Roman" w:cs="Times New Roman"/>
          <w:sz w:val="24"/>
          <w:szCs w:val="24"/>
        </w:rPr>
        <w:t>). 2 g of the two samples were weighed and dispersed into 10% acetic acid solution in ethanol to form a ratio of 1:10(10%). The mixture was allowed to stand for 4 hours at 28</w:t>
      </w:r>
      <w:r>
        <w:rPr>
          <w:rFonts w:ascii="Times New Roman" w:hAnsi="Times New Roman" w:cs="Times New Roman"/>
          <w:sz w:val="24"/>
          <w:szCs w:val="24"/>
          <w:vertAlign w:val="superscript"/>
        </w:rPr>
        <w:t>o</w:t>
      </w:r>
      <w:r>
        <w:rPr>
          <w:rFonts w:ascii="Times New Roman" w:hAnsi="Times New Roman" w:cs="Times New Roman"/>
          <w:sz w:val="24"/>
          <w:szCs w:val="24"/>
        </w:rPr>
        <w:t xml:space="preserve">C and then filtered via </w:t>
      </w:r>
      <w:proofErr w:type="spellStart"/>
      <w:r>
        <w:rPr>
          <w:rFonts w:ascii="Times New Roman" w:hAnsi="Times New Roman" w:cs="Times New Roman"/>
          <w:sz w:val="24"/>
          <w:szCs w:val="24"/>
        </w:rPr>
        <w:t>Whatman</w:t>
      </w:r>
      <w:proofErr w:type="spellEnd"/>
      <w:r>
        <w:rPr>
          <w:rFonts w:ascii="Times New Roman" w:hAnsi="Times New Roman" w:cs="Times New Roman"/>
          <w:sz w:val="24"/>
          <w:szCs w:val="24"/>
        </w:rPr>
        <w:t xml:space="preserve"> NO. 42 grade filter paper. The filter was concentrated to one quarter of its original volume by </w:t>
      </w:r>
      <w:proofErr w:type="spellStart"/>
      <w:r>
        <w:rPr>
          <w:rFonts w:ascii="Times New Roman" w:hAnsi="Times New Roman" w:cs="Times New Roman"/>
          <w:sz w:val="24"/>
          <w:szCs w:val="24"/>
        </w:rPr>
        <w:t>evapouration</w:t>
      </w:r>
      <w:proofErr w:type="spellEnd"/>
      <w:r>
        <w:rPr>
          <w:rFonts w:ascii="Times New Roman" w:hAnsi="Times New Roman" w:cs="Times New Roman"/>
          <w:sz w:val="24"/>
          <w:szCs w:val="24"/>
        </w:rPr>
        <w:t xml:space="preserve"> and was then treated with a drop wise addition of concentrated aqueous NH</w:t>
      </w:r>
      <w:r>
        <w:rPr>
          <w:rFonts w:ascii="Times New Roman" w:hAnsi="Times New Roman" w:cs="Times New Roman"/>
          <w:sz w:val="24"/>
          <w:szCs w:val="24"/>
          <w:vertAlign w:val="subscript"/>
        </w:rPr>
        <w:t>4</w:t>
      </w:r>
      <w:r>
        <w:rPr>
          <w:rFonts w:ascii="Times New Roman" w:hAnsi="Times New Roman" w:cs="Times New Roman"/>
          <w:sz w:val="24"/>
          <w:szCs w:val="24"/>
        </w:rPr>
        <w:t>OH until the alkaloid was precipitated. The alkaloid precipitated was received in a weighed filter paper, washed with 1% ammonia solution and dried in the oven at 80</w:t>
      </w:r>
      <w:r>
        <w:rPr>
          <w:rFonts w:ascii="Times New Roman" w:hAnsi="Times New Roman" w:cs="Times New Roman"/>
          <w:sz w:val="24"/>
          <w:szCs w:val="24"/>
          <w:vertAlign w:val="superscript"/>
        </w:rPr>
        <w:t>o</w:t>
      </w:r>
      <w:r>
        <w:rPr>
          <w:rFonts w:ascii="Times New Roman" w:hAnsi="Times New Roman" w:cs="Times New Roman"/>
          <w:sz w:val="24"/>
          <w:szCs w:val="24"/>
        </w:rPr>
        <w:t>C. Alkaloid content was calculated and expressed as a percentage of the weight of sample analyzed.</w:t>
      </w: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955C86">
        <w:rPr>
          <w:rFonts w:ascii="Times New Roman" w:hAnsi="Times New Roman" w:cs="Times New Roman"/>
          <w:b/>
          <w:sz w:val="24"/>
          <w:szCs w:val="24"/>
        </w:rPr>
        <w:t xml:space="preserve">Extraction of Cyanide by Wang and Filled method </w:t>
      </w:r>
    </w:p>
    <w:p w:rsidR="007956BF" w:rsidRDefault="007956BF" w:rsidP="007956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5g of the samples were grind into paste and the paste was dissolved in 50ml distilled water in a conical flask corked. Then the extraction was allowed to stay overnight and was filtered, the filtrate was used for cyanide determination</w:t>
      </w:r>
    </w:p>
    <w:p w:rsidR="007956BF" w:rsidRPr="00955C86"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sz w:val="24"/>
          <w:szCs w:val="24"/>
        </w:rPr>
      </w:pPr>
      <w:r w:rsidRPr="00955C86">
        <w:rPr>
          <w:rFonts w:ascii="Times New Roman" w:eastAsia="TimesNewRoman" w:hAnsi="Times New Roman" w:cs="Times New Roman"/>
          <w:b/>
          <w:sz w:val="24"/>
          <w:szCs w:val="24"/>
        </w:rPr>
        <w:t>Determination of cyanide(HCN)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To 1ml of the filtrate in a corked test tube, 4ml of alkaline filtrate was added and incubated in a bath for 5 minutes. After the </w:t>
      </w:r>
      <w:proofErr w:type="spellStart"/>
      <w:r>
        <w:rPr>
          <w:rFonts w:ascii="Times New Roman" w:eastAsia="TimesNewRoman" w:hAnsi="Times New Roman" w:cs="Times New Roman"/>
          <w:sz w:val="24"/>
          <w:szCs w:val="24"/>
        </w:rPr>
        <w:t>colour</w:t>
      </w:r>
      <w:proofErr w:type="spellEnd"/>
      <w:r>
        <w:rPr>
          <w:rFonts w:ascii="Times New Roman" w:eastAsia="TimesNewRoman" w:hAnsi="Times New Roman" w:cs="Times New Roman"/>
          <w:sz w:val="24"/>
          <w:szCs w:val="24"/>
        </w:rPr>
        <w:t xml:space="preserve"> development (reddish brown </w:t>
      </w:r>
      <w:proofErr w:type="spellStart"/>
      <w:r>
        <w:rPr>
          <w:rFonts w:ascii="Times New Roman" w:eastAsia="TimesNewRoman" w:hAnsi="Times New Roman" w:cs="Times New Roman"/>
          <w:sz w:val="24"/>
          <w:szCs w:val="24"/>
        </w:rPr>
        <w:t>colour</w:t>
      </w:r>
      <w:proofErr w:type="spellEnd"/>
      <w:r>
        <w:rPr>
          <w:rFonts w:ascii="Times New Roman" w:eastAsia="TimesNewRoman" w:hAnsi="Times New Roman" w:cs="Times New Roman"/>
          <w:sz w:val="24"/>
          <w:szCs w:val="24"/>
        </w:rPr>
        <w:t xml:space="preserve">), the absorbance at 490nm was read using spectrophotometer and the absorbance of the blank containing only 1ml of distilled water and 4ml of alkaline picrate solution. </w:t>
      </w:r>
    </w:p>
    <w:p w:rsidR="00B112C8" w:rsidRDefault="00B112C8"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Default="007956BF" w:rsidP="00955C86">
      <w:pPr>
        <w:pStyle w:val="ListParagraph"/>
        <w:numPr>
          <w:ilvl w:val="0"/>
          <w:numId w:val="10"/>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lastRenderedPageBreak/>
        <w:t>oxalates determination by titration method</w:t>
      </w:r>
    </w:p>
    <w:p w:rsidR="007956BF" w:rsidRDefault="007956BF" w:rsidP="007956BF">
      <w:pPr>
        <w:pStyle w:val="ListParagraph"/>
        <w:autoSpaceDE w:val="0"/>
        <w:autoSpaceDN w:val="0"/>
        <w:adjustRightInd w:val="0"/>
        <w:spacing w:after="0" w:line="360" w:lineRule="auto"/>
        <w:ind w:left="9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Determination of oxalates involves three major steps, namely; digestion, oxalate precipitation and KMnO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titration.</w:t>
      </w:r>
    </w:p>
    <w:p w:rsidR="007956BF" w:rsidRDefault="007956BF" w:rsidP="007956BF">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 xml:space="preserve">Digestion </w:t>
      </w:r>
    </w:p>
    <w:p w:rsidR="007956BF" w:rsidRDefault="007956BF" w:rsidP="007956BF">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2.5g of the dried and ground samples was introduced into a 250ml beaker and 95ml of distilled water and 5ml 6NHCl was added to the beaker. The mixture was heated on a water bath at 50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for 2 hours and the digest was filtered and diluted to 125ml with distilled water.</w:t>
      </w:r>
    </w:p>
    <w:p w:rsidR="007956BF" w:rsidRDefault="007956BF" w:rsidP="007956BF">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Oxalate Precipitation</w:t>
      </w:r>
    </w:p>
    <w:p w:rsidR="007956BF" w:rsidRDefault="007956BF" w:rsidP="007956BF">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50ml of the filtrate was taken into a 100ml beaker and then 4 drops of methyl red indicator </w:t>
      </w:r>
      <w:proofErr w:type="gramStart"/>
      <w:r>
        <w:rPr>
          <w:rFonts w:ascii="Times New Roman" w:eastAsia="TimesNewRoman" w:hAnsi="Times New Roman" w:cs="Times New Roman"/>
          <w:sz w:val="24"/>
          <w:szCs w:val="24"/>
        </w:rPr>
        <w:t>was</w:t>
      </w:r>
      <w:proofErr w:type="gramEnd"/>
      <w:r>
        <w:rPr>
          <w:rFonts w:ascii="Times New Roman" w:eastAsia="TimesNewRoman" w:hAnsi="Times New Roman" w:cs="Times New Roman"/>
          <w:sz w:val="24"/>
          <w:szCs w:val="24"/>
        </w:rPr>
        <w:t xml:space="preserve"> added and was evaporated to 25ml volume and filtered to remove part containing ferrous ion. the filtrate was treated with 5ml of concentrated NH</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OH and was heated again to 90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10ml of 5% CaCl</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 xml:space="preserve"> solution was added while being stirred constantly. After heating, it was cooled and left overnight at 5</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 xml:space="preserve">C and the solution was then centrifuged at 2500rpm for 5mins and the supernatant was decanted and the </w:t>
      </w:r>
      <w:proofErr w:type="spellStart"/>
      <w:r>
        <w:rPr>
          <w:rFonts w:ascii="Times New Roman" w:eastAsia="TimesNewRoman" w:hAnsi="Times New Roman" w:cs="Times New Roman"/>
          <w:sz w:val="24"/>
          <w:szCs w:val="24"/>
        </w:rPr>
        <w:t>ppt</w:t>
      </w:r>
      <w:proofErr w:type="spellEnd"/>
      <w:r>
        <w:rPr>
          <w:rFonts w:ascii="Times New Roman" w:eastAsia="TimesNewRoman" w:hAnsi="Times New Roman" w:cs="Times New Roman"/>
          <w:sz w:val="24"/>
          <w:szCs w:val="24"/>
        </w:rPr>
        <w:t xml:space="preserve"> obtained, was washed into a beaker with 10ml of 20%(v/v) H</w:t>
      </w:r>
      <w:r>
        <w:rPr>
          <w:rFonts w:ascii="Times New Roman" w:eastAsia="TimesNewRoman" w:hAnsi="Times New Roman" w:cs="Times New Roman"/>
          <w:sz w:val="24"/>
          <w:szCs w:val="24"/>
          <w:vertAlign w:val="subscript"/>
        </w:rPr>
        <w:t>2</w:t>
      </w:r>
      <w:r>
        <w:rPr>
          <w:rFonts w:ascii="Times New Roman" w:eastAsia="TimesNewRoman" w:hAnsi="Times New Roman" w:cs="Times New Roman"/>
          <w:sz w:val="24"/>
          <w:szCs w:val="24"/>
        </w:rPr>
        <w:t>SO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solution and total volume was diluted to 125ml distilled water.</w:t>
      </w:r>
    </w:p>
    <w:p w:rsidR="007956BF" w:rsidRDefault="007956BF" w:rsidP="007956BF">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Permanganate titration</w:t>
      </w:r>
    </w:p>
    <w:p w:rsidR="007956BF" w:rsidRDefault="007956BF" w:rsidP="007956BF">
      <w:pPr>
        <w:autoSpaceDE w:val="0"/>
        <w:autoSpaceDN w:val="0"/>
        <w:adjustRightInd w:val="0"/>
        <w:spacing w:after="0" w:line="360" w:lineRule="auto"/>
        <w:ind w:left="36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Aliquots of 125ml of the solution was heated near boiling point(90</w:t>
      </w:r>
      <w:r>
        <w:rPr>
          <w:rFonts w:ascii="Times New Roman" w:eastAsia="TimesNewRoman" w:hAnsi="Times New Roman" w:cs="Times New Roman"/>
          <w:sz w:val="24"/>
          <w:szCs w:val="24"/>
          <w:vertAlign w:val="superscript"/>
        </w:rPr>
        <w:t>o</w:t>
      </w:r>
      <w:r>
        <w:rPr>
          <w:rFonts w:ascii="Times New Roman" w:eastAsia="TimesNewRoman" w:hAnsi="Times New Roman" w:cs="Times New Roman"/>
          <w:sz w:val="24"/>
          <w:szCs w:val="24"/>
        </w:rPr>
        <w:t>C) and then titrated against 0.05N KMnO</w:t>
      </w:r>
      <w:r>
        <w:rPr>
          <w:rFonts w:ascii="Times New Roman" w:eastAsia="TimesNewRoman" w:hAnsi="Times New Roman" w:cs="Times New Roman"/>
          <w:sz w:val="24"/>
          <w:szCs w:val="24"/>
          <w:vertAlign w:val="subscript"/>
        </w:rPr>
        <w:t>4</w:t>
      </w:r>
      <w:r>
        <w:rPr>
          <w:rFonts w:ascii="Times New Roman" w:eastAsia="TimesNewRoman" w:hAnsi="Times New Roman" w:cs="Times New Roman"/>
          <w:sz w:val="24"/>
          <w:szCs w:val="24"/>
        </w:rPr>
        <w:t xml:space="preserve"> solution to a faint pink </w:t>
      </w:r>
      <w:proofErr w:type="spellStart"/>
      <w:r>
        <w:rPr>
          <w:rFonts w:ascii="Times New Roman" w:eastAsia="TimesNewRoman" w:hAnsi="Times New Roman" w:cs="Times New Roman"/>
          <w:sz w:val="24"/>
          <w:szCs w:val="24"/>
        </w:rPr>
        <w:t>colour</w:t>
      </w:r>
      <w:proofErr w:type="spellEnd"/>
      <w:r>
        <w:rPr>
          <w:rFonts w:ascii="Times New Roman" w:eastAsia="TimesNewRoman" w:hAnsi="Times New Roman" w:cs="Times New Roman"/>
          <w:sz w:val="24"/>
          <w:szCs w:val="24"/>
        </w:rPr>
        <w:t xml:space="preserve"> which persist for 10seconds. Then the calcium oxalate content was calculated using the formula; 0.05N KMnO</w:t>
      </w:r>
      <w:r>
        <w:rPr>
          <w:rFonts w:ascii="Times New Roman" w:eastAsia="TimesNewRoman" w:hAnsi="Times New Roman" w:cs="Times New Roman"/>
          <w:sz w:val="24"/>
          <w:szCs w:val="24"/>
          <w:vertAlign w:val="subscript"/>
        </w:rPr>
        <w:t xml:space="preserve">4 </w:t>
      </w:r>
      <w:r>
        <w:rPr>
          <w:rFonts w:ascii="Times New Roman" w:eastAsia="TimesNewRoman" w:hAnsi="Times New Roman" w:cs="Times New Roman"/>
          <w:sz w:val="24"/>
          <w:szCs w:val="24"/>
        </w:rPr>
        <w:t>= 2.2mg oxalate.</w:t>
      </w:r>
    </w:p>
    <w:p w:rsidR="007956BF" w:rsidRDefault="007956BF" w:rsidP="007956BF">
      <w:pPr>
        <w:pStyle w:val="ListParagraph"/>
        <w:numPr>
          <w:ilvl w:val="2"/>
          <w:numId w:val="7"/>
        </w:numPr>
        <w:autoSpaceDE w:val="0"/>
        <w:autoSpaceDN w:val="0"/>
        <w:adjustRightInd w:val="0"/>
        <w:spacing w:after="0" w:line="360" w:lineRule="auto"/>
        <w:ind w:left="180" w:firstLine="0"/>
        <w:jc w:val="both"/>
        <w:rPr>
          <w:rFonts w:ascii="Times New Roman" w:eastAsia="TimesNewRoman" w:hAnsi="Times New Roman" w:cs="Times New Roman"/>
          <w:b/>
          <w:i/>
          <w:sz w:val="24"/>
          <w:szCs w:val="24"/>
        </w:rPr>
      </w:pPr>
      <w:r>
        <w:rPr>
          <w:rFonts w:ascii="Times New Roman" w:eastAsia="TimesNewRoman" w:hAnsi="Times New Roman" w:cs="Times New Roman"/>
          <w:b/>
          <w:i/>
          <w:sz w:val="24"/>
          <w:szCs w:val="24"/>
        </w:rPr>
        <w:t xml:space="preserve">Determination of </w:t>
      </w:r>
      <w:proofErr w:type="spellStart"/>
      <w:r>
        <w:rPr>
          <w:rFonts w:ascii="Times New Roman" w:eastAsia="TimesNewRoman" w:hAnsi="Times New Roman" w:cs="Times New Roman"/>
          <w:b/>
          <w:i/>
          <w:sz w:val="24"/>
          <w:szCs w:val="24"/>
        </w:rPr>
        <w:t>phytate</w:t>
      </w:r>
      <w:proofErr w:type="spellEnd"/>
      <w:r>
        <w:rPr>
          <w:rFonts w:ascii="Times New Roman" w:eastAsia="TimesNewRoman" w:hAnsi="Times New Roman" w:cs="Times New Roman"/>
          <w:b/>
          <w:i/>
          <w:sz w:val="24"/>
          <w:szCs w:val="24"/>
        </w:rPr>
        <w:t xml:space="preserve"> </w:t>
      </w:r>
    </w:p>
    <w:p w:rsidR="00955C86" w:rsidRDefault="007956BF" w:rsidP="00955C86">
      <w:pPr>
        <w:pStyle w:val="ListParagraph"/>
        <w:autoSpaceDE w:val="0"/>
        <w:autoSpaceDN w:val="0"/>
        <w:adjustRightInd w:val="0"/>
        <w:spacing w:after="0" w:line="360" w:lineRule="auto"/>
        <w:ind w:left="18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2.5g of the sample was taken into a conical flask, the extract with 50ml 3% TCA was swirled for 45mins and the suspension was centrifuged and transfer into 100ml conical flask. 4ml of FeCl</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solution (made to contain 2mg of ferric ion per ml in 3% TCA) was added to the aliquot by blowing rapidly the pipette (</w:t>
      </w:r>
      <w:proofErr w:type="spellStart"/>
      <w:r>
        <w:rPr>
          <w:rFonts w:ascii="Times New Roman" w:eastAsia="TimesNewRoman" w:hAnsi="Times New Roman" w:cs="Times New Roman"/>
          <w:sz w:val="24"/>
          <w:szCs w:val="24"/>
        </w:rPr>
        <w:t>Mecance</w:t>
      </w:r>
      <w:proofErr w:type="spellEnd"/>
      <w:r>
        <w:rPr>
          <w:rFonts w:ascii="Times New Roman" w:eastAsia="TimesNewRoman" w:hAnsi="Times New Roman" w:cs="Times New Roman"/>
          <w:sz w:val="24"/>
          <w:szCs w:val="24"/>
        </w:rPr>
        <w:t xml:space="preserve"> and </w:t>
      </w:r>
      <w:proofErr w:type="spellStart"/>
      <w:r>
        <w:rPr>
          <w:rFonts w:ascii="Times New Roman" w:eastAsia="TimesNewRoman" w:hAnsi="Times New Roman" w:cs="Times New Roman"/>
          <w:sz w:val="24"/>
          <w:szCs w:val="24"/>
        </w:rPr>
        <w:t>Widdowsan</w:t>
      </w:r>
      <w:proofErr w:type="spellEnd"/>
      <w:r>
        <w:rPr>
          <w:rFonts w:ascii="Times New Roman" w:eastAsia="TimesNewRoman" w:hAnsi="Times New Roman" w:cs="Times New Roman"/>
          <w:sz w:val="24"/>
          <w:szCs w:val="24"/>
        </w:rPr>
        <w:t xml:space="preserve">, 1953). The tube and the content was heated in a boiling water bath for 45mins and was centrifuge for 15mins and the clear supernatant obtained was carefully decanted. The precipitate was washed twice by dispersing well in 25ml 3% TAC and heated for 10mins in water bath and was centrifuged, the precipitate was dispersed in a10ml of water and 3ml of 1.5M </w:t>
      </w:r>
      <w:proofErr w:type="spellStart"/>
      <w:r>
        <w:rPr>
          <w:rFonts w:ascii="Times New Roman" w:eastAsia="TimesNewRoman" w:hAnsi="Times New Roman" w:cs="Times New Roman"/>
          <w:sz w:val="24"/>
          <w:szCs w:val="24"/>
        </w:rPr>
        <w:t>NaOH</w:t>
      </w:r>
      <w:proofErr w:type="spellEnd"/>
      <w:r>
        <w:rPr>
          <w:rFonts w:ascii="Times New Roman" w:eastAsia="TimesNewRoman" w:hAnsi="Times New Roman" w:cs="Times New Roman"/>
          <w:sz w:val="24"/>
          <w:szCs w:val="24"/>
        </w:rPr>
        <w:t xml:space="preserve"> was mixed and the volume was bringing to approximately 30ml with water and was heated with water bath for 30mins. Then was centrifuge and carefully decanted, the </w:t>
      </w:r>
      <w:proofErr w:type="spellStart"/>
      <w:r>
        <w:rPr>
          <w:rFonts w:ascii="Times New Roman" w:eastAsia="TimesNewRoman" w:hAnsi="Times New Roman" w:cs="Times New Roman"/>
          <w:sz w:val="24"/>
          <w:szCs w:val="24"/>
        </w:rPr>
        <w:t>ppt</w:t>
      </w:r>
      <w:proofErr w:type="spellEnd"/>
      <w:r>
        <w:rPr>
          <w:rFonts w:ascii="Times New Roman" w:eastAsia="TimesNewRoman" w:hAnsi="Times New Roman" w:cs="Times New Roman"/>
          <w:sz w:val="24"/>
          <w:szCs w:val="24"/>
        </w:rPr>
        <w:t xml:space="preserve"> was washed with hot water and was </w:t>
      </w:r>
      <w:proofErr w:type="spellStart"/>
      <w:r>
        <w:rPr>
          <w:rFonts w:ascii="Times New Roman" w:eastAsia="TimesNewRoman" w:hAnsi="Times New Roman" w:cs="Times New Roman"/>
          <w:sz w:val="24"/>
          <w:szCs w:val="24"/>
        </w:rPr>
        <w:t>recentrifuged</w:t>
      </w:r>
      <w:proofErr w:type="spellEnd"/>
      <w:r>
        <w:rPr>
          <w:rFonts w:ascii="Times New Roman" w:eastAsia="TimesNewRoman" w:hAnsi="Times New Roman" w:cs="Times New Roman"/>
          <w:sz w:val="24"/>
          <w:szCs w:val="24"/>
        </w:rPr>
        <w:t xml:space="preserve"> and decanted. </w:t>
      </w:r>
      <w:proofErr w:type="spellStart"/>
      <w:r>
        <w:rPr>
          <w:rFonts w:ascii="Times New Roman" w:eastAsia="TimesNewRoman" w:hAnsi="Times New Roman" w:cs="Times New Roman"/>
          <w:sz w:val="24"/>
          <w:szCs w:val="24"/>
        </w:rPr>
        <w:t>Ppt</w:t>
      </w:r>
      <w:proofErr w:type="spellEnd"/>
      <w:r>
        <w:rPr>
          <w:rFonts w:ascii="Times New Roman" w:eastAsia="TimesNewRoman" w:hAnsi="Times New Roman" w:cs="Times New Roman"/>
          <w:sz w:val="24"/>
          <w:szCs w:val="24"/>
        </w:rPr>
        <w:t xml:space="preserve"> was dissolved with hot 40ml 3.5M HNO</w:t>
      </w:r>
      <w:r>
        <w:rPr>
          <w:rFonts w:ascii="Times New Roman" w:eastAsia="TimesNewRoman" w:hAnsi="Times New Roman" w:cs="Times New Roman"/>
          <w:sz w:val="24"/>
          <w:szCs w:val="24"/>
          <w:vertAlign w:val="subscript"/>
        </w:rPr>
        <w:t xml:space="preserve">3 </w:t>
      </w:r>
      <w:r>
        <w:rPr>
          <w:rFonts w:ascii="Times New Roman" w:eastAsia="TimesNewRoman" w:hAnsi="Times New Roman" w:cs="Times New Roman"/>
          <w:sz w:val="24"/>
          <w:szCs w:val="24"/>
        </w:rPr>
        <w:t xml:space="preserve">and was transfer to 100ml standard flask. The tube </w:t>
      </w:r>
      <w:r>
        <w:rPr>
          <w:rFonts w:ascii="Times New Roman" w:eastAsia="TimesNewRoman" w:hAnsi="Times New Roman" w:cs="Times New Roman"/>
          <w:sz w:val="24"/>
          <w:szCs w:val="24"/>
        </w:rPr>
        <w:lastRenderedPageBreak/>
        <w:t xml:space="preserve">was washed with hot water and the washing was collected in the same flask and the flask and the content was cooled at room temperature and diluted to volume with distilled water. The Fe (iron) of the solution was determined from the iron result assuming a 4:6 iron phosphorus molecular ratio. Appropriate calculation was carried out for determination of the </w:t>
      </w:r>
      <w:proofErr w:type="spellStart"/>
      <w:r>
        <w:rPr>
          <w:rFonts w:ascii="Times New Roman" w:eastAsia="TimesNewRoman" w:hAnsi="Times New Roman" w:cs="Times New Roman"/>
          <w:sz w:val="24"/>
          <w:szCs w:val="24"/>
        </w:rPr>
        <w:t>phytic</w:t>
      </w:r>
      <w:proofErr w:type="spellEnd"/>
      <w:r>
        <w:rPr>
          <w:rFonts w:ascii="Times New Roman" w:eastAsia="TimesNewRoman" w:hAnsi="Times New Roman" w:cs="Times New Roman"/>
          <w:sz w:val="24"/>
          <w:szCs w:val="24"/>
        </w:rPr>
        <w:t xml:space="preserve"> acid.</w:t>
      </w:r>
    </w:p>
    <w:p w:rsidR="007956BF" w:rsidRPr="00955C86" w:rsidRDefault="007956BF" w:rsidP="00955C86">
      <w:pPr>
        <w:pStyle w:val="ListParagraph"/>
        <w:autoSpaceDE w:val="0"/>
        <w:autoSpaceDN w:val="0"/>
        <w:adjustRightInd w:val="0"/>
        <w:spacing w:after="0" w:line="360" w:lineRule="auto"/>
        <w:ind w:left="180"/>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Statistical Analysis</w:t>
      </w:r>
    </w:p>
    <w:p w:rsidR="007956BF" w:rsidRDefault="007956BF" w:rsidP="007956B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All the data obtain was expressed as mean ± standard </w:t>
      </w:r>
      <w:proofErr w:type="spellStart"/>
      <w:r>
        <w:rPr>
          <w:rFonts w:ascii="Times New Roman" w:hAnsi="Times New Roman" w:cs="Times New Roman"/>
          <w:sz w:val="26"/>
          <w:szCs w:val="26"/>
        </w:rPr>
        <w:t>devaition</w:t>
      </w:r>
      <w:proofErr w:type="spellEnd"/>
      <w:r>
        <w:rPr>
          <w:rFonts w:ascii="Times New Roman" w:hAnsi="Times New Roman" w:cs="Times New Roman"/>
          <w:sz w:val="26"/>
          <w:szCs w:val="26"/>
        </w:rPr>
        <w:t xml:space="preserve"> and analyzed using One Way Analysis of Variance (ANOVA). Significant means was separated by applying Duncan multiple range post hoc test as outlined by Duncan (1955).</w:t>
      </w:r>
    </w:p>
    <w:p w:rsidR="007956BF" w:rsidRDefault="007956BF" w:rsidP="007956BF">
      <w:pPr>
        <w:tabs>
          <w:tab w:val="left" w:pos="7200"/>
        </w:tabs>
        <w:spacing w:after="0" w:line="360" w:lineRule="auto"/>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B112C8" w:rsidRDefault="00B112C8"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RESULTS AND DISCUSSION</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Antibacterial effect of ash extract of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paradisiaca</w:t>
      </w:r>
      <w:proofErr w:type="spellEnd"/>
      <w:r>
        <w:rPr>
          <w:rFonts w:ascii="Times New Roman" w:eastAsia="TimesNewRoman" w:hAnsi="Times New Roman" w:cs="Times New Roman"/>
          <w:b/>
          <w:sz w:val="24"/>
          <w:szCs w:val="24"/>
        </w:rPr>
        <w:t xml:space="preserve"> and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sapientum</w:t>
      </w:r>
      <w:proofErr w:type="spellEnd"/>
      <w:r>
        <w:rPr>
          <w:rFonts w:ascii="Times New Roman" w:eastAsia="TimesNewRoman" w:hAnsi="Times New Roman" w:cs="Times New Roman"/>
          <w:b/>
          <w:sz w:val="24"/>
          <w:szCs w:val="24"/>
        </w:rPr>
        <w:t xml:space="preserve"> peels on oil palm </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E-BZ" w:hAnsi="Times New Roman" w:cs="Times New Roman"/>
          <w:sz w:val="24"/>
          <w:szCs w:val="24"/>
        </w:rPr>
        <w:t xml:space="preserve">In the present study, the evaluation of antibacterial activity of </w:t>
      </w:r>
      <w:r>
        <w:rPr>
          <w:rFonts w:ascii="Times New Roman" w:hAnsi="Times New Roman" w:cs="Times New Roman"/>
          <w:sz w:val="24"/>
          <w:szCs w:val="24"/>
        </w:rPr>
        <w:t xml:space="preserve">the ash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against the identified bacterial were studied using agar well diffusion. The data obtained from the antibacterial effects of the ash extracts of both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sz w:val="24"/>
          <w:szCs w:val="24"/>
        </w:rPr>
        <w:t xml:space="preserve"> are presented in Table 4.1 respectively. The ash extract of both the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(plantain) and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sapientum</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(banana) peels shown antibacterial activity against all the identified bacterial from oil palm. The highest inhibition zone in mean was observed on ash extract of </w:t>
      </w:r>
      <w:r>
        <w:rPr>
          <w:rFonts w:ascii="Times New Roman" w:hAnsi="Times New Roman" w:cs="Times New Roman"/>
          <w:i/>
          <w:sz w:val="24"/>
          <w:szCs w:val="24"/>
        </w:rPr>
        <w:t xml:space="preserve">Musa </w:t>
      </w:r>
      <w:proofErr w:type="spellStart"/>
      <w:r>
        <w:rPr>
          <w:rFonts w:ascii="Times New Roman" w:hAnsi="Times New Roman" w:cs="Times New Roman"/>
          <w:i/>
          <w:sz w:val="24"/>
          <w:szCs w:val="24"/>
        </w:rPr>
        <w:t>paradisiaca</w:t>
      </w:r>
      <w:proofErr w:type="spellEnd"/>
      <w:r>
        <w:rPr>
          <w:rFonts w:ascii="Times New Roman" w:hAnsi="Times New Roman" w:cs="Times New Roman"/>
          <w:sz w:val="24"/>
          <w:szCs w:val="24"/>
        </w:rPr>
        <w:t xml:space="preserve"> peels ash against </w:t>
      </w:r>
      <w:r>
        <w:rPr>
          <w:rFonts w:ascii="Times New Roman" w:hAnsi="Times New Roman" w:cs="Times New Roman"/>
          <w:i/>
          <w:sz w:val="24"/>
          <w:szCs w:val="24"/>
        </w:rPr>
        <w:t>E. coli(</w:t>
      </w:r>
      <w:r>
        <w:rPr>
          <w:rFonts w:ascii="Times New Roman" w:eastAsia="TimesNewRoman" w:hAnsi="Times New Roman" w:cs="Times New Roman"/>
          <w:sz w:val="24"/>
          <w:szCs w:val="24"/>
        </w:rPr>
        <w:t xml:space="preserve">14.5±0.2mm), </w:t>
      </w:r>
      <w:r>
        <w:rPr>
          <w:rFonts w:ascii="Times New Roman" w:eastAsia="TimesNewRoman" w:hAnsi="Times New Roman" w:cs="Times New Roman"/>
          <w:i/>
          <w:sz w:val="24"/>
          <w:szCs w:val="24"/>
        </w:rPr>
        <w:t>Staphylococcus aureus (</w:t>
      </w:r>
      <w:r>
        <w:rPr>
          <w:rFonts w:ascii="Times New Roman" w:eastAsia="TimesNewRoman" w:hAnsi="Times New Roman" w:cs="Times New Roman"/>
          <w:sz w:val="24"/>
          <w:szCs w:val="24"/>
        </w:rPr>
        <w:t xml:space="preserve">12.5±0.1mm), </w:t>
      </w:r>
      <w:r>
        <w:rPr>
          <w:rFonts w:ascii="Times New Roman" w:eastAsia="TimesNewRoman" w:hAnsi="Times New Roman" w:cs="Times New Roman"/>
          <w:i/>
          <w:sz w:val="24"/>
          <w:szCs w:val="24"/>
        </w:rPr>
        <w:t>Pseudomonas aeruginosa (</w:t>
      </w:r>
      <w:r>
        <w:rPr>
          <w:rFonts w:ascii="Times New Roman" w:eastAsia="TimesNewRoman" w:hAnsi="Times New Roman" w:cs="Times New Roman"/>
          <w:sz w:val="24"/>
          <w:szCs w:val="24"/>
        </w:rPr>
        <w:t xml:space="preserve">11.6±0.3mm), </w:t>
      </w:r>
      <w:r>
        <w:rPr>
          <w:rFonts w:ascii="Times New Roman" w:eastAsia="TimesNewRoman" w:hAnsi="Times New Roman" w:cs="Times New Roman"/>
          <w:i/>
          <w:sz w:val="24"/>
          <w:szCs w:val="24"/>
        </w:rPr>
        <w:t>Bacillus cereus</w:t>
      </w:r>
      <w:r>
        <w:rPr>
          <w:rFonts w:ascii="Times New Roman" w:eastAsia="TimesNewRoman" w:hAnsi="Times New Roman" w:cs="Times New Roman"/>
          <w:sz w:val="24"/>
          <w:szCs w:val="24"/>
        </w:rPr>
        <w:t xml:space="preserve">(10.7±0.2mm) and  </w:t>
      </w:r>
      <w:r>
        <w:rPr>
          <w:rFonts w:ascii="Times New Roman" w:eastAsia="TimesNewRoman" w:hAnsi="Times New Roman" w:cs="Times New Roman"/>
          <w:i/>
          <w:sz w:val="24"/>
          <w:szCs w:val="24"/>
        </w:rPr>
        <w:t>Proteus vulgaris(</w:t>
      </w:r>
      <w:r>
        <w:rPr>
          <w:rFonts w:ascii="Times New Roman" w:eastAsia="TimesNewRoman" w:hAnsi="Times New Roman" w:cs="Times New Roman"/>
          <w:sz w:val="24"/>
          <w:szCs w:val="24"/>
        </w:rPr>
        <w:t xml:space="preserve">10.4±0.2mm) while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sz w:val="24"/>
          <w:szCs w:val="24"/>
        </w:rPr>
        <w:t xml:space="preserve"> peels  was observed to exhibit moderate antibacterial activity  against  </w:t>
      </w:r>
      <w:r>
        <w:rPr>
          <w:rFonts w:ascii="Times New Roman" w:eastAsia="TimesNewRoman" w:hAnsi="Times New Roman" w:cs="Times New Roman"/>
          <w:i/>
          <w:sz w:val="24"/>
          <w:szCs w:val="24"/>
        </w:rPr>
        <w:t>E. coli</w:t>
      </w:r>
      <w:r>
        <w:rPr>
          <w:rFonts w:ascii="Times New Roman" w:eastAsia="TimesNewRoman" w:hAnsi="Times New Roman" w:cs="Times New Roman"/>
          <w:sz w:val="24"/>
          <w:szCs w:val="24"/>
        </w:rPr>
        <w:t xml:space="preserve">(11.6±0.4mm), </w:t>
      </w:r>
      <w:r>
        <w:rPr>
          <w:rFonts w:ascii="Times New Roman" w:eastAsia="TimesNewRoman" w:hAnsi="Times New Roman" w:cs="Times New Roman"/>
          <w:i/>
          <w:sz w:val="24"/>
          <w:szCs w:val="24"/>
        </w:rPr>
        <w:t>Staphylococcus aureus (</w:t>
      </w:r>
      <w:r>
        <w:rPr>
          <w:rFonts w:ascii="Times New Roman" w:eastAsia="TimesNewRoman" w:hAnsi="Times New Roman" w:cs="Times New Roman"/>
          <w:sz w:val="24"/>
          <w:szCs w:val="24"/>
        </w:rPr>
        <w:t>10.5±0.2mm),</w:t>
      </w:r>
      <w:r>
        <w:rPr>
          <w:rFonts w:ascii="Times New Roman" w:eastAsia="TimesNewRoman" w:hAnsi="Times New Roman" w:cs="Times New Roman"/>
          <w:i/>
          <w:sz w:val="24"/>
          <w:szCs w:val="24"/>
        </w:rPr>
        <w:t xml:space="preserve"> Pseudomonas aeruginosa (</w:t>
      </w:r>
      <w:r>
        <w:rPr>
          <w:rFonts w:ascii="Times New Roman" w:eastAsia="TimesNewRoman" w:hAnsi="Times New Roman" w:cs="Times New Roman"/>
          <w:sz w:val="24"/>
          <w:szCs w:val="24"/>
        </w:rPr>
        <w:t xml:space="preserve">9.7±0.5mm), </w:t>
      </w:r>
      <w:r>
        <w:rPr>
          <w:rFonts w:ascii="Times New Roman" w:eastAsia="TimesNewRoman" w:hAnsi="Times New Roman" w:cs="Times New Roman"/>
          <w:i/>
          <w:sz w:val="24"/>
          <w:szCs w:val="24"/>
        </w:rPr>
        <w:t>Bacillus cereus(</w:t>
      </w:r>
      <w:r>
        <w:rPr>
          <w:rFonts w:ascii="Times New Roman" w:eastAsia="TimesNewRoman" w:hAnsi="Times New Roman" w:cs="Times New Roman"/>
          <w:sz w:val="24"/>
          <w:szCs w:val="24"/>
        </w:rPr>
        <w:t xml:space="preserve">8.8±0.3mm)and </w:t>
      </w:r>
      <w:r>
        <w:rPr>
          <w:rFonts w:ascii="Times New Roman" w:eastAsia="TimesNewRoman" w:hAnsi="Times New Roman" w:cs="Times New Roman"/>
          <w:i/>
          <w:sz w:val="24"/>
          <w:szCs w:val="24"/>
        </w:rPr>
        <w:t>Proteus vulgaris(</w:t>
      </w:r>
      <w:r>
        <w:rPr>
          <w:rFonts w:ascii="Times New Roman" w:eastAsia="TimesNewRoman" w:hAnsi="Times New Roman" w:cs="Times New Roman"/>
          <w:sz w:val="24"/>
          <w:szCs w:val="24"/>
        </w:rPr>
        <w:t xml:space="preserve">9.6±0.2mm) as shown in Table 4.1. This result further confirmed that ash extract from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xml:space="preserve"> peels was the most potent antibacterial extract on oil palm compare to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sz w:val="24"/>
          <w:szCs w:val="24"/>
        </w:rPr>
        <w:t xml:space="preserve"> peels which demonstrated moderate antibacterial activities (Table 4.1). However, this work corresponds with the findings of </w:t>
      </w:r>
      <w:proofErr w:type="spellStart"/>
      <w:r>
        <w:rPr>
          <w:rFonts w:ascii="Times New Roman" w:eastAsia="TimesNewRoman" w:hAnsi="Times New Roman" w:cs="Times New Roman"/>
          <w:sz w:val="24"/>
          <w:szCs w:val="24"/>
        </w:rPr>
        <w:t>Karadi</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(2011) and </w:t>
      </w:r>
      <w:proofErr w:type="spellStart"/>
      <w:r>
        <w:rPr>
          <w:rFonts w:ascii="Times New Roman" w:eastAsia="TimesNewRoman" w:hAnsi="Times New Roman" w:cs="Times New Roman"/>
          <w:sz w:val="24"/>
          <w:szCs w:val="24"/>
        </w:rPr>
        <w:t>Subrata</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(2011) who observed that plantain and banana peels have antimicrobial activities against pathogenic bacteria. The higher in growth inhibition zone of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xml:space="preserve"> peels compare to that of banana peels may depends on the cultivars of the plantain and banana and geographical distribution. This may also be as a result of the degree of solubility of the active constituents in the solvents used during the experiment or culturing of the bacteria (</w:t>
      </w:r>
      <w:proofErr w:type="spellStart"/>
      <w:r w:rsidRPr="008A38BA">
        <w:rPr>
          <w:rFonts w:ascii="Times New Roman" w:eastAsia="TimesNewRoman" w:hAnsi="Times New Roman" w:cs="Times New Roman"/>
          <w:sz w:val="24"/>
          <w:szCs w:val="24"/>
        </w:rPr>
        <w:t>Karadi</w:t>
      </w:r>
      <w:proofErr w:type="spellEnd"/>
      <w:r>
        <w:rPr>
          <w:rFonts w:ascii="Times New Roman" w:eastAsia="TimesNewRoman" w:hAnsi="Times New Roman" w:cs="Times New Roman"/>
          <w:i/>
          <w:sz w:val="24"/>
          <w:szCs w:val="24"/>
        </w:rPr>
        <w:t xml:space="preserve"> et al., 2011</w:t>
      </w:r>
      <w:r>
        <w:rPr>
          <w:rFonts w:ascii="Times New Roman" w:eastAsia="TimesNewRoman" w:hAnsi="Times New Roman" w:cs="Times New Roman"/>
          <w:sz w:val="24"/>
          <w:szCs w:val="24"/>
        </w:rPr>
        <w:t>).</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 The difference in potency may be due to the stage of collection of the plant sample, different sensitivity of the test strains of the bacteria and method of isolation of these strains from the oil palm. This result coincides with the findings of </w:t>
      </w:r>
      <w:proofErr w:type="spellStart"/>
      <w:r>
        <w:rPr>
          <w:rFonts w:ascii="Times New Roman" w:eastAsia="TimesNewRoman" w:hAnsi="Times New Roman" w:cs="Times New Roman"/>
          <w:sz w:val="24"/>
          <w:szCs w:val="24"/>
        </w:rPr>
        <w:t>Nimri</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(1999).</w:t>
      </w:r>
      <w:r>
        <w:rPr>
          <w:rFonts w:ascii="Times New Roman" w:hAnsi="Times New Roman" w:cs="Times New Roman"/>
          <w:sz w:val="24"/>
          <w:szCs w:val="24"/>
        </w:rPr>
        <w:t xml:space="preserve"> Antimicrobial properties of plants extract had been attributed to the presence of some </w:t>
      </w:r>
      <w:proofErr w:type="spellStart"/>
      <w:r>
        <w:rPr>
          <w:rFonts w:ascii="Times New Roman" w:hAnsi="Times New Roman" w:cs="Times New Roman"/>
          <w:sz w:val="24"/>
          <w:szCs w:val="24"/>
        </w:rPr>
        <w:t>antinutrients</w:t>
      </w:r>
      <w:proofErr w:type="spellEnd"/>
      <w:r>
        <w:rPr>
          <w:rFonts w:ascii="Times New Roman" w:hAnsi="Times New Roman" w:cs="Times New Roman"/>
          <w:sz w:val="24"/>
          <w:szCs w:val="24"/>
        </w:rPr>
        <w:t xml:space="preserve"> such as alkaloids, tannin and flavonoids. Our findings are supported by the reported results of </w:t>
      </w:r>
      <w:proofErr w:type="spellStart"/>
      <w:r>
        <w:rPr>
          <w:rFonts w:ascii="Times New Roman" w:hAnsi="Times New Roman" w:cs="Times New Roman"/>
          <w:sz w:val="24"/>
          <w:szCs w:val="24"/>
        </w:rPr>
        <w:t>Harborne</w:t>
      </w:r>
      <w:proofErr w:type="spellEnd"/>
      <w:r>
        <w:rPr>
          <w:rFonts w:ascii="Times New Roman" w:hAnsi="Times New Roman" w:cs="Times New Roman"/>
          <w:sz w:val="24"/>
          <w:szCs w:val="24"/>
        </w:rPr>
        <w:t xml:space="preserve">, (1973); Tsuchiya </w:t>
      </w:r>
      <w:r>
        <w:rPr>
          <w:rFonts w:ascii="Times New Roman" w:hAnsi="Times New Roman" w:cs="Times New Roman"/>
          <w:i/>
          <w:sz w:val="24"/>
          <w:szCs w:val="24"/>
        </w:rPr>
        <w:t xml:space="preserve">et al., </w:t>
      </w:r>
      <w:r>
        <w:rPr>
          <w:rFonts w:ascii="Times New Roman" w:hAnsi="Times New Roman" w:cs="Times New Roman"/>
          <w:sz w:val="24"/>
          <w:szCs w:val="24"/>
        </w:rPr>
        <w:t xml:space="preserve">1994; Hutchings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(2003); </w:t>
      </w:r>
      <w:proofErr w:type="spellStart"/>
      <w:r>
        <w:rPr>
          <w:rFonts w:ascii="Times New Roman" w:hAnsi="Times New Roman" w:cs="Times New Roman"/>
          <w:sz w:val="24"/>
          <w:szCs w:val="24"/>
        </w:rPr>
        <w:t>Okorondu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et al., </w:t>
      </w:r>
      <w:r>
        <w:rPr>
          <w:rFonts w:ascii="Times New Roman" w:hAnsi="Times New Roman" w:cs="Times New Roman"/>
          <w:sz w:val="24"/>
          <w:szCs w:val="24"/>
        </w:rPr>
        <w:t xml:space="preserve">(2010) who attributed the differences in antimicrobial properties of plants extract to the presence of phytochemicals or </w:t>
      </w:r>
      <w:proofErr w:type="spellStart"/>
      <w:r>
        <w:rPr>
          <w:rFonts w:ascii="Times New Roman" w:hAnsi="Times New Roman" w:cs="Times New Roman"/>
          <w:sz w:val="24"/>
          <w:szCs w:val="24"/>
        </w:rPr>
        <w:t>antinutritive</w:t>
      </w:r>
      <w:proofErr w:type="spellEnd"/>
      <w:r>
        <w:rPr>
          <w:rFonts w:ascii="Times New Roman" w:hAnsi="Times New Roman" w:cs="Times New Roman"/>
          <w:sz w:val="24"/>
          <w:szCs w:val="24"/>
        </w:rPr>
        <w:t xml:space="preserve"> values.</w:t>
      </w:r>
    </w:p>
    <w:p w:rsidR="007956BF" w:rsidRDefault="007956BF" w:rsidP="007956BF">
      <w:pPr>
        <w:pStyle w:val="ListParagraph"/>
        <w:autoSpaceDE w:val="0"/>
        <w:autoSpaceDN w:val="0"/>
        <w:adjustRightInd w:val="0"/>
        <w:spacing w:after="0" w:line="360" w:lineRule="auto"/>
        <w:ind w:left="0"/>
        <w:jc w:val="both"/>
        <w:rPr>
          <w:rFonts w:ascii="Times New Roman" w:hAnsi="Times New Roman" w:cs="Times New Roman"/>
          <w:sz w:val="24"/>
          <w:szCs w:val="24"/>
        </w:rPr>
      </w:pPr>
    </w:p>
    <w:p w:rsidR="007956BF"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lastRenderedPageBreak/>
        <w:t>Table 1</w:t>
      </w:r>
      <w:r w:rsidR="007956BF">
        <w:rPr>
          <w:rFonts w:ascii="Times New Roman" w:eastAsia="TimesNewRoman" w:hAnsi="Times New Roman" w:cs="Times New Roman"/>
          <w:b/>
          <w:sz w:val="24"/>
          <w:szCs w:val="24"/>
        </w:rPr>
        <w:t>.</w:t>
      </w:r>
      <w:r>
        <w:rPr>
          <w:rFonts w:ascii="Times New Roman" w:eastAsia="TimesNewRoman" w:hAnsi="Times New Roman" w:cs="Times New Roman"/>
          <w:b/>
          <w:sz w:val="24"/>
          <w:szCs w:val="24"/>
        </w:rPr>
        <w:t>3</w:t>
      </w:r>
      <w:r w:rsidR="007956BF">
        <w:rPr>
          <w:rFonts w:ascii="Times New Roman" w:eastAsia="TimesNewRoman" w:hAnsi="Times New Roman" w:cs="Times New Roman"/>
          <w:b/>
          <w:sz w:val="24"/>
          <w:szCs w:val="24"/>
        </w:rPr>
        <w:t xml:space="preserve"> Antibacterial effects of ash extract of </w:t>
      </w:r>
      <w:r w:rsidR="007956BF">
        <w:rPr>
          <w:rFonts w:ascii="Times New Roman" w:eastAsia="TimesNewRoman" w:hAnsi="Times New Roman" w:cs="Times New Roman"/>
          <w:b/>
          <w:i/>
          <w:sz w:val="24"/>
          <w:szCs w:val="24"/>
        </w:rPr>
        <w:t xml:space="preserve">Musa </w:t>
      </w:r>
      <w:proofErr w:type="spellStart"/>
      <w:r w:rsidR="007956BF">
        <w:rPr>
          <w:rFonts w:ascii="Times New Roman" w:eastAsia="TimesNewRoman" w:hAnsi="Times New Roman" w:cs="Times New Roman"/>
          <w:b/>
          <w:i/>
          <w:sz w:val="24"/>
          <w:szCs w:val="24"/>
        </w:rPr>
        <w:t>paradisiaca</w:t>
      </w:r>
      <w:proofErr w:type="spellEnd"/>
      <w:r w:rsidR="007956BF">
        <w:rPr>
          <w:rFonts w:ascii="Times New Roman" w:eastAsia="TimesNewRoman" w:hAnsi="Times New Roman" w:cs="Times New Roman"/>
          <w:b/>
          <w:sz w:val="24"/>
          <w:szCs w:val="24"/>
        </w:rPr>
        <w:t xml:space="preserve"> (plantain) and Musa </w:t>
      </w:r>
      <w:proofErr w:type="spellStart"/>
      <w:r w:rsidR="007956BF">
        <w:rPr>
          <w:rFonts w:ascii="Times New Roman" w:eastAsia="TimesNewRoman" w:hAnsi="Times New Roman" w:cs="Times New Roman"/>
          <w:b/>
          <w:sz w:val="24"/>
          <w:szCs w:val="24"/>
        </w:rPr>
        <w:t>sapietum</w:t>
      </w:r>
      <w:proofErr w:type="spellEnd"/>
      <w:r w:rsidR="007956BF">
        <w:rPr>
          <w:rFonts w:ascii="Times New Roman" w:eastAsia="TimesNewRoman" w:hAnsi="Times New Roman" w:cs="Times New Roman"/>
          <w:b/>
          <w:sz w:val="24"/>
          <w:szCs w:val="24"/>
        </w:rPr>
        <w:t xml:space="preserve"> (banana) peels from oil palm isolates (mm</w:t>
      </w:r>
      <w:r w:rsidR="007956BF">
        <w:rPr>
          <w:rFonts w:ascii="Times New Roman" w:eastAsia="TimesNewRoman" w:hAnsi="Times New Roman" w:cs="Times New Roman"/>
          <w:sz w:val="24"/>
          <w:szCs w:val="24"/>
        </w:rPr>
        <w:t>)</w:t>
      </w:r>
    </w:p>
    <w:tbl>
      <w:tblPr>
        <w:tblStyle w:val="TableGrid"/>
        <w:tblpPr w:leftFromText="180" w:rightFromText="180" w:vertAnchor="text" w:horzAnchor="margin" w:tblpY="122"/>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1335"/>
        <w:gridCol w:w="1345"/>
        <w:gridCol w:w="1612"/>
        <w:gridCol w:w="1612"/>
        <w:gridCol w:w="1579"/>
      </w:tblGrid>
      <w:tr w:rsidR="007956BF" w:rsidTr="00067AE0">
        <w:trPr>
          <w:trHeight w:val="436"/>
        </w:trPr>
        <w:tc>
          <w:tcPr>
            <w:tcW w:w="2620"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Musa species cultivars</w:t>
            </w:r>
          </w:p>
        </w:tc>
        <w:tc>
          <w:tcPr>
            <w:tcW w:w="7483" w:type="dxa"/>
            <w:gridSpan w:val="5"/>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Test organisms/ mean zone of inhibition</w:t>
            </w:r>
          </w:p>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p>
        </w:tc>
      </w:tr>
      <w:tr w:rsidR="007956BF" w:rsidTr="00067AE0">
        <w:trPr>
          <w:trHeight w:val="411"/>
        </w:trPr>
        <w:tc>
          <w:tcPr>
            <w:tcW w:w="2620"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p>
        </w:tc>
        <w:tc>
          <w:tcPr>
            <w:tcW w:w="1335"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EC</w:t>
            </w:r>
          </w:p>
        </w:tc>
        <w:tc>
          <w:tcPr>
            <w:tcW w:w="1345"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SA</w:t>
            </w:r>
          </w:p>
        </w:tc>
        <w:tc>
          <w:tcPr>
            <w:tcW w:w="1612"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PA</w:t>
            </w:r>
          </w:p>
        </w:tc>
        <w:tc>
          <w:tcPr>
            <w:tcW w:w="1612"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BC</w:t>
            </w:r>
          </w:p>
        </w:tc>
        <w:tc>
          <w:tcPr>
            <w:tcW w:w="1579" w:type="dxa"/>
            <w:tcBorders>
              <w:top w:val="single" w:sz="4" w:space="0" w:color="auto"/>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PV</w:t>
            </w:r>
          </w:p>
        </w:tc>
      </w:tr>
      <w:tr w:rsidR="007956BF" w:rsidTr="00067AE0">
        <w:trPr>
          <w:trHeight w:val="854"/>
        </w:trPr>
        <w:tc>
          <w:tcPr>
            <w:tcW w:w="2620"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p>
        </w:tc>
        <w:tc>
          <w:tcPr>
            <w:tcW w:w="1335"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11.6</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±0.4</w:t>
            </w:r>
          </w:p>
        </w:tc>
        <w:tc>
          <w:tcPr>
            <w:tcW w:w="1345"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10.5</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±0.2</w:t>
            </w:r>
          </w:p>
        </w:tc>
        <w:tc>
          <w:tcPr>
            <w:tcW w:w="1612"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9.7</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±0.5</w:t>
            </w:r>
          </w:p>
        </w:tc>
        <w:tc>
          <w:tcPr>
            <w:tcW w:w="1612"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8.8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±0.3</w:t>
            </w:r>
          </w:p>
        </w:tc>
        <w:tc>
          <w:tcPr>
            <w:tcW w:w="1579" w:type="dxa"/>
            <w:tcBorders>
              <w:top w:val="single" w:sz="4" w:space="0" w:color="auto"/>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9.6</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±0.2</w:t>
            </w:r>
          </w:p>
        </w:tc>
      </w:tr>
      <w:tr w:rsidR="007956BF" w:rsidTr="00067AE0">
        <w:trPr>
          <w:trHeight w:val="473"/>
        </w:trPr>
        <w:tc>
          <w:tcPr>
            <w:tcW w:w="2620"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Musa </w:t>
            </w:r>
            <w:proofErr w:type="spellStart"/>
            <w:r>
              <w:rPr>
                <w:rFonts w:ascii="Times New Roman" w:eastAsia="TimesNewRoman" w:hAnsi="Times New Roman" w:cs="Times New Roman"/>
                <w:sz w:val="24"/>
                <w:szCs w:val="24"/>
              </w:rPr>
              <w:t>paradisiaca</w:t>
            </w:r>
            <w:proofErr w:type="spellEnd"/>
          </w:p>
        </w:tc>
        <w:tc>
          <w:tcPr>
            <w:tcW w:w="1335"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14.5</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c>
          <w:tcPr>
            <w:tcW w:w="1345"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12.5</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±0.1</w:t>
            </w:r>
          </w:p>
        </w:tc>
        <w:tc>
          <w:tcPr>
            <w:tcW w:w="1612"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11.6</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±0.3</w:t>
            </w:r>
          </w:p>
        </w:tc>
        <w:tc>
          <w:tcPr>
            <w:tcW w:w="1612"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10.7</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c>
          <w:tcPr>
            <w:tcW w:w="1579" w:type="dxa"/>
            <w:tcBorders>
              <w:top w:val="nil"/>
              <w:left w:val="nil"/>
              <w:bottom w:val="nil"/>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10.4</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±0.2</w:t>
            </w:r>
          </w:p>
        </w:tc>
      </w:tr>
      <w:tr w:rsidR="007956BF" w:rsidTr="00067AE0">
        <w:trPr>
          <w:trHeight w:val="411"/>
        </w:trPr>
        <w:tc>
          <w:tcPr>
            <w:tcW w:w="2620"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335"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345"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612"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612"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c>
          <w:tcPr>
            <w:tcW w:w="1579" w:type="dxa"/>
            <w:tcBorders>
              <w:top w:val="nil"/>
              <w:left w:val="nil"/>
              <w:bottom w:val="single" w:sz="4" w:space="0" w:color="auto"/>
              <w:right w:val="nil"/>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p>
        </w:tc>
      </w:tr>
    </w:tbl>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i/>
          <w:sz w:val="24"/>
          <w:szCs w:val="24"/>
        </w:rPr>
      </w:pPr>
      <w:r>
        <w:rPr>
          <w:rFonts w:ascii="Times New Roman" w:eastAsia="TimesNewRoman" w:hAnsi="Times New Roman" w:cs="Times New Roman"/>
          <w:b/>
          <w:sz w:val="24"/>
          <w:szCs w:val="24"/>
        </w:rPr>
        <w:t xml:space="preserve">Test organisms: EC – </w:t>
      </w:r>
      <w:r>
        <w:rPr>
          <w:rFonts w:ascii="Times New Roman" w:eastAsia="TimesNewRoman" w:hAnsi="Times New Roman" w:cs="Times New Roman"/>
          <w:b/>
          <w:i/>
          <w:sz w:val="24"/>
          <w:szCs w:val="24"/>
        </w:rPr>
        <w:t xml:space="preserve">Escherichia coli, </w:t>
      </w:r>
      <w:r>
        <w:rPr>
          <w:rFonts w:ascii="Times New Roman" w:eastAsia="TimesNewRoman" w:hAnsi="Times New Roman" w:cs="Times New Roman"/>
          <w:b/>
          <w:sz w:val="24"/>
          <w:szCs w:val="24"/>
        </w:rPr>
        <w:t xml:space="preserve">SA – </w:t>
      </w:r>
      <w:r>
        <w:rPr>
          <w:rFonts w:ascii="Times New Roman" w:eastAsia="TimesNewRoman" w:hAnsi="Times New Roman" w:cs="Times New Roman"/>
          <w:b/>
          <w:i/>
          <w:sz w:val="24"/>
          <w:szCs w:val="24"/>
        </w:rPr>
        <w:t xml:space="preserve">Staphylococcus aureus, </w:t>
      </w:r>
      <w:r>
        <w:rPr>
          <w:rFonts w:ascii="Times New Roman" w:eastAsia="TimesNewRoman" w:hAnsi="Times New Roman" w:cs="Times New Roman"/>
          <w:b/>
          <w:sz w:val="24"/>
          <w:szCs w:val="24"/>
        </w:rPr>
        <w:t xml:space="preserve">PA – </w:t>
      </w:r>
      <w:r>
        <w:rPr>
          <w:rFonts w:ascii="Times New Roman" w:eastAsia="TimesNewRoman" w:hAnsi="Times New Roman" w:cs="Times New Roman"/>
          <w:b/>
          <w:i/>
          <w:sz w:val="24"/>
          <w:szCs w:val="24"/>
        </w:rPr>
        <w:t xml:space="preserve">Pseudomonas aeruginosa, </w:t>
      </w:r>
      <w:r>
        <w:rPr>
          <w:rFonts w:ascii="Times New Roman" w:eastAsia="TimesNewRoman" w:hAnsi="Times New Roman" w:cs="Times New Roman"/>
          <w:b/>
          <w:sz w:val="24"/>
          <w:szCs w:val="24"/>
        </w:rPr>
        <w:t xml:space="preserve">BC – </w:t>
      </w:r>
      <w:r>
        <w:rPr>
          <w:rFonts w:ascii="Times New Roman" w:eastAsia="TimesNewRoman" w:hAnsi="Times New Roman" w:cs="Times New Roman"/>
          <w:b/>
          <w:i/>
          <w:sz w:val="24"/>
          <w:szCs w:val="24"/>
        </w:rPr>
        <w:t xml:space="preserve">Bacillus cereus, </w:t>
      </w:r>
      <w:r>
        <w:rPr>
          <w:rFonts w:ascii="Times New Roman" w:eastAsia="TimesNewRoman" w:hAnsi="Times New Roman" w:cs="Times New Roman"/>
          <w:b/>
          <w:sz w:val="24"/>
          <w:szCs w:val="24"/>
        </w:rPr>
        <w:t xml:space="preserve">PV – </w:t>
      </w:r>
      <w:r>
        <w:rPr>
          <w:rFonts w:ascii="Times New Roman" w:eastAsia="TimesNewRoman" w:hAnsi="Times New Roman" w:cs="Times New Roman"/>
          <w:b/>
          <w:i/>
          <w:sz w:val="24"/>
          <w:szCs w:val="24"/>
        </w:rPr>
        <w:t xml:space="preserve">Proteus </w:t>
      </w:r>
      <w:proofErr w:type="spellStart"/>
      <w:proofErr w:type="gramStart"/>
      <w:r>
        <w:rPr>
          <w:rFonts w:ascii="Times New Roman" w:eastAsia="TimesNewRoman" w:hAnsi="Times New Roman" w:cs="Times New Roman"/>
          <w:b/>
          <w:i/>
          <w:sz w:val="24"/>
          <w:szCs w:val="24"/>
        </w:rPr>
        <w:t>vulgaris.</w:t>
      </w:r>
      <w:r>
        <w:rPr>
          <w:rFonts w:ascii="Times New Roman" w:eastAsia="TimesNewRoman" w:hAnsi="Times New Roman" w:cs="Times New Roman"/>
          <w:b/>
          <w:sz w:val="24"/>
          <w:szCs w:val="24"/>
        </w:rPr>
        <w:t>Mean</w:t>
      </w:r>
      <w:proofErr w:type="spellEnd"/>
      <w:proofErr w:type="gramEnd"/>
      <w:r>
        <w:rPr>
          <w:rFonts w:ascii="Times New Roman" w:eastAsia="TimesNewRoman" w:hAnsi="Times New Roman" w:cs="Times New Roman"/>
          <w:b/>
          <w:sz w:val="24"/>
          <w:szCs w:val="24"/>
        </w:rPr>
        <w:t xml:space="preserve"> Inhibition zone includes the diameter of the well (6mm)</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hAnsi="Times New Roman" w:cs="Times New Roman"/>
          <w:b/>
          <w:sz w:val="24"/>
          <w:szCs w:val="24"/>
        </w:rPr>
        <w:t>*Means with different superscripts in a column are significantly different at p&lt;0.05</w:t>
      </w:r>
      <w:r>
        <w:rPr>
          <w:rFonts w:ascii="Times New Roman" w:hAnsi="Times New Roman" w:cs="Times New Roman"/>
          <w:sz w:val="24"/>
          <w:szCs w:val="24"/>
        </w:rPr>
        <w:t>.</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i/>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lastRenderedPageBreak/>
        <w:t xml:space="preserve"> Anti-nutrients composition of ash extract of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paradisiaca</w:t>
      </w:r>
      <w:proofErr w:type="spellEnd"/>
      <w:r>
        <w:rPr>
          <w:rFonts w:ascii="Times New Roman" w:eastAsia="TimesNewRoman" w:hAnsi="Times New Roman" w:cs="Times New Roman"/>
          <w:b/>
          <w:i/>
          <w:sz w:val="24"/>
          <w:szCs w:val="24"/>
        </w:rPr>
        <w:t xml:space="preserve"> and</w:t>
      </w:r>
      <w:r>
        <w:rPr>
          <w:rFonts w:ascii="Times New Roman" w:eastAsia="TimesNewRoman" w:hAnsi="Times New Roman" w:cs="Times New Roman"/>
          <w:b/>
          <w:sz w:val="24"/>
          <w:szCs w:val="24"/>
        </w:rPr>
        <w:t xml:space="preserve"> </w:t>
      </w:r>
      <w:r>
        <w:rPr>
          <w:rFonts w:ascii="Times New Roman" w:eastAsia="TimesNewRoman" w:hAnsi="Times New Roman" w:cs="Times New Roman"/>
          <w:b/>
          <w:i/>
          <w:sz w:val="24"/>
          <w:szCs w:val="24"/>
        </w:rPr>
        <w:t xml:space="preserve">Musa </w:t>
      </w:r>
      <w:proofErr w:type="spellStart"/>
      <w:r>
        <w:rPr>
          <w:rFonts w:ascii="Times New Roman" w:eastAsia="TimesNewRoman" w:hAnsi="Times New Roman" w:cs="Times New Roman"/>
          <w:b/>
          <w:i/>
          <w:sz w:val="24"/>
          <w:szCs w:val="24"/>
        </w:rPr>
        <w:t>sapientum</w:t>
      </w:r>
      <w:proofErr w:type="spellEnd"/>
      <w:r>
        <w:rPr>
          <w:rFonts w:ascii="Times New Roman" w:eastAsia="TimesNewRoman" w:hAnsi="Times New Roman" w:cs="Times New Roman"/>
          <w:b/>
          <w:i/>
          <w:sz w:val="24"/>
          <w:szCs w:val="24"/>
        </w:rPr>
        <w:t xml:space="preserve"> </w:t>
      </w:r>
      <w:r>
        <w:rPr>
          <w:rFonts w:ascii="Times New Roman" w:eastAsia="TimesNewRoman" w:hAnsi="Times New Roman" w:cs="Times New Roman"/>
          <w:b/>
          <w:sz w:val="24"/>
          <w:szCs w:val="24"/>
        </w:rPr>
        <w:t>peels as influence by palm oil</w:t>
      </w:r>
    </w:p>
    <w:p w:rsidR="007956BF" w:rsidRDefault="007956BF" w:rsidP="00B112C8">
      <w:pPr>
        <w:pStyle w:val="ListParagraph"/>
        <w:numPr>
          <w:ilvl w:val="0"/>
          <w:numId w:val="5"/>
        </w:numPr>
        <w:autoSpaceDE w:val="0"/>
        <w:autoSpaceDN w:val="0"/>
        <w:adjustRightInd w:val="0"/>
        <w:spacing w:before="24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Hydrogen Cyanide content</w:t>
      </w:r>
    </w:p>
    <w:p w:rsidR="007956BF" w:rsidRDefault="007956BF" w:rsidP="007956BF">
      <w:pPr>
        <w:pStyle w:val="ListParagraph"/>
        <w:autoSpaceDE w:val="0"/>
        <w:autoSpaceDN w:val="0"/>
        <w:adjustRightInd w:val="0"/>
        <w:spacing w:before="24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Hydrogen cyanide is a great toxic substance formed by the activity of acids on metal cyanides (</w:t>
      </w:r>
      <w:proofErr w:type="spellStart"/>
      <w:r>
        <w:rPr>
          <w:rFonts w:ascii="Times New Roman" w:eastAsia="TimesNewRoman" w:hAnsi="Times New Roman" w:cs="Times New Roman"/>
          <w:sz w:val="24"/>
          <w:szCs w:val="24"/>
        </w:rPr>
        <w:t>Ladeji</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2004). The Hydrogen Cyanide (HCN) content was relatively high in ash extract of plantain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peels alone as shown in Table 4.2, which recorded 4.111±0.024mg/100g. However, these levels of Hydrogen Cyanide were significantly (p &lt;0.05) decrease to 1.034±0.043mg/100g when mixed with palm oil. It was observed that palm oil played a more effective role in reducing Hydrogen Cyanide content in the ash extract of plantain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sz w:val="24"/>
          <w:szCs w:val="24"/>
        </w:rPr>
        <w:t>) peels while the hydrogen cyanide content in ash extract of banana peels alone compare to that of plantain was relatively low and was reduced respectively when mixed with palm oil, this could be as a result of different phenolic content or origin of the two species (</w:t>
      </w:r>
      <w:proofErr w:type="spellStart"/>
      <w:r>
        <w:rPr>
          <w:rFonts w:ascii="Times New Roman" w:eastAsia="TimesNewRoman" w:hAnsi="Times New Roman" w:cs="Times New Roman"/>
          <w:sz w:val="24"/>
          <w:szCs w:val="24"/>
        </w:rPr>
        <w:t>Iyawe</w:t>
      </w:r>
      <w:proofErr w:type="spellEnd"/>
      <w:r>
        <w:rPr>
          <w:rFonts w:ascii="Times New Roman" w:eastAsia="TimesNewRoman" w:hAnsi="Times New Roman" w:cs="Times New Roman"/>
          <w:sz w:val="24"/>
          <w:szCs w:val="24"/>
        </w:rPr>
        <w:t xml:space="preserve"> and </w:t>
      </w:r>
      <w:proofErr w:type="spellStart"/>
      <w:r>
        <w:rPr>
          <w:rFonts w:ascii="Times New Roman" w:eastAsia="TimesNewRoman" w:hAnsi="Times New Roman" w:cs="Times New Roman"/>
          <w:sz w:val="24"/>
          <w:szCs w:val="24"/>
        </w:rPr>
        <w:t>Azih</w:t>
      </w:r>
      <w:proofErr w:type="spellEnd"/>
      <w:r>
        <w:rPr>
          <w:rFonts w:ascii="Times New Roman" w:eastAsia="TimesNewRoman" w:hAnsi="Times New Roman" w:cs="Times New Roman"/>
          <w:sz w:val="24"/>
          <w:szCs w:val="24"/>
        </w:rPr>
        <w:t xml:space="preserve"> 2011). This result shows that oil palm can reduced the Hydrogen cyanide content of ash extract of plantain and banana peels and that ash extract from plantain peels contain the highest level of Hydrogen cyanide compare to ash extract of banana peels. These results are in agreement with those reported by </w:t>
      </w:r>
      <w:proofErr w:type="spellStart"/>
      <w:r>
        <w:rPr>
          <w:rFonts w:ascii="Times New Roman" w:eastAsia="TimesNewRoman" w:hAnsi="Times New Roman" w:cs="Times New Roman"/>
          <w:sz w:val="24"/>
          <w:szCs w:val="24"/>
        </w:rPr>
        <w:t>Feumba</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(2005), who reported that Hydrogen cyanide content in plantain peels- ash extract is higher than that of banana peels-ash extract and can be reduced when blended with oil palm. </w:t>
      </w:r>
    </w:p>
    <w:p w:rsidR="007956BF" w:rsidRDefault="007956BF" w:rsidP="00B112C8">
      <w:pPr>
        <w:pStyle w:val="ListParagraph"/>
        <w:numPr>
          <w:ilvl w:val="0"/>
          <w:numId w:val="5"/>
        </w:numPr>
        <w:autoSpaceDE w:val="0"/>
        <w:autoSpaceDN w:val="0"/>
        <w:adjustRightInd w:val="0"/>
        <w:spacing w:before="240" w:line="360" w:lineRule="auto"/>
        <w:jc w:val="both"/>
        <w:rPr>
          <w:rFonts w:ascii="Times New Roman" w:hAnsi="Times New Roman" w:cs="Times New Roman"/>
          <w:sz w:val="24"/>
          <w:szCs w:val="24"/>
        </w:rPr>
      </w:pPr>
      <w:r>
        <w:rPr>
          <w:rFonts w:ascii="Times New Roman" w:eastAsia="TimesNewRoman" w:hAnsi="Times New Roman" w:cs="Times New Roman"/>
          <w:b/>
          <w:sz w:val="24"/>
          <w:szCs w:val="24"/>
        </w:rPr>
        <w:t>Tannin Content</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i/>
          <w:color w:val="FF0000"/>
          <w:sz w:val="24"/>
          <w:szCs w:val="24"/>
        </w:rPr>
      </w:pPr>
      <w:r>
        <w:rPr>
          <w:rFonts w:ascii="Times New Roman" w:eastAsia="TimesNewRoman" w:hAnsi="Times New Roman" w:cs="Times New Roman"/>
          <w:sz w:val="24"/>
          <w:szCs w:val="24"/>
        </w:rPr>
        <w:t>The level of tannins in ash extracts of plantain and banana peels are shown in Table 4.2. It was observed that the tannins content present in the ash extracts of plantain peels alone (1.396±0.014) was higher than that of the banana peels alone (0.752±0.010) while the ash extract of the plantain peels mixed with palm oil (0.045±0.004) was observed to contain a lower level of tannin compare to ash extract of the plantain peels alone and that of banana peels (0.020±0.003) respectively. This may be as a result of the phytochemicals present in the oil palm which may kick up or lower the level of tannin in the ash extract of both the plantain and the banana peels when mixed with oil (</w:t>
      </w:r>
      <w:proofErr w:type="spellStart"/>
      <w:r>
        <w:rPr>
          <w:rFonts w:ascii="Times New Roman" w:eastAsia="TimesNewRoman" w:hAnsi="Times New Roman" w:cs="Times New Roman"/>
          <w:sz w:val="24"/>
          <w:szCs w:val="24"/>
        </w:rPr>
        <w:t>Inuwa</w:t>
      </w:r>
      <w:proofErr w:type="spellEnd"/>
      <w:r>
        <w:rPr>
          <w:rFonts w:ascii="Times New Roman" w:eastAsia="TimesNewRoman" w:hAnsi="Times New Roman" w:cs="Times New Roman"/>
          <w:sz w:val="24"/>
          <w:szCs w:val="24"/>
        </w:rPr>
        <w:t xml:space="preserve"> et al. 2011).</w:t>
      </w:r>
    </w:p>
    <w:p w:rsidR="007956BF" w:rsidRPr="00B112C8" w:rsidRDefault="007956BF" w:rsidP="00B112C8">
      <w:pPr>
        <w:pStyle w:val="ListParagraph"/>
        <w:numPr>
          <w:ilvl w:val="0"/>
          <w:numId w:val="5"/>
        </w:numPr>
        <w:autoSpaceDE w:val="0"/>
        <w:autoSpaceDN w:val="0"/>
        <w:adjustRightInd w:val="0"/>
        <w:spacing w:after="0" w:line="360" w:lineRule="auto"/>
        <w:jc w:val="both"/>
        <w:rPr>
          <w:rFonts w:ascii="Times New Roman" w:eastAsia="TimesNewRoman" w:hAnsi="Times New Roman" w:cs="Times New Roman"/>
          <w:b/>
          <w:sz w:val="24"/>
          <w:szCs w:val="24"/>
        </w:rPr>
      </w:pPr>
      <w:proofErr w:type="spellStart"/>
      <w:r w:rsidRPr="00B112C8">
        <w:rPr>
          <w:rFonts w:ascii="Times New Roman" w:eastAsia="TimesNewRoman" w:hAnsi="Times New Roman" w:cs="Times New Roman"/>
          <w:b/>
          <w:sz w:val="24"/>
          <w:szCs w:val="24"/>
        </w:rPr>
        <w:t>Phytate</w:t>
      </w:r>
      <w:proofErr w:type="spellEnd"/>
      <w:r w:rsidRPr="00B112C8">
        <w:rPr>
          <w:rFonts w:ascii="Times New Roman" w:eastAsia="TimesNewRoman" w:hAnsi="Times New Roman" w:cs="Times New Roman"/>
          <w:b/>
          <w:sz w:val="24"/>
          <w:szCs w:val="24"/>
        </w:rPr>
        <w:t xml:space="preserve"> Content</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proofErr w:type="spellStart"/>
      <w:r>
        <w:rPr>
          <w:rFonts w:ascii="Times New Roman" w:eastAsia="TimesNewRoman" w:hAnsi="Times New Roman" w:cs="Times New Roman"/>
          <w:sz w:val="24"/>
          <w:szCs w:val="24"/>
        </w:rPr>
        <w:t>Phytic</w:t>
      </w:r>
      <w:proofErr w:type="spellEnd"/>
      <w:r>
        <w:rPr>
          <w:rFonts w:ascii="Times New Roman" w:eastAsia="TimesNewRoman" w:hAnsi="Times New Roman" w:cs="Times New Roman"/>
          <w:sz w:val="24"/>
          <w:szCs w:val="24"/>
        </w:rPr>
        <w:t xml:space="preserve"> acid present in plant materials is known for its chelating impact on certain essential mineral elements such as; calcium, Magnesium, iron and zinc to form insoluble </w:t>
      </w:r>
      <w:proofErr w:type="spellStart"/>
      <w:r>
        <w:rPr>
          <w:rFonts w:ascii="Times New Roman" w:eastAsia="TimesNewRoman" w:hAnsi="Times New Roman" w:cs="Times New Roman"/>
          <w:sz w:val="24"/>
          <w:szCs w:val="24"/>
        </w:rPr>
        <w:t>phytate</w:t>
      </w:r>
      <w:proofErr w:type="spellEnd"/>
      <w:r>
        <w:rPr>
          <w:rFonts w:ascii="Times New Roman" w:eastAsia="TimesNewRoman" w:hAnsi="Times New Roman" w:cs="Times New Roman"/>
          <w:sz w:val="24"/>
          <w:szCs w:val="24"/>
        </w:rPr>
        <w:t xml:space="preserve"> salts (Ashok </w:t>
      </w:r>
      <w:r>
        <w:rPr>
          <w:rFonts w:ascii="Times New Roman" w:eastAsia="TimesNewRoman" w:hAnsi="Times New Roman" w:cs="Times New Roman"/>
          <w:i/>
          <w:sz w:val="24"/>
          <w:szCs w:val="24"/>
        </w:rPr>
        <w:t xml:space="preserve">et al., </w:t>
      </w:r>
      <w:r>
        <w:rPr>
          <w:rFonts w:ascii="Times New Roman" w:eastAsia="TimesNewRoman" w:hAnsi="Times New Roman" w:cs="Times New Roman"/>
          <w:sz w:val="24"/>
          <w:szCs w:val="24"/>
        </w:rPr>
        <w:t xml:space="preserve">2016). Data in table 4.2 showed the levels of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content in the ash extract of plantain and </w:t>
      </w:r>
      <w:r>
        <w:rPr>
          <w:rFonts w:ascii="Times New Roman" w:eastAsia="TimesNewRoman" w:hAnsi="Times New Roman" w:cs="Times New Roman"/>
          <w:sz w:val="24"/>
          <w:szCs w:val="24"/>
        </w:rPr>
        <w:lastRenderedPageBreak/>
        <w:t xml:space="preserve">banana peels. It was observed that the </w:t>
      </w:r>
      <w:proofErr w:type="spellStart"/>
      <w:r>
        <w:rPr>
          <w:rFonts w:ascii="Times New Roman" w:eastAsia="TimesNewRoman" w:hAnsi="Times New Roman" w:cs="Times New Roman"/>
          <w:sz w:val="24"/>
          <w:szCs w:val="24"/>
        </w:rPr>
        <w:t>phytate</w:t>
      </w:r>
      <w:proofErr w:type="spellEnd"/>
      <w:r>
        <w:rPr>
          <w:rFonts w:ascii="Times New Roman" w:eastAsia="TimesNewRoman" w:hAnsi="Times New Roman" w:cs="Times New Roman"/>
          <w:sz w:val="24"/>
          <w:szCs w:val="24"/>
        </w:rPr>
        <w:t xml:space="preserve"> content of plantain peel-ash extract (5.398±0.014) alone was higher than the ash extract of banana peels alone (2.147±0.027) and the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content of the ash extract of the plantain peels (6.139±0.010) mixed with oil palm was also higher than that of ash extract of banana peels (3.744 ±0.025). These result was in line with the result obtained by </w:t>
      </w:r>
      <w:proofErr w:type="spellStart"/>
      <w:r>
        <w:rPr>
          <w:rFonts w:ascii="Times New Roman" w:eastAsia="TimesNewRoman" w:hAnsi="Times New Roman" w:cs="Times New Roman"/>
          <w:sz w:val="24"/>
          <w:szCs w:val="24"/>
        </w:rPr>
        <w:t>Awak</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et al.</w:t>
      </w:r>
      <w:r>
        <w:rPr>
          <w:rFonts w:ascii="Times New Roman" w:eastAsia="TimesNewRoman" w:hAnsi="Times New Roman" w:cs="Times New Roman"/>
          <w:sz w:val="24"/>
          <w:szCs w:val="24"/>
        </w:rPr>
        <w:t xml:space="preserve">, (2017) reported a significant decreased of anti-nutrients present in cocoyam when cooked with palm oil.  The decrease or increase of the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content of these two </w:t>
      </w:r>
      <w:proofErr w:type="spellStart"/>
      <w:r>
        <w:rPr>
          <w:rFonts w:ascii="Times New Roman" w:eastAsia="TimesNewRoman" w:hAnsi="Times New Roman" w:cs="Times New Roman"/>
          <w:sz w:val="24"/>
          <w:szCs w:val="24"/>
        </w:rPr>
        <w:t>musa</w:t>
      </w:r>
      <w:proofErr w:type="spellEnd"/>
      <w:r>
        <w:rPr>
          <w:rFonts w:ascii="Times New Roman" w:eastAsia="TimesNewRoman" w:hAnsi="Times New Roman" w:cs="Times New Roman"/>
          <w:sz w:val="24"/>
          <w:szCs w:val="24"/>
        </w:rPr>
        <w:t xml:space="preserve"> species peels-ash extract maybe due to the formation of insoluble complexes about </w:t>
      </w:r>
      <w:proofErr w:type="spellStart"/>
      <w:r>
        <w:rPr>
          <w:rFonts w:ascii="Times New Roman" w:eastAsia="TimesNewRoman" w:hAnsi="Times New Roman" w:cs="Times New Roman"/>
          <w:sz w:val="24"/>
          <w:szCs w:val="24"/>
        </w:rPr>
        <w:t>phytates</w:t>
      </w:r>
      <w:proofErr w:type="spellEnd"/>
      <w:r>
        <w:rPr>
          <w:rFonts w:ascii="Times New Roman" w:eastAsia="TimesNewRoman" w:hAnsi="Times New Roman" w:cs="Times New Roman"/>
          <w:sz w:val="24"/>
          <w:szCs w:val="24"/>
        </w:rPr>
        <w:t xml:space="preserve"> and other compounds. </w:t>
      </w:r>
      <w:proofErr w:type="spellStart"/>
      <w:r>
        <w:rPr>
          <w:rFonts w:ascii="Times New Roman" w:eastAsia="TimesNewRoman" w:hAnsi="Times New Roman" w:cs="Times New Roman"/>
          <w:sz w:val="24"/>
          <w:szCs w:val="24"/>
        </w:rPr>
        <w:t>Lawal</w:t>
      </w:r>
      <w:proofErr w:type="spellEnd"/>
      <w:r>
        <w:rPr>
          <w:rFonts w:ascii="Times New Roman" w:eastAsia="TimesNewRoman" w:hAnsi="Times New Roman" w:cs="Times New Roman"/>
          <w:sz w:val="24"/>
          <w:szCs w:val="24"/>
        </w:rPr>
        <w:t xml:space="preserve"> and </w:t>
      </w:r>
      <w:proofErr w:type="spellStart"/>
      <w:r>
        <w:rPr>
          <w:rFonts w:ascii="Times New Roman" w:eastAsia="TimesNewRoman" w:hAnsi="Times New Roman" w:cs="Times New Roman"/>
          <w:sz w:val="24"/>
          <w:szCs w:val="24"/>
        </w:rPr>
        <w:t>Adewale</w:t>
      </w:r>
      <w:proofErr w:type="spellEnd"/>
      <w:r>
        <w:rPr>
          <w:rFonts w:ascii="Times New Roman" w:eastAsia="TimesNewRoman" w:hAnsi="Times New Roman" w:cs="Times New Roman"/>
          <w:sz w:val="24"/>
          <w:szCs w:val="24"/>
        </w:rPr>
        <w:t xml:space="preserve"> (2004) also attributed the increase and decrease of </w:t>
      </w:r>
      <w:proofErr w:type="spellStart"/>
      <w:r>
        <w:rPr>
          <w:rFonts w:ascii="Times New Roman" w:eastAsia="TimesNewRoman" w:hAnsi="Times New Roman" w:cs="Times New Roman"/>
          <w:sz w:val="24"/>
          <w:szCs w:val="24"/>
        </w:rPr>
        <w:t>phytic</w:t>
      </w:r>
      <w:proofErr w:type="spellEnd"/>
      <w:r>
        <w:rPr>
          <w:rFonts w:ascii="Times New Roman" w:eastAsia="TimesNewRoman" w:hAnsi="Times New Roman" w:cs="Times New Roman"/>
          <w:sz w:val="24"/>
          <w:szCs w:val="24"/>
        </w:rPr>
        <w:t xml:space="preserve"> acids contents in plants materials to low inositol and inositol phosphate by the action of free radicals generated during irradiation.</w:t>
      </w:r>
    </w:p>
    <w:p w:rsidR="007956BF" w:rsidRPr="00B112C8" w:rsidRDefault="007956BF" w:rsidP="00B112C8">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sz w:val="24"/>
          <w:szCs w:val="24"/>
        </w:rPr>
      </w:pPr>
      <w:r w:rsidRPr="00B112C8">
        <w:rPr>
          <w:rFonts w:ascii="Times New Roman" w:eastAsia="TimesNewRoman" w:hAnsi="Times New Roman" w:cs="Times New Roman"/>
          <w:b/>
          <w:sz w:val="24"/>
          <w:szCs w:val="24"/>
        </w:rPr>
        <w:t>4.2.4 Oxalate content</w:t>
      </w:r>
    </w:p>
    <w:p w:rsidR="007956BF" w:rsidRDefault="007956BF" w:rsidP="007956BF">
      <w:pPr>
        <w:pStyle w:val="ListParagraph"/>
        <w:autoSpaceDE w:val="0"/>
        <w:autoSpaceDN w:val="0"/>
        <w:adjustRightInd w:val="0"/>
        <w:spacing w:after="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Oxalates can bind to calcium in food thereby rendering calcium inaccessible for ordinary physiological activities. The results in Table 4.2 showed the oxalate content of ash extract of plantain peels alone (8.104±0.018) to be higher than the ash extract of banana peels alone (4.462±0.056) and the ash extract of the plantain (5.402±0.020) and banana peels (4.462±0.056) mixed with palm oil was observed to be lower than those without palm oil. Therefore, palm oil was proved to be effective against the reduction of oxalate level in the two ash extracts of </w:t>
      </w:r>
      <w:proofErr w:type="spellStart"/>
      <w:r>
        <w:rPr>
          <w:rFonts w:ascii="Times New Roman" w:eastAsia="TimesNewRoman" w:hAnsi="Times New Roman" w:cs="Times New Roman"/>
          <w:sz w:val="24"/>
          <w:szCs w:val="24"/>
        </w:rPr>
        <w:t>Musaceae</w:t>
      </w:r>
      <w:proofErr w:type="spellEnd"/>
      <w:r>
        <w:rPr>
          <w:rFonts w:ascii="Times New Roman" w:eastAsia="TimesNewRoman" w:hAnsi="Times New Roman" w:cs="Times New Roman"/>
          <w:sz w:val="24"/>
          <w:szCs w:val="24"/>
        </w:rPr>
        <w:t xml:space="preserve"> peels and was also observed that in the process of burning the peels to ash causes acute heat stress which destroys and reduced the oxalate content. This results are supported with the work of </w:t>
      </w:r>
      <w:proofErr w:type="spellStart"/>
      <w:r>
        <w:rPr>
          <w:rFonts w:ascii="Times New Roman" w:eastAsia="TimesNewRoman" w:hAnsi="Times New Roman" w:cs="Times New Roman"/>
          <w:sz w:val="24"/>
          <w:szCs w:val="24"/>
        </w:rPr>
        <w:t>Asma</w:t>
      </w:r>
      <w:proofErr w:type="spellEnd"/>
      <w:r>
        <w:rPr>
          <w:rFonts w:ascii="Times New Roman" w:eastAsia="TimesNewRoman" w:hAnsi="Times New Roman" w:cs="Times New Roman"/>
          <w:sz w:val="24"/>
          <w:szCs w:val="24"/>
        </w:rPr>
        <w:t xml:space="preserve"> </w:t>
      </w:r>
      <w:r>
        <w:rPr>
          <w:rFonts w:ascii="Times New Roman" w:eastAsia="TimesNewRoman" w:hAnsi="Times New Roman" w:cs="Times New Roman"/>
          <w:i/>
          <w:sz w:val="24"/>
          <w:szCs w:val="24"/>
        </w:rPr>
        <w:t>et al</w:t>
      </w:r>
      <w:r w:rsidR="003F2579">
        <w:rPr>
          <w:rFonts w:ascii="Times New Roman" w:eastAsia="TimesNewRoman" w:hAnsi="Times New Roman" w:cs="Times New Roman"/>
          <w:sz w:val="24"/>
          <w:szCs w:val="24"/>
        </w:rPr>
        <w:t xml:space="preserve"> (2011);</w:t>
      </w:r>
      <w:r>
        <w:rPr>
          <w:rFonts w:ascii="Times New Roman" w:eastAsia="TimesNewRoman" w:hAnsi="Times New Roman" w:cs="Times New Roman"/>
          <w:sz w:val="24"/>
          <w:szCs w:val="24"/>
        </w:rPr>
        <w:t xml:space="preserve"> </w:t>
      </w:r>
      <w:proofErr w:type="spellStart"/>
      <w:r w:rsidR="003F2579">
        <w:rPr>
          <w:rFonts w:ascii="Times New Roman" w:hAnsi="Times New Roman" w:cs="Times New Roman"/>
          <w:sz w:val="24"/>
          <w:szCs w:val="24"/>
        </w:rPr>
        <w:t>Lawal</w:t>
      </w:r>
      <w:proofErr w:type="spellEnd"/>
      <w:r w:rsidR="003F2579">
        <w:rPr>
          <w:rFonts w:ascii="Times New Roman" w:hAnsi="Times New Roman" w:cs="Times New Roman"/>
          <w:sz w:val="24"/>
          <w:szCs w:val="24"/>
        </w:rPr>
        <w:t xml:space="preserve"> and </w:t>
      </w:r>
      <w:proofErr w:type="spellStart"/>
      <w:r w:rsidR="003F2579">
        <w:rPr>
          <w:rFonts w:ascii="Times New Roman" w:hAnsi="Times New Roman" w:cs="Times New Roman"/>
          <w:sz w:val="24"/>
          <w:szCs w:val="24"/>
        </w:rPr>
        <w:t>Adewale</w:t>
      </w:r>
      <w:proofErr w:type="spellEnd"/>
      <w:r w:rsidR="003F2579">
        <w:rPr>
          <w:rFonts w:ascii="Times New Roman" w:hAnsi="Times New Roman" w:cs="Times New Roman"/>
          <w:sz w:val="24"/>
          <w:szCs w:val="24"/>
        </w:rPr>
        <w:t>,</w:t>
      </w:r>
      <w:r w:rsidR="003F2579" w:rsidRPr="003F2579">
        <w:rPr>
          <w:rFonts w:ascii="Times New Roman" w:hAnsi="Times New Roman" w:cs="Times New Roman"/>
          <w:sz w:val="24"/>
          <w:szCs w:val="24"/>
        </w:rPr>
        <w:t xml:space="preserve"> (2004)</w:t>
      </w:r>
      <w:r w:rsidR="003F2579">
        <w:rPr>
          <w:rFonts w:ascii="Times New Roman" w:hAnsi="Times New Roman" w:cs="Times New Roman"/>
          <w:sz w:val="24"/>
          <w:szCs w:val="24"/>
        </w:rPr>
        <w:t xml:space="preserve"> </w:t>
      </w:r>
      <w:r>
        <w:rPr>
          <w:rFonts w:ascii="Times New Roman" w:eastAsia="TimesNewRoman" w:hAnsi="Times New Roman" w:cs="Times New Roman"/>
          <w:sz w:val="24"/>
          <w:szCs w:val="24"/>
        </w:rPr>
        <w:t>who attributed the decrease in oxalates content of plants material to thermal heat and presence of other mineral elements.</w:t>
      </w:r>
    </w:p>
    <w:p w:rsidR="007956BF" w:rsidRDefault="007956BF" w:rsidP="00B112C8">
      <w:pPr>
        <w:pStyle w:val="ListParagraph"/>
        <w:numPr>
          <w:ilvl w:val="0"/>
          <w:numId w:val="18"/>
        </w:num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Alkaloids content</w:t>
      </w:r>
    </w:p>
    <w:p w:rsidR="007956BF" w:rsidRDefault="007956BF" w:rsidP="007956BF">
      <w:pPr>
        <w:pStyle w:val="ListParagraph"/>
        <w:autoSpaceDE w:val="0"/>
        <w:autoSpaceDN w:val="0"/>
        <w:adjustRightInd w:val="0"/>
        <w:spacing w:before="240"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The alkaloids levels of ash extract of plantain and banana peels on oil palm are shown in Table 4.2 results showed that there is a significant (p &lt; 0.05) decrease in the alkaloids content of plantain peels alone (0.93±0.002) compare to that of ash extract of banana peels alone (1.60±0.000) and the ash extracts of plantain peels and banana peels was reduced when mixed with palm oil which recorded 0.81±0.001mg/100g and 1.08±0.003mg/100g of alkaloids content. Therefore, palm oil was effective in reducing the alkaloid content in the two samples. This result was in line with the re</w:t>
      </w:r>
      <w:r w:rsidR="000B5F26">
        <w:rPr>
          <w:rFonts w:ascii="Times New Roman" w:eastAsia="TimesNewRoman" w:hAnsi="Times New Roman" w:cs="Times New Roman"/>
          <w:sz w:val="24"/>
          <w:szCs w:val="24"/>
        </w:rPr>
        <w:t xml:space="preserve">search result obtained by </w:t>
      </w:r>
      <w:proofErr w:type="spellStart"/>
      <w:r w:rsidR="000B5F26">
        <w:rPr>
          <w:rFonts w:ascii="Times New Roman" w:eastAsia="TimesNewRoman" w:hAnsi="Times New Roman" w:cs="Times New Roman"/>
          <w:sz w:val="24"/>
          <w:szCs w:val="24"/>
        </w:rPr>
        <w:t>Ollor</w:t>
      </w:r>
      <w:proofErr w:type="spellEnd"/>
      <w:r>
        <w:rPr>
          <w:rFonts w:ascii="Times New Roman" w:eastAsia="TimesNewRoman" w:hAnsi="Times New Roman" w:cs="Times New Roman"/>
          <w:sz w:val="24"/>
          <w:szCs w:val="24"/>
        </w:rPr>
        <w:t xml:space="preserve"> </w:t>
      </w:r>
      <w:r w:rsidRPr="000B5F26">
        <w:rPr>
          <w:rFonts w:ascii="Times New Roman" w:eastAsia="TimesNewRoman" w:hAnsi="Times New Roman" w:cs="Times New Roman"/>
          <w:i/>
          <w:sz w:val="24"/>
          <w:szCs w:val="24"/>
        </w:rPr>
        <w:t>et al.,</w:t>
      </w:r>
      <w:r>
        <w:rPr>
          <w:rFonts w:ascii="Times New Roman" w:eastAsia="TimesNewRoman" w:hAnsi="Times New Roman" w:cs="Times New Roman"/>
          <w:sz w:val="24"/>
          <w:szCs w:val="24"/>
        </w:rPr>
        <w:t xml:space="preserve"> (2022) who observed that there was a decrease in the alkaloid content in bitter leaf extract treated with oil palm.</w:t>
      </w:r>
    </w:p>
    <w:p w:rsidR="007956BF" w:rsidRDefault="007956BF" w:rsidP="007956BF">
      <w:pPr>
        <w:pStyle w:val="ListParagraph"/>
        <w:autoSpaceDE w:val="0"/>
        <w:autoSpaceDN w:val="0"/>
        <w:adjustRightInd w:val="0"/>
        <w:spacing w:before="240" w:line="360" w:lineRule="auto"/>
        <w:ind w:left="0"/>
        <w:jc w:val="both"/>
        <w:rPr>
          <w:rFonts w:ascii="Times New Roman" w:eastAsia="TimesNewRoman" w:hAnsi="Times New Roman" w:cs="Times New Roman"/>
          <w:i/>
          <w:color w:val="FF0000"/>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B112C8"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Table 1.4</w:t>
      </w:r>
      <w:r w:rsidR="007956BF">
        <w:rPr>
          <w:rFonts w:ascii="Times New Roman" w:eastAsia="TimesNewRoman" w:hAnsi="Times New Roman" w:cs="Times New Roman"/>
          <w:b/>
          <w:sz w:val="24"/>
          <w:szCs w:val="24"/>
        </w:rPr>
        <w:t xml:space="preserve">. Effect of palm oil on Anti-nutrients composition of ash extract of </w:t>
      </w:r>
      <w:r w:rsidR="007956BF">
        <w:rPr>
          <w:rFonts w:ascii="Times New Roman" w:eastAsia="TimesNewRoman" w:hAnsi="Times New Roman" w:cs="Times New Roman"/>
          <w:b/>
          <w:i/>
          <w:sz w:val="24"/>
          <w:szCs w:val="24"/>
        </w:rPr>
        <w:t xml:space="preserve">Musa </w:t>
      </w:r>
      <w:proofErr w:type="spellStart"/>
      <w:r w:rsidR="007956BF">
        <w:rPr>
          <w:rFonts w:ascii="Times New Roman" w:eastAsia="TimesNewRoman" w:hAnsi="Times New Roman" w:cs="Times New Roman"/>
          <w:b/>
          <w:i/>
          <w:sz w:val="24"/>
          <w:szCs w:val="24"/>
        </w:rPr>
        <w:t>paradisiaca</w:t>
      </w:r>
      <w:proofErr w:type="spellEnd"/>
      <w:r w:rsidR="007956BF">
        <w:rPr>
          <w:rFonts w:ascii="Times New Roman" w:eastAsia="TimesNewRoman" w:hAnsi="Times New Roman" w:cs="Times New Roman"/>
          <w:b/>
          <w:i/>
          <w:sz w:val="24"/>
          <w:szCs w:val="24"/>
        </w:rPr>
        <w:t xml:space="preserve"> and</w:t>
      </w:r>
      <w:r w:rsidR="007956BF">
        <w:rPr>
          <w:rFonts w:ascii="Times New Roman" w:eastAsia="TimesNewRoman" w:hAnsi="Times New Roman" w:cs="Times New Roman"/>
          <w:b/>
          <w:sz w:val="24"/>
          <w:szCs w:val="24"/>
        </w:rPr>
        <w:t xml:space="preserve"> </w:t>
      </w:r>
      <w:r w:rsidR="007956BF">
        <w:rPr>
          <w:rFonts w:ascii="Times New Roman" w:eastAsia="TimesNewRoman" w:hAnsi="Times New Roman" w:cs="Times New Roman"/>
          <w:b/>
          <w:i/>
          <w:sz w:val="24"/>
          <w:szCs w:val="24"/>
        </w:rPr>
        <w:t xml:space="preserve">Musa </w:t>
      </w:r>
      <w:proofErr w:type="spellStart"/>
      <w:r w:rsidR="007956BF">
        <w:rPr>
          <w:rFonts w:ascii="Times New Roman" w:eastAsia="TimesNewRoman" w:hAnsi="Times New Roman" w:cs="Times New Roman"/>
          <w:b/>
          <w:i/>
          <w:sz w:val="24"/>
          <w:szCs w:val="24"/>
        </w:rPr>
        <w:t>sapientum</w:t>
      </w:r>
      <w:proofErr w:type="spellEnd"/>
      <w:r w:rsidR="007956BF">
        <w:rPr>
          <w:rFonts w:ascii="Times New Roman" w:eastAsia="TimesNewRoman" w:hAnsi="Times New Roman" w:cs="Times New Roman"/>
          <w:b/>
          <w:i/>
          <w:sz w:val="24"/>
          <w:szCs w:val="24"/>
        </w:rPr>
        <w:t xml:space="preserve"> </w:t>
      </w:r>
      <w:r w:rsidR="007956BF">
        <w:rPr>
          <w:rFonts w:ascii="Times New Roman" w:eastAsia="TimesNewRoman" w:hAnsi="Times New Roman" w:cs="Times New Roman"/>
          <w:b/>
          <w:sz w:val="24"/>
          <w:szCs w:val="24"/>
        </w:rPr>
        <w:t>peels (mg/100g)</w:t>
      </w:r>
    </w:p>
    <w:tbl>
      <w:tblPr>
        <w:tblStyle w:val="TableGrid"/>
        <w:tblpPr w:leftFromText="180" w:rightFromText="180" w:vertAnchor="text" w:horzAnchor="margin" w:tblpY="277"/>
        <w:tblW w:w="999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620"/>
        <w:gridCol w:w="1620"/>
        <w:gridCol w:w="1620"/>
        <w:gridCol w:w="1620"/>
        <w:gridCol w:w="1530"/>
      </w:tblGrid>
      <w:tr w:rsidR="007956BF" w:rsidTr="00067AE0">
        <w:trPr>
          <w:trHeight w:val="474"/>
        </w:trPr>
        <w:tc>
          <w:tcPr>
            <w:tcW w:w="198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Samples</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HCN</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TANNIN</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PHYTATE</w:t>
            </w:r>
          </w:p>
        </w:tc>
        <w:tc>
          <w:tcPr>
            <w:tcW w:w="162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OXALATE</w:t>
            </w:r>
          </w:p>
        </w:tc>
        <w:tc>
          <w:tcPr>
            <w:tcW w:w="1530" w:type="dxa"/>
            <w:tcBorders>
              <w:top w:val="single" w:sz="4" w:space="0" w:color="auto"/>
              <w:bottom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ALKALOID</w:t>
            </w:r>
          </w:p>
        </w:tc>
      </w:tr>
      <w:tr w:rsidR="007956BF" w:rsidTr="00067AE0">
        <w:trPr>
          <w:trHeight w:val="500"/>
        </w:trPr>
        <w:tc>
          <w:tcPr>
            <w:tcW w:w="198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Control(Oil)</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0.004</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±0.00</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0.008</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±0.001</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1.186</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±0.011</w:t>
            </w:r>
          </w:p>
        </w:tc>
        <w:tc>
          <w:tcPr>
            <w:tcW w:w="162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0.110</w:t>
            </w:r>
            <w:r>
              <w:rPr>
                <w:rFonts w:ascii="Times New Roman" w:eastAsia="TimesNewRoman" w:hAnsi="Times New Roman" w:cs="Times New Roman"/>
                <w:sz w:val="24"/>
                <w:szCs w:val="24"/>
                <w:vertAlign w:val="superscript"/>
              </w:rPr>
              <w:t>d</w:t>
            </w:r>
            <w:r>
              <w:rPr>
                <w:rFonts w:ascii="Times New Roman" w:eastAsia="TimesNewRoman" w:hAnsi="Times New Roman" w:cs="Times New Roman"/>
                <w:sz w:val="24"/>
                <w:szCs w:val="24"/>
              </w:rPr>
              <w:t>±0.005</w:t>
            </w:r>
          </w:p>
        </w:tc>
        <w:tc>
          <w:tcPr>
            <w:tcW w:w="1530" w:type="dxa"/>
            <w:tcBorders>
              <w:top w:val="single" w:sz="4" w:space="0" w:color="auto"/>
            </w:tcBorders>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0.000</w:t>
            </w:r>
          </w:p>
        </w:tc>
      </w:tr>
      <w:tr w:rsidR="007956BF" w:rsidTr="00067AE0">
        <w:trPr>
          <w:trHeight w:val="474"/>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 – ASH</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2.412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±0.06</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0.752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±0.010</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2.147</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±0.027</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4.462</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±0.056</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1.60</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±0.000</w:t>
            </w:r>
          </w:p>
        </w:tc>
      </w:tr>
      <w:tr w:rsidR="007956BF" w:rsidTr="00067AE0">
        <w:trPr>
          <w:trHeight w:val="528"/>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B –ASH + OIL</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1.137</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±0.014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0.020</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±0.003</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3.744</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±0.025</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3.157</w:t>
            </w:r>
            <w:r>
              <w:rPr>
                <w:rFonts w:ascii="Times New Roman" w:eastAsia="TimesNewRoman" w:hAnsi="Times New Roman" w:cs="Times New Roman"/>
                <w:sz w:val="24"/>
                <w:szCs w:val="24"/>
                <w:vertAlign w:val="superscript"/>
              </w:rPr>
              <w:t>c</w:t>
            </w:r>
            <w:r>
              <w:rPr>
                <w:rFonts w:ascii="Times New Roman" w:eastAsia="TimesNewRoman" w:hAnsi="Times New Roman" w:cs="Times New Roman"/>
                <w:sz w:val="24"/>
                <w:szCs w:val="24"/>
              </w:rPr>
              <w:t>±0.025</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±0.003</w:t>
            </w:r>
          </w:p>
        </w:tc>
      </w:tr>
      <w:tr w:rsidR="007956BF" w:rsidTr="00067AE0">
        <w:trPr>
          <w:trHeight w:val="455"/>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 – ASH</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4.111</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±0.024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1.396</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5.398</w:t>
            </w:r>
            <w:r>
              <w:rPr>
                <w:rFonts w:ascii="Times New Roman" w:eastAsia="TimesNewRoman" w:hAnsi="Times New Roman" w:cs="Times New Roman"/>
                <w:sz w:val="24"/>
                <w:szCs w:val="24"/>
                <w:vertAlign w:val="superscript"/>
              </w:rPr>
              <w:t>b</w:t>
            </w:r>
            <w:r>
              <w:rPr>
                <w:rFonts w:ascii="Times New Roman" w:eastAsia="TimesNewRoman" w:hAnsi="Times New Roman" w:cs="Times New Roman"/>
                <w:sz w:val="24"/>
                <w:szCs w:val="24"/>
              </w:rPr>
              <w:t>±0.014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8.104</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±0.018</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0.93</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±0.002</w:t>
            </w:r>
          </w:p>
        </w:tc>
      </w:tr>
      <w:tr w:rsidR="007956BF" w:rsidTr="00067AE0">
        <w:trPr>
          <w:trHeight w:val="474"/>
        </w:trPr>
        <w:tc>
          <w:tcPr>
            <w:tcW w:w="198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P – ASH + OIL</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1.034</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±0.043</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0.045</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±0.004</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6.139</w:t>
            </w:r>
            <w:r>
              <w:rPr>
                <w:rFonts w:ascii="Times New Roman" w:eastAsia="TimesNewRoman" w:hAnsi="Times New Roman" w:cs="Times New Roman"/>
                <w:sz w:val="24"/>
                <w:szCs w:val="24"/>
                <w:vertAlign w:val="superscript"/>
              </w:rPr>
              <w:t>a</w:t>
            </w:r>
            <w:r>
              <w:rPr>
                <w:rFonts w:ascii="Times New Roman" w:eastAsia="TimesNewRoman" w:hAnsi="Times New Roman" w:cs="Times New Roman"/>
                <w:sz w:val="24"/>
                <w:szCs w:val="24"/>
              </w:rPr>
              <w:t>±0.010</w:t>
            </w:r>
          </w:p>
        </w:tc>
        <w:tc>
          <w:tcPr>
            <w:tcW w:w="162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5.402</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±0.020</w:t>
            </w:r>
          </w:p>
        </w:tc>
        <w:tc>
          <w:tcPr>
            <w:tcW w:w="1530" w:type="dxa"/>
          </w:tcPr>
          <w:p w:rsidR="007956BF" w:rsidRDefault="007956BF" w:rsidP="00067AE0">
            <w:pPr>
              <w:pStyle w:val="ListParagraph"/>
              <w:autoSpaceDE w:val="0"/>
              <w:autoSpaceDN w:val="0"/>
              <w:adjustRightInd w:val="0"/>
              <w:spacing w:line="360" w:lineRule="auto"/>
              <w:ind w:left="0"/>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0.81</w:t>
            </w:r>
            <w:r>
              <w:rPr>
                <w:rFonts w:ascii="Times New Roman" w:eastAsia="TimesNewRoman" w:hAnsi="Times New Roman" w:cs="Times New Roman"/>
                <w:sz w:val="24"/>
                <w:szCs w:val="24"/>
                <w:vertAlign w:val="superscript"/>
              </w:rPr>
              <w:t>ab</w:t>
            </w:r>
            <w:r>
              <w:rPr>
                <w:rFonts w:ascii="Times New Roman" w:eastAsia="TimesNewRoman" w:hAnsi="Times New Roman" w:cs="Times New Roman"/>
                <w:sz w:val="24"/>
                <w:szCs w:val="24"/>
              </w:rPr>
              <w:t>±0.001</w:t>
            </w:r>
          </w:p>
        </w:tc>
      </w:tr>
    </w:tbl>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*Mean ± standard deviation of 3 determinants</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 xml:space="preserve">*HCN – Hydrogen Cyanide, B – ASH – banana ash only, B- ASH + OIL – </w:t>
      </w:r>
      <w:proofErr w:type="spellStart"/>
      <w:r>
        <w:rPr>
          <w:rFonts w:ascii="Times New Roman" w:eastAsia="TimesNewRoman" w:hAnsi="Times New Roman" w:cs="Times New Roman"/>
          <w:b/>
          <w:sz w:val="24"/>
          <w:szCs w:val="24"/>
        </w:rPr>
        <w:t>Bananna</w:t>
      </w:r>
      <w:proofErr w:type="spellEnd"/>
      <w:r>
        <w:rPr>
          <w:rFonts w:ascii="Times New Roman" w:eastAsia="TimesNewRoman" w:hAnsi="Times New Roman" w:cs="Times New Roman"/>
          <w:b/>
          <w:sz w:val="24"/>
          <w:szCs w:val="24"/>
        </w:rPr>
        <w:t xml:space="preserve"> ash and Oil palm, P –ASH- Plantain Ash only, P – ASH + OIL – Plantain Ash and Oil palm</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hAnsi="Times New Roman" w:cs="Times New Roman"/>
          <w:b/>
          <w:sz w:val="24"/>
          <w:szCs w:val="24"/>
        </w:rPr>
        <w:t>*Means with different superscripts in a column are significantly different at p&lt;0.05</w:t>
      </w:r>
      <w:r>
        <w:rPr>
          <w:rFonts w:ascii="Times New Roman" w:hAnsi="Times New Roman" w:cs="Times New Roman"/>
          <w:sz w:val="24"/>
          <w:szCs w:val="24"/>
        </w:rPr>
        <w:t>.</w:t>
      </w: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3E106A" w:rsidRDefault="003E106A"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sz w:val="24"/>
          <w:szCs w:val="24"/>
        </w:rPr>
      </w:pPr>
    </w:p>
    <w:p w:rsidR="00955C86" w:rsidRDefault="00955C86" w:rsidP="007956BF">
      <w:pPr>
        <w:pStyle w:val="ListParagraph"/>
        <w:autoSpaceDE w:val="0"/>
        <w:autoSpaceDN w:val="0"/>
        <w:adjustRightInd w:val="0"/>
        <w:spacing w:after="0" w:line="360" w:lineRule="auto"/>
        <w:ind w:left="-90"/>
        <w:jc w:val="center"/>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90"/>
        <w:jc w:val="center"/>
        <w:rPr>
          <w:rFonts w:ascii="Times New Roman" w:eastAsia="TimesNewRoman" w:hAnsi="Times New Roman" w:cs="Times New Roman"/>
          <w:b/>
          <w:sz w:val="24"/>
          <w:szCs w:val="24"/>
        </w:rPr>
      </w:pPr>
      <w:r>
        <w:rPr>
          <w:rFonts w:ascii="Times New Roman" w:eastAsia="TimesNewRoman" w:hAnsi="Times New Roman" w:cs="Times New Roman"/>
          <w:b/>
          <w:sz w:val="24"/>
          <w:szCs w:val="24"/>
        </w:rPr>
        <w:lastRenderedPageBreak/>
        <w:t>CONCLUSION AND RECOMMENDATION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b/>
          <w:sz w:val="24"/>
          <w:szCs w:val="24"/>
        </w:rPr>
        <w:t>Conclusion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 results of this research work has justify that the ash extract of </w:t>
      </w:r>
      <w:r>
        <w:rPr>
          <w:rFonts w:ascii="Times New Roman" w:eastAsia="TimesNewRoman" w:hAnsi="Times New Roman" w:cs="Times New Roman"/>
          <w:i/>
          <w:sz w:val="24"/>
          <w:szCs w:val="24"/>
        </w:rPr>
        <w:t xml:space="preserve">Musa paradisiacal </w:t>
      </w:r>
      <w:r>
        <w:rPr>
          <w:rFonts w:ascii="Times New Roman" w:eastAsia="TimesNewRoman" w:hAnsi="Times New Roman" w:cs="Times New Roman"/>
          <w:sz w:val="24"/>
          <w:szCs w:val="24"/>
        </w:rPr>
        <w:t xml:space="preserve">(plantain) peels are good plant source of antibacterial on bacteria isolated from palm oil as compared to ash extract of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(banana) peels. The result further justify that oil palm plays an important role in reducing the anti-nutrients contents present in the ash extract of both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w:t>
      </w:r>
      <w:proofErr w:type="spellStart"/>
      <w:r>
        <w:rPr>
          <w:rFonts w:ascii="Times New Roman" w:eastAsia="TimesNewRoman" w:hAnsi="Times New Roman" w:cs="Times New Roman"/>
          <w:sz w:val="24"/>
          <w:szCs w:val="24"/>
        </w:rPr>
        <w:t>planatain</w:t>
      </w:r>
      <w:proofErr w:type="spellEnd"/>
      <w:r>
        <w:rPr>
          <w:rFonts w:ascii="Times New Roman" w:eastAsia="TimesNewRoman" w:hAnsi="Times New Roman" w:cs="Times New Roman"/>
          <w:sz w:val="24"/>
          <w:szCs w:val="24"/>
        </w:rPr>
        <w:t xml:space="preserve">) and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(banana) peels. </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p>
    <w:p w:rsidR="007956BF" w:rsidRDefault="007956BF" w:rsidP="007956BF">
      <w:pPr>
        <w:autoSpaceDE w:val="0"/>
        <w:autoSpaceDN w:val="0"/>
        <w:adjustRightInd w:val="0"/>
        <w:spacing w:after="0" w:line="360" w:lineRule="auto"/>
        <w:jc w:val="both"/>
        <w:rPr>
          <w:rFonts w:ascii="Times New Roman" w:eastAsia="TimesNewRoman" w:hAnsi="Times New Roman" w:cs="Times New Roman"/>
          <w:b/>
          <w:sz w:val="24"/>
          <w:szCs w:val="24"/>
        </w:rPr>
      </w:pPr>
      <w:r>
        <w:rPr>
          <w:rFonts w:ascii="Times New Roman" w:eastAsia="TimesNewRoman" w:hAnsi="Times New Roman" w:cs="Times New Roman"/>
          <w:b/>
          <w:sz w:val="24"/>
          <w:szCs w:val="24"/>
        </w:rPr>
        <w:t>Recommendation</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sz w:val="24"/>
          <w:szCs w:val="24"/>
        </w:rPr>
      </w:pPr>
      <w:r>
        <w:rPr>
          <w:rFonts w:ascii="Times New Roman" w:eastAsia="TimesNewRoman" w:hAnsi="Times New Roman" w:cs="Times New Roman"/>
          <w:sz w:val="24"/>
          <w:szCs w:val="24"/>
        </w:rPr>
        <w:t xml:space="preserve">Therefore, it could be recommended that the waste from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paradisiaca</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(plantain) and </w:t>
      </w:r>
      <w:r>
        <w:rPr>
          <w:rFonts w:ascii="Times New Roman" w:eastAsia="TimesNewRoman" w:hAnsi="Times New Roman" w:cs="Times New Roman"/>
          <w:i/>
          <w:sz w:val="24"/>
          <w:szCs w:val="24"/>
        </w:rPr>
        <w:t xml:space="preserve">Musa </w:t>
      </w:r>
      <w:proofErr w:type="spellStart"/>
      <w:r>
        <w:rPr>
          <w:rFonts w:ascii="Times New Roman" w:eastAsia="TimesNewRoman" w:hAnsi="Times New Roman" w:cs="Times New Roman"/>
          <w:i/>
          <w:sz w:val="24"/>
          <w:szCs w:val="24"/>
        </w:rPr>
        <w:t>sapientum</w:t>
      </w:r>
      <w:proofErr w:type="spellEnd"/>
      <w:r>
        <w:rPr>
          <w:rFonts w:ascii="Times New Roman" w:eastAsia="TimesNewRoman" w:hAnsi="Times New Roman" w:cs="Times New Roman"/>
          <w:i/>
          <w:sz w:val="24"/>
          <w:szCs w:val="24"/>
        </w:rPr>
        <w:t xml:space="preserve"> </w:t>
      </w:r>
      <w:r>
        <w:rPr>
          <w:rFonts w:ascii="Times New Roman" w:eastAsia="TimesNewRoman" w:hAnsi="Times New Roman" w:cs="Times New Roman"/>
          <w:sz w:val="24"/>
          <w:szCs w:val="24"/>
        </w:rPr>
        <w:t xml:space="preserve">(banana) be used as plant antibacterial as there is no side effect as compared to synthetic or inorganic substances and the ash extracts of plantain and banana peels should be a preferred alternative to antimicrobials and antioxidants due to the reported toxic effect of synthetic substances.  I also recommend further research on the effects of palm oil on the </w:t>
      </w:r>
      <w:proofErr w:type="spellStart"/>
      <w:r>
        <w:rPr>
          <w:rFonts w:ascii="Times New Roman" w:eastAsia="TimesNewRoman" w:hAnsi="Times New Roman" w:cs="Times New Roman"/>
          <w:sz w:val="24"/>
          <w:szCs w:val="24"/>
        </w:rPr>
        <w:t>antinutritive</w:t>
      </w:r>
      <w:proofErr w:type="spellEnd"/>
      <w:r>
        <w:rPr>
          <w:rFonts w:ascii="Times New Roman" w:eastAsia="TimesNewRoman" w:hAnsi="Times New Roman" w:cs="Times New Roman"/>
          <w:sz w:val="24"/>
          <w:szCs w:val="24"/>
        </w:rPr>
        <w:t xml:space="preserve"> and antibacterial properties of other related plants. </w:t>
      </w:r>
    </w:p>
    <w:p w:rsidR="007956BF" w:rsidRDefault="007956BF" w:rsidP="007956BF">
      <w:pPr>
        <w:autoSpaceDE w:val="0"/>
        <w:autoSpaceDN w:val="0"/>
        <w:adjustRightInd w:val="0"/>
        <w:spacing w:after="0" w:line="360" w:lineRule="auto"/>
        <w:jc w:val="both"/>
        <w:rPr>
          <w:rFonts w:ascii="Times New Roman" w:eastAsia="TimesNewRoman" w:hAnsi="Times New Roman" w:cs="Times New Roman"/>
          <w:i/>
          <w:color w:val="FF0000"/>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pStyle w:val="ListParagraph"/>
        <w:autoSpaceDE w:val="0"/>
        <w:autoSpaceDN w:val="0"/>
        <w:adjustRightInd w:val="0"/>
        <w:spacing w:after="0" w:line="360" w:lineRule="auto"/>
        <w:ind w:left="1080"/>
        <w:jc w:val="both"/>
        <w:rPr>
          <w:rFonts w:ascii="Times New Roman" w:eastAsia="TimesNewRoman" w:hAnsi="Times New Roman" w:cs="Times New Roman"/>
          <w:b/>
          <w:sz w:val="24"/>
          <w:szCs w:val="24"/>
        </w:rPr>
      </w:pPr>
    </w:p>
    <w:p w:rsidR="007956BF" w:rsidRDefault="007956BF" w:rsidP="007956BF">
      <w:pPr>
        <w:spacing w:line="360" w:lineRule="auto"/>
        <w:jc w:val="both"/>
        <w:rPr>
          <w:rFonts w:ascii="Times New Roman" w:hAnsi="Times New Roman" w:cs="Times New Roman"/>
          <w:b/>
          <w:sz w:val="24"/>
          <w:szCs w:val="24"/>
        </w:rPr>
      </w:pPr>
    </w:p>
    <w:p w:rsidR="007956BF" w:rsidRDefault="007956BF" w:rsidP="007956BF">
      <w:pPr>
        <w:pStyle w:val="ListParagraph"/>
        <w:autoSpaceDE w:val="0"/>
        <w:autoSpaceDN w:val="0"/>
        <w:adjustRightInd w:val="0"/>
        <w:spacing w:after="0" w:line="360" w:lineRule="auto"/>
        <w:jc w:val="both"/>
        <w:rPr>
          <w:rFonts w:ascii="Times New Roman" w:hAnsi="Times New Roman" w:cs="Times New Roman"/>
          <w:sz w:val="24"/>
          <w:szCs w:val="24"/>
        </w:rPr>
      </w:pPr>
    </w:p>
    <w:p w:rsidR="00955C86" w:rsidRDefault="00955C86" w:rsidP="007956BF">
      <w:pPr>
        <w:pStyle w:val="ListParagraph"/>
        <w:autoSpaceDE w:val="0"/>
        <w:autoSpaceDN w:val="0"/>
        <w:adjustRightInd w:val="0"/>
        <w:spacing w:after="0" w:line="360" w:lineRule="auto"/>
        <w:jc w:val="both"/>
        <w:rPr>
          <w:rFonts w:ascii="Times New Roman" w:hAnsi="Times New Roman" w:cs="Times New Roman"/>
          <w:sz w:val="24"/>
          <w:szCs w:val="24"/>
        </w:rPr>
      </w:pPr>
    </w:p>
    <w:p w:rsidR="007956BF" w:rsidRDefault="007956BF"/>
    <w:p w:rsidR="00D27928" w:rsidRPr="008567D2" w:rsidRDefault="00D27928" w:rsidP="00D27928">
      <w:pPr>
        <w:autoSpaceDE w:val="0"/>
        <w:autoSpaceDN w:val="0"/>
        <w:adjustRightInd w:val="0"/>
        <w:spacing w:after="0" w:line="360" w:lineRule="auto"/>
        <w:jc w:val="center"/>
        <w:rPr>
          <w:rFonts w:ascii="Times New Roman" w:hAnsi="Times New Roman" w:cs="Times New Roman"/>
          <w:sz w:val="24"/>
          <w:szCs w:val="24"/>
        </w:rPr>
      </w:pPr>
      <w:r w:rsidRPr="008567D2">
        <w:rPr>
          <w:rFonts w:ascii="Times New Roman" w:hAnsi="Times New Roman" w:cs="Times New Roman"/>
          <w:b/>
          <w:sz w:val="24"/>
          <w:szCs w:val="24"/>
        </w:rPr>
        <w:lastRenderedPageBreak/>
        <w:t>REFERENCES</w:t>
      </w:r>
    </w:p>
    <w:p w:rsidR="00D27928" w:rsidRDefault="00D27928" w:rsidP="00D27928">
      <w:pPr>
        <w:tabs>
          <w:tab w:val="left" w:pos="360"/>
          <w:tab w:val="left" w:pos="450"/>
        </w:tabs>
        <w:autoSpaceDE w:val="0"/>
        <w:autoSpaceDN w:val="0"/>
        <w:adjustRightInd w:val="0"/>
        <w:spacing w:after="0" w:line="360" w:lineRule="auto"/>
        <w:ind w:left="630" w:hanging="135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Abdel Aziz S. Ahmed O., </w:t>
      </w:r>
      <w:proofErr w:type="spellStart"/>
      <w:r>
        <w:rPr>
          <w:rFonts w:ascii="Times New Roman" w:eastAsia="MyriadPro-Light" w:hAnsi="Times New Roman" w:cs="Times New Roman"/>
          <w:color w:val="000000"/>
          <w:sz w:val="24"/>
          <w:szCs w:val="24"/>
        </w:rPr>
        <w:t>Abd</w:t>
      </w:r>
      <w:proofErr w:type="spellEnd"/>
      <w:r>
        <w:rPr>
          <w:rFonts w:ascii="Times New Roman" w:eastAsia="MyriadPro-Light" w:hAnsi="Times New Roman" w:cs="Times New Roman"/>
          <w:color w:val="000000"/>
          <w:sz w:val="24"/>
          <w:szCs w:val="24"/>
        </w:rPr>
        <w:t xml:space="preserve"> El-</w:t>
      </w:r>
      <w:proofErr w:type="spellStart"/>
      <w:r>
        <w:rPr>
          <w:rFonts w:ascii="Times New Roman" w:eastAsia="MyriadPro-Light" w:hAnsi="Times New Roman" w:cs="Times New Roman"/>
          <w:color w:val="000000"/>
          <w:sz w:val="24"/>
          <w:szCs w:val="24"/>
        </w:rPr>
        <w:t>Twab</w:t>
      </w:r>
      <w:proofErr w:type="spellEnd"/>
      <w:r>
        <w:rPr>
          <w:rFonts w:ascii="Times New Roman" w:eastAsia="MyriadPro-Light" w:hAnsi="Times New Roman" w:cs="Times New Roman"/>
          <w:color w:val="000000"/>
          <w:sz w:val="24"/>
          <w:szCs w:val="24"/>
        </w:rPr>
        <w:t xml:space="preserve"> M., Al-</w:t>
      </w:r>
      <w:proofErr w:type="spellStart"/>
      <w:r>
        <w:rPr>
          <w:rFonts w:ascii="Times New Roman" w:eastAsia="MyriadPro-Light" w:hAnsi="Times New Roman" w:cs="Times New Roman"/>
          <w:color w:val="000000"/>
          <w:sz w:val="24"/>
          <w:szCs w:val="24"/>
        </w:rPr>
        <w:t>Muzafar</w:t>
      </w:r>
      <w:proofErr w:type="spellEnd"/>
      <w:r>
        <w:rPr>
          <w:rFonts w:ascii="Times New Roman" w:eastAsia="MyriadPro-Light" w:hAnsi="Times New Roman" w:cs="Times New Roman"/>
          <w:color w:val="000000"/>
          <w:sz w:val="24"/>
          <w:szCs w:val="24"/>
        </w:rPr>
        <w:t xml:space="preserve"> H., Amin K. and Abdel- </w:t>
      </w:r>
      <w:proofErr w:type="spellStart"/>
      <w:r>
        <w:rPr>
          <w:rFonts w:ascii="Times New Roman" w:eastAsia="MyriadPro-Light" w:hAnsi="Times New Roman" w:cs="Times New Roman"/>
          <w:color w:val="000000"/>
          <w:sz w:val="24"/>
          <w:szCs w:val="24"/>
        </w:rPr>
        <w:t>Gabbar</w:t>
      </w:r>
      <w:proofErr w:type="spellEnd"/>
      <w:r>
        <w:rPr>
          <w:rFonts w:ascii="Times New Roman" w:eastAsia="MyriadPro-Light" w:hAnsi="Times New Roman" w:cs="Times New Roman"/>
          <w:color w:val="000000"/>
          <w:sz w:val="24"/>
          <w:szCs w:val="24"/>
        </w:rPr>
        <w:t xml:space="preserve"> M. (2020). </w:t>
      </w:r>
      <w:proofErr w:type="spellStart"/>
      <w:r>
        <w:rPr>
          <w:rFonts w:ascii="Times New Roman" w:eastAsia="MyriadPro-Light" w:hAnsi="Times New Roman" w:cs="Times New Roman"/>
          <w:color w:val="000000"/>
          <w:sz w:val="24"/>
          <w:szCs w:val="24"/>
        </w:rPr>
        <w:t>Antihyperglycemic</w:t>
      </w:r>
      <w:proofErr w:type="spellEnd"/>
      <w:r>
        <w:rPr>
          <w:rFonts w:ascii="Times New Roman" w:eastAsia="MyriadPro-Light" w:hAnsi="Times New Roman" w:cs="Times New Roman"/>
          <w:color w:val="000000"/>
          <w:sz w:val="24"/>
          <w:szCs w:val="24"/>
        </w:rPr>
        <w:t xml:space="preserve"> effects and mode of actions of </w:t>
      </w:r>
      <w:r>
        <w:rPr>
          <w:rFonts w:ascii="Times New Roman" w:eastAsia="MyriadPro-Light" w:hAnsi="Times New Roman" w:cs="Times New Roman"/>
          <w:i/>
          <w:iCs/>
          <w:color w:val="000000"/>
          <w:sz w:val="24"/>
          <w:szCs w:val="24"/>
        </w:rPr>
        <w:t xml:space="preserve">Musa </w:t>
      </w:r>
      <w:proofErr w:type="spellStart"/>
      <w:r>
        <w:rPr>
          <w:rFonts w:ascii="Times New Roman" w:eastAsia="MyriadPro-Light" w:hAnsi="Times New Roman" w:cs="Times New Roman"/>
          <w:i/>
          <w:iCs/>
          <w:color w:val="000000"/>
          <w:sz w:val="24"/>
          <w:szCs w:val="24"/>
        </w:rPr>
        <w:t>paradisiaca</w:t>
      </w:r>
      <w:proofErr w:type="spellEnd"/>
      <w:r>
        <w:rPr>
          <w:rFonts w:ascii="Times New Roman" w:eastAsia="MyriadPro-Light" w:hAnsi="Times New Roman" w:cs="Times New Roman"/>
          <w:i/>
          <w:iCs/>
          <w:color w:val="000000"/>
          <w:sz w:val="24"/>
          <w:szCs w:val="24"/>
        </w:rPr>
        <w:t xml:space="preserve"> </w:t>
      </w:r>
      <w:r>
        <w:rPr>
          <w:rFonts w:ascii="Times New Roman" w:eastAsia="MyriadPro-Light" w:hAnsi="Times New Roman" w:cs="Times New Roman"/>
          <w:color w:val="000000"/>
          <w:sz w:val="24"/>
          <w:szCs w:val="24"/>
        </w:rPr>
        <w:t xml:space="preserve">leaf and fruit peel </w:t>
      </w:r>
      <w:proofErr w:type="spellStart"/>
      <w:r>
        <w:rPr>
          <w:rFonts w:ascii="Times New Roman" w:eastAsia="MyriadPro-Light" w:hAnsi="Times New Roman" w:cs="Times New Roman"/>
          <w:color w:val="000000"/>
          <w:sz w:val="24"/>
          <w:szCs w:val="24"/>
        </w:rPr>
        <w:t>hydroethanolic</w:t>
      </w:r>
      <w:proofErr w:type="spellEnd"/>
      <w:r>
        <w:rPr>
          <w:rFonts w:ascii="Times New Roman" w:eastAsia="MyriadPro-Light" w:hAnsi="Times New Roman" w:cs="Times New Roman"/>
          <w:color w:val="000000"/>
          <w:sz w:val="24"/>
          <w:szCs w:val="24"/>
        </w:rPr>
        <w:t xml:space="preserve"> extracts in nicotinamide </w:t>
      </w:r>
      <w:proofErr w:type="spellStart"/>
      <w:r>
        <w:rPr>
          <w:rFonts w:ascii="Times New Roman" w:eastAsia="MyriadPro-Light" w:hAnsi="Times New Roman" w:cs="Times New Roman"/>
          <w:color w:val="000000"/>
          <w:sz w:val="24"/>
          <w:szCs w:val="24"/>
        </w:rPr>
        <w:t>streptozotocin</w:t>
      </w:r>
      <w:proofErr w:type="spellEnd"/>
      <w:r>
        <w:rPr>
          <w:rFonts w:ascii="Times New Roman" w:eastAsia="MyriadPro-Light" w:hAnsi="Times New Roman" w:cs="Times New Roman"/>
          <w:color w:val="000000"/>
          <w:sz w:val="24"/>
          <w:szCs w:val="24"/>
        </w:rPr>
        <w:t xml:space="preserve">-induced diabetic rats. </w:t>
      </w:r>
      <w:proofErr w:type="spellStart"/>
      <w:r>
        <w:rPr>
          <w:rFonts w:ascii="Times New Roman" w:eastAsia="MyriadPro-Light" w:hAnsi="Times New Roman" w:cs="Times New Roman"/>
          <w:i/>
          <w:color w:val="000000"/>
          <w:sz w:val="24"/>
          <w:szCs w:val="24"/>
        </w:rPr>
        <w:t>Evid</w:t>
      </w:r>
      <w:proofErr w:type="spellEnd"/>
      <w:r>
        <w:rPr>
          <w:rFonts w:ascii="Times New Roman" w:eastAsia="MyriadPro-Light" w:hAnsi="Times New Roman" w:cs="Times New Roman"/>
          <w:i/>
          <w:color w:val="000000"/>
          <w:sz w:val="24"/>
          <w:szCs w:val="24"/>
        </w:rPr>
        <w:t xml:space="preserve"> Based Complement </w:t>
      </w:r>
      <w:proofErr w:type="spellStart"/>
      <w:r>
        <w:rPr>
          <w:rFonts w:ascii="Times New Roman" w:eastAsia="MyriadPro-Light" w:hAnsi="Times New Roman" w:cs="Times New Roman"/>
          <w:i/>
          <w:color w:val="000000"/>
          <w:sz w:val="24"/>
          <w:szCs w:val="24"/>
        </w:rPr>
        <w:t>Altern</w:t>
      </w:r>
      <w:proofErr w:type="spellEnd"/>
      <w:r>
        <w:rPr>
          <w:rFonts w:ascii="Times New Roman" w:eastAsia="MyriadPro-Light" w:hAnsi="Times New Roman" w:cs="Times New Roman"/>
          <w:i/>
          <w:color w:val="000000"/>
          <w:sz w:val="24"/>
          <w:szCs w:val="24"/>
        </w:rPr>
        <w:t xml:space="preserve"> Medical,</w:t>
      </w:r>
      <w:r>
        <w:rPr>
          <w:rFonts w:ascii="Times New Roman" w:eastAsia="MyriadPro-Light" w:hAnsi="Times New Roman" w:cs="Times New Roman"/>
          <w:color w:val="000000"/>
          <w:sz w:val="24"/>
          <w:szCs w:val="24"/>
        </w:rPr>
        <w:t xml:space="preserve"> (9): 276 - 343. </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Abdel </w:t>
      </w:r>
      <w:proofErr w:type="spellStart"/>
      <w:r>
        <w:rPr>
          <w:rFonts w:ascii="Times New Roman" w:eastAsia="MyriadPro-Light" w:hAnsi="Times New Roman" w:cs="Times New Roman"/>
          <w:color w:val="000000"/>
          <w:sz w:val="24"/>
          <w:szCs w:val="24"/>
        </w:rPr>
        <w:t>Ghany</w:t>
      </w:r>
      <w:proofErr w:type="spellEnd"/>
      <w:r>
        <w:rPr>
          <w:rFonts w:ascii="Times New Roman" w:eastAsia="MyriadPro-Light" w:hAnsi="Times New Roman" w:cs="Times New Roman"/>
          <w:color w:val="000000"/>
          <w:sz w:val="24"/>
          <w:szCs w:val="24"/>
        </w:rPr>
        <w:t xml:space="preserve"> T., </w:t>
      </w:r>
      <w:proofErr w:type="spellStart"/>
      <w:r>
        <w:rPr>
          <w:rFonts w:ascii="Times New Roman" w:eastAsia="MyriadPro-Light" w:hAnsi="Times New Roman" w:cs="Times New Roman"/>
          <w:color w:val="000000"/>
          <w:sz w:val="24"/>
          <w:szCs w:val="24"/>
        </w:rPr>
        <w:t>Ganash</w:t>
      </w:r>
      <w:proofErr w:type="spellEnd"/>
      <w:r>
        <w:rPr>
          <w:rFonts w:ascii="Times New Roman" w:eastAsia="MyriadPro-Light" w:hAnsi="Times New Roman" w:cs="Times New Roman"/>
          <w:color w:val="000000"/>
          <w:sz w:val="24"/>
          <w:szCs w:val="24"/>
        </w:rPr>
        <w:t xml:space="preserve"> M., </w:t>
      </w:r>
      <w:proofErr w:type="spellStart"/>
      <w:r>
        <w:rPr>
          <w:rFonts w:ascii="Times New Roman" w:eastAsia="MyriadPro-Light" w:hAnsi="Times New Roman" w:cs="Times New Roman"/>
          <w:color w:val="000000"/>
          <w:sz w:val="24"/>
          <w:szCs w:val="24"/>
        </w:rPr>
        <w:t>Alawlaqi</w:t>
      </w:r>
      <w:proofErr w:type="spellEnd"/>
      <w:r>
        <w:rPr>
          <w:rFonts w:ascii="Times New Roman" w:eastAsia="MyriadPro-Light" w:hAnsi="Times New Roman" w:cs="Times New Roman"/>
          <w:color w:val="000000"/>
          <w:sz w:val="24"/>
          <w:szCs w:val="24"/>
        </w:rPr>
        <w:t xml:space="preserve"> M., Al-</w:t>
      </w:r>
      <w:proofErr w:type="spellStart"/>
      <w:r>
        <w:rPr>
          <w:rFonts w:ascii="Times New Roman" w:eastAsia="MyriadPro-Light" w:hAnsi="Times New Roman" w:cs="Times New Roman"/>
          <w:color w:val="000000"/>
          <w:sz w:val="24"/>
          <w:szCs w:val="24"/>
        </w:rPr>
        <w:t>Rajhi</w:t>
      </w:r>
      <w:proofErr w:type="spellEnd"/>
      <w:r>
        <w:rPr>
          <w:rFonts w:ascii="Times New Roman" w:eastAsia="MyriadPro-Light" w:hAnsi="Times New Roman" w:cs="Times New Roman"/>
          <w:color w:val="000000"/>
          <w:sz w:val="24"/>
          <w:szCs w:val="24"/>
        </w:rPr>
        <w:t xml:space="preserve"> A. (2019). Antioxidant, antitumor, antimicrobial activities evaluation of </w:t>
      </w:r>
      <w:r>
        <w:rPr>
          <w:rFonts w:ascii="Times New Roman" w:eastAsia="MyriadPro-Light" w:hAnsi="Times New Roman" w:cs="Times New Roman"/>
          <w:i/>
          <w:iCs/>
          <w:color w:val="000000"/>
          <w:sz w:val="24"/>
          <w:szCs w:val="24"/>
        </w:rPr>
        <w:t xml:space="preserve">Musa </w:t>
      </w:r>
      <w:proofErr w:type="spellStart"/>
      <w:r>
        <w:rPr>
          <w:rFonts w:ascii="Times New Roman" w:eastAsia="MyriadPro-Light" w:hAnsi="Times New Roman" w:cs="Times New Roman"/>
          <w:i/>
          <w:iCs/>
          <w:color w:val="000000"/>
          <w:sz w:val="24"/>
          <w:szCs w:val="24"/>
        </w:rPr>
        <w:t>paradisiaca</w:t>
      </w:r>
      <w:proofErr w:type="spellEnd"/>
      <w:r>
        <w:rPr>
          <w:rFonts w:ascii="Times New Roman" w:eastAsia="MyriadPro-Light" w:hAnsi="Times New Roman" w:cs="Times New Roman"/>
          <w:i/>
          <w:iCs/>
          <w:color w:val="000000"/>
          <w:sz w:val="24"/>
          <w:szCs w:val="24"/>
        </w:rPr>
        <w:t xml:space="preserve"> </w:t>
      </w:r>
      <w:r>
        <w:rPr>
          <w:rFonts w:ascii="Times New Roman" w:eastAsia="MyriadPro-Light" w:hAnsi="Times New Roman" w:cs="Times New Roman"/>
          <w:color w:val="000000"/>
          <w:sz w:val="24"/>
          <w:szCs w:val="24"/>
        </w:rPr>
        <w:t xml:space="preserve">L. </w:t>
      </w:r>
      <w:proofErr w:type="spellStart"/>
      <w:r>
        <w:rPr>
          <w:rFonts w:ascii="Times New Roman" w:eastAsia="MyriadPro-Light" w:hAnsi="Times New Roman" w:cs="Times New Roman"/>
          <w:color w:val="000000"/>
          <w:sz w:val="24"/>
          <w:szCs w:val="24"/>
        </w:rPr>
        <w:t>pseudostem</w:t>
      </w:r>
      <w:proofErr w:type="spellEnd"/>
      <w:r>
        <w:rPr>
          <w:rFonts w:ascii="Times New Roman" w:eastAsia="MyriadPro-Light" w:hAnsi="Times New Roman" w:cs="Times New Roman"/>
          <w:color w:val="000000"/>
          <w:sz w:val="24"/>
          <w:szCs w:val="24"/>
        </w:rPr>
        <w:t xml:space="preserve"> exudate cultivated in Saudi Arabia. </w:t>
      </w:r>
      <w:r>
        <w:rPr>
          <w:rFonts w:ascii="Times New Roman" w:eastAsia="MyriadPro-Light" w:hAnsi="Times New Roman" w:cs="Times New Roman"/>
          <w:i/>
          <w:color w:val="000000"/>
          <w:sz w:val="24"/>
          <w:szCs w:val="24"/>
        </w:rPr>
        <w:t>Bio-</w:t>
      </w:r>
      <w:proofErr w:type="spellStart"/>
      <w:r>
        <w:rPr>
          <w:rFonts w:ascii="Times New Roman" w:eastAsia="MyriadPro-Light" w:hAnsi="Times New Roman" w:cs="Times New Roman"/>
          <w:i/>
          <w:color w:val="000000"/>
          <w:sz w:val="24"/>
          <w:szCs w:val="24"/>
        </w:rPr>
        <w:t>NanoScience</w:t>
      </w:r>
      <w:proofErr w:type="spellEnd"/>
      <w:r>
        <w:rPr>
          <w:rFonts w:ascii="Times New Roman" w:eastAsia="MyriadPro-Light" w:hAnsi="Times New Roman" w:cs="Times New Roman"/>
          <w:color w:val="000000"/>
          <w:sz w:val="24"/>
          <w:szCs w:val="24"/>
        </w:rPr>
        <w:t>, 9:172–178.</w:t>
      </w:r>
    </w:p>
    <w:p w:rsidR="00D27928" w:rsidRDefault="00D27928" w:rsidP="00D27928">
      <w:pPr>
        <w:tabs>
          <w:tab w:val="left" w:pos="81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B. (2008). Chemical Composition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(Banana) Peels. </w:t>
      </w:r>
      <w:r>
        <w:rPr>
          <w:rFonts w:ascii="Times New Roman" w:hAnsi="Times New Roman" w:cs="Times New Roman"/>
          <w:i/>
          <w:sz w:val="24"/>
          <w:szCs w:val="24"/>
        </w:rPr>
        <w:t xml:space="preserve">Journal for food Technology, </w:t>
      </w:r>
      <w:r>
        <w:rPr>
          <w:rFonts w:ascii="Times New Roman" w:hAnsi="Times New Roman" w:cs="Times New Roman"/>
          <w:sz w:val="24"/>
          <w:szCs w:val="24"/>
        </w:rPr>
        <w:t>6 (6); 263-266.</w:t>
      </w:r>
    </w:p>
    <w:p w:rsidR="00D27928" w:rsidRDefault="00D27928" w:rsidP="00D27928">
      <w:pPr>
        <w:tabs>
          <w:tab w:val="left" w:pos="810"/>
        </w:tabs>
        <w:spacing w:line="360" w:lineRule="auto"/>
        <w:ind w:hanging="540"/>
        <w:jc w:val="both"/>
        <w:rPr>
          <w:rFonts w:ascii="Times New Roman" w:eastAsia="MyriadPro-Light" w:hAnsi="Times New Roman" w:cs="Times New Roman"/>
          <w:sz w:val="24"/>
          <w:szCs w:val="24"/>
        </w:rPr>
      </w:pPr>
      <w:proofErr w:type="spellStart"/>
      <w:r>
        <w:rPr>
          <w:rFonts w:ascii="Times New Roman" w:eastAsia="MyriadPro-Light" w:hAnsi="Times New Roman" w:cs="Times New Roman"/>
          <w:sz w:val="24"/>
          <w:szCs w:val="24"/>
        </w:rPr>
        <w:t>Arun</w:t>
      </w:r>
      <w:proofErr w:type="spellEnd"/>
      <w:r>
        <w:rPr>
          <w:rFonts w:ascii="Times New Roman" w:eastAsia="MyriadPro-Light" w:hAnsi="Times New Roman" w:cs="Times New Roman"/>
          <w:sz w:val="24"/>
          <w:szCs w:val="24"/>
        </w:rPr>
        <w:t xml:space="preserve"> K., </w:t>
      </w:r>
      <w:proofErr w:type="spellStart"/>
      <w:r>
        <w:rPr>
          <w:rFonts w:ascii="Times New Roman" w:eastAsia="MyriadPro-Light" w:hAnsi="Times New Roman" w:cs="Times New Roman"/>
          <w:sz w:val="24"/>
          <w:szCs w:val="24"/>
        </w:rPr>
        <w:t>Madhavan</w:t>
      </w:r>
      <w:proofErr w:type="spellEnd"/>
      <w:r>
        <w:rPr>
          <w:rFonts w:ascii="Times New Roman" w:eastAsia="MyriadPro-Light" w:hAnsi="Times New Roman" w:cs="Times New Roman"/>
          <w:sz w:val="24"/>
          <w:szCs w:val="24"/>
        </w:rPr>
        <w:t xml:space="preserve"> A., </w:t>
      </w:r>
      <w:proofErr w:type="spellStart"/>
      <w:r>
        <w:rPr>
          <w:rFonts w:ascii="Times New Roman" w:eastAsia="MyriadPro-Light" w:hAnsi="Times New Roman" w:cs="Times New Roman"/>
          <w:sz w:val="24"/>
          <w:szCs w:val="24"/>
        </w:rPr>
        <w:t>Reshmitha</w:t>
      </w:r>
      <w:proofErr w:type="spellEnd"/>
      <w:r>
        <w:rPr>
          <w:rFonts w:ascii="Times New Roman" w:eastAsia="MyriadPro-Light" w:hAnsi="Times New Roman" w:cs="Times New Roman"/>
          <w:sz w:val="24"/>
          <w:szCs w:val="24"/>
        </w:rPr>
        <w:t xml:space="preserve"> T., Thomas S. and </w:t>
      </w:r>
      <w:proofErr w:type="spellStart"/>
      <w:r>
        <w:rPr>
          <w:rFonts w:ascii="Times New Roman" w:eastAsia="MyriadPro-Light" w:hAnsi="Times New Roman" w:cs="Times New Roman"/>
          <w:sz w:val="24"/>
          <w:szCs w:val="24"/>
        </w:rPr>
        <w:t>Nisha</w:t>
      </w:r>
      <w:proofErr w:type="spellEnd"/>
      <w:r>
        <w:rPr>
          <w:rFonts w:ascii="Times New Roman" w:eastAsia="MyriadPro-Light" w:hAnsi="Times New Roman" w:cs="Times New Roman"/>
          <w:sz w:val="24"/>
          <w:szCs w:val="24"/>
        </w:rPr>
        <w:t xml:space="preserve"> P. (2018)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inflorescence induces human colon cancer cell death by modulating cascades of transcriptional events. </w:t>
      </w:r>
      <w:r>
        <w:rPr>
          <w:rFonts w:ascii="Times New Roman" w:eastAsia="MyriadPro-Light" w:hAnsi="Times New Roman" w:cs="Times New Roman"/>
          <w:i/>
          <w:sz w:val="24"/>
          <w:szCs w:val="24"/>
        </w:rPr>
        <w:t>Food Function,</w:t>
      </w:r>
      <w:r>
        <w:rPr>
          <w:rFonts w:ascii="Times New Roman" w:eastAsia="MyriadPro-Light" w:hAnsi="Times New Roman" w:cs="Times New Roman"/>
          <w:sz w:val="24"/>
          <w:szCs w:val="24"/>
        </w:rPr>
        <w:t xml:space="preserve"> 9:511–524</w:t>
      </w:r>
    </w:p>
    <w:p w:rsidR="00D27928" w:rsidRPr="008567D2" w:rsidRDefault="00D27928" w:rsidP="00D27928">
      <w:pPr>
        <w:tabs>
          <w:tab w:val="left" w:pos="81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Ashok, K., Aditya, L. and </w:t>
      </w:r>
      <w:proofErr w:type="spellStart"/>
      <w:r w:rsidRPr="008567D2">
        <w:rPr>
          <w:rFonts w:ascii="Times New Roman" w:hAnsi="Times New Roman" w:cs="Times New Roman"/>
          <w:sz w:val="24"/>
          <w:szCs w:val="24"/>
        </w:rPr>
        <w:t>Semwal</w:t>
      </w:r>
      <w:proofErr w:type="spellEnd"/>
      <w:r w:rsidRPr="008567D2">
        <w:rPr>
          <w:rFonts w:ascii="Times New Roman" w:hAnsi="Times New Roman" w:cs="Times New Roman"/>
          <w:sz w:val="24"/>
          <w:szCs w:val="24"/>
        </w:rPr>
        <w:t xml:space="preserve">, D. (2016). Effect of Microwave Drying on Nutritional and </w:t>
      </w:r>
      <w:proofErr w:type="spellStart"/>
      <w:r w:rsidRPr="008567D2">
        <w:rPr>
          <w:rFonts w:ascii="Times New Roman" w:hAnsi="Times New Roman" w:cs="Times New Roman"/>
          <w:sz w:val="24"/>
          <w:szCs w:val="24"/>
        </w:rPr>
        <w:t>Antinutritional</w:t>
      </w:r>
      <w:proofErr w:type="spellEnd"/>
      <w:r w:rsidRPr="008567D2">
        <w:rPr>
          <w:rFonts w:ascii="Times New Roman" w:hAnsi="Times New Roman" w:cs="Times New Roman"/>
          <w:sz w:val="24"/>
          <w:szCs w:val="24"/>
        </w:rPr>
        <w:t xml:space="preserve"> Factors of </w:t>
      </w:r>
      <w:proofErr w:type="spellStart"/>
      <w:r w:rsidRPr="008567D2">
        <w:rPr>
          <w:rFonts w:ascii="Times New Roman" w:hAnsi="Times New Roman" w:cs="Times New Roman"/>
          <w:sz w:val="24"/>
          <w:szCs w:val="24"/>
        </w:rPr>
        <w:t>Dolichod</w:t>
      </w:r>
      <w:proofErr w:type="spellEnd"/>
      <w:r w:rsidRPr="008567D2">
        <w:rPr>
          <w:rFonts w:ascii="Times New Roman" w:hAnsi="Times New Roman" w:cs="Times New Roman"/>
          <w:sz w:val="24"/>
          <w:szCs w:val="24"/>
        </w:rPr>
        <w:t xml:space="preserve"> Lablab Beans".  </w:t>
      </w:r>
      <w:r w:rsidRPr="008567D2">
        <w:rPr>
          <w:rFonts w:ascii="Times New Roman" w:hAnsi="Times New Roman" w:cs="Times New Roman"/>
          <w:i/>
          <w:sz w:val="24"/>
          <w:szCs w:val="24"/>
        </w:rPr>
        <w:t>International Journal of Science Engineering and Technology,</w:t>
      </w:r>
      <w:r w:rsidRPr="008567D2">
        <w:rPr>
          <w:rFonts w:ascii="Times New Roman" w:hAnsi="Times New Roman" w:cs="Times New Roman"/>
          <w:sz w:val="24"/>
          <w:szCs w:val="24"/>
        </w:rPr>
        <w:t xml:space="preserve"> 41 (5), 711-715</w:t>
      </w:r>
    </w:p>
    <w:p w:rsidR="00D27928" w:rsidRPr="008567D2" w:rsidRDefault="00D27928" w:rsidP="00D27928">
      <w:pPr>
        <w:tabs>
          <w:tab w:val="left" w:pos="81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Asma</w:t>
      </w:r>
      <w:proofErr w:type="spellEnd"/>
      <w:r w:rsidRPr="008567D2">
        <w:rPr>
          <w:rFonts w:ascii="Times New Roman" w:hAnsi="Times New Roman" w:cs="Times New Roman"/>
          <w:sz w:val="24"/>
          <w:szCs w:val="24"/>
        </w:rPr>
        <w:t xml:space="preserve">, B. Nabil, K and </w:t>
      </w:r>
      <w:proofErr w:type="spellStart"/>
      <w:r w:rsidRPr="008567D2">
        <w:rPr>
          <w:rFonts w:ascii="Times New Roman" w:hAnsi="Times New Roman" w:cs="Times New Roman"/>
          <w:sz w:val="24"/>
          <w:szCs w:val="24"/>
        </w:rPr>
        <w:t>Nourhène</w:t>
      </w:r>
      <w:proofErr w:type="spellEnd"/>
      <w:r w:rsidRPr="008567D2">
        <w:rPr>
          <w:rFonts w:ascii="Times New Roman" w:hAnsi="Times New Roman" w:cs="Times New Roman"/>
          <w:sz w:val="24"/>
          <w:szCs w:val="24"/>
        </w:rPr>
        <w:t xml:space="preserve">, B. (2011)."Effect of Microwave Treatment on Physical and Functional Properties of Orange </w:t>
      </w:r>
      <w:r w:rsidRPr="008567D2">
        <w:rPr>
          <w:rFonts w:ascii="Times New Roman" w:hAnsi="Times New Roman" w:cs="Times New Roman"/>
          <w:i/>
          <w:sz w:val="24"/>
          <w:szCs w:val="24"/>
        </w:rPr>
        <w:t xml:space="preserve">(Citrus </w:t>
      </w:r>
      <w:proofErr w:type="spellStart"/>
      <w:r w:rsidRPr="008567D2">
        <w:rPr>
          <w:rFonts w:ascii="Times New Roman" w:hAnsi="Times New Roman" w:cs="Times New Roman"/>
          <w:i/>
          <w:sz w:val="24"/>
          <w:szCs w:val="24"/>
        </w:rPr>
        <w:t>Sinensis</w:t>
      </w:r>
      <w:proofErr w:type="spellEnd"/>
      <w:r w:rsidRPr="008567D2">
        <w:rPr>
          <w:rFonts w:ascii="Times New Roman" w:hAnsi="Times New Roman" w:cs="Times New Roman"/>
          <w:i/>
          <w:sz w:val="24"/>
          <w:szCs w:val="24"/>
        </w:rPr>
        <w:t>)</w:t>
      </w:r>
      <w:r w:rsidRPr="008567D2">
        <w:rPr>
          <w:rFonts w:ascii="Times New Roman" w:hAnsi="Times New Roman" w:cs="Times New Roman"/>
          <w:sz w:val="24"/>
          <w:szCs w:val="24"/>
        </w:rPr>
        <w:t xml:space="preserve"> Peel and Leaves".</w:t>
      </w:r>
      <w:r w:rsidRPr="008567D2">
        <w:rPr>
          <w:rFonts w:ascii="Times New Roman" w:hAnsi="Times New Roman" w:cs="Times New Roman"/>
          <w:i/>
          <w:sz w:val="24"/>
          <w:szCs w:val="24"/>
        </w:rPr>
        <w:t xml:space="preserve"> Food Processing &amp; Technology,</w:t>
      </w:r>
      <w:r w:rsidRPr="008567D2">
        <w:rPr>
          <w:rFonts w:ascii="Times New Roman" w:hAnsi="Times New Roman" w:cs="Times New Roman"/>
          <w:sz w:val="24"/>
          <w:szCs w:val="24"/>
        </w:rPr>
        <w:t xml:space="preserve"> 2 (2),</w:t>
      </w:r>
      <w:bookmarkStart w:id="0" w:name="_GoBack"/>
      <w:bookmarkEnd w:id="0"/>
      <w:r w:rsidRPr="008567D2">
        <w:rPr>
          <w:rFonts w:ascii="Times New Roman" w:hAnsi="Times New Roman" w:cs="Times New Roman"/>
          <w:sz w:val="24"/>
          <w:szCs w:val="24"/>
        </w:rPr>
        <w:t xml:space="preserve"> 100-109 </w:t>
      </w:r>
    </w:p>
    <w:p w:rsidR="00D27928" w:rsidRDefault="00D27928" w:rsidP="00D27928">
      <w:pPr>
        <w:tabs>
          <w:tab w:val="left" w:pos="81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t>Asoso</w:t>
      </w:r>
      <w:proofErr w:type="spellEnd"/>
      <w:r>
        <w:rPr>
          <w:rFonts w:ascii="Times New Roman" w:eastAsia="MyriadPro-Light" w:hAnsi="Times New Roman" w:cs="Times New Roman"/>
          <w:sz w:val="24"/>
          <w:szCs w:val="24"/>
        </w:rPr>
        <w:t xml:space="preserve"> O., </w:t>
      </w:r>
      <w:proofErr w:type="spellStart"/>
      <w:r>
        <w:rPr>
          <w:rFonts w:ascii="Times New Roman" w:eastAsia="MyriadPro-Light" w:hAnsi="Times New Roman" w:cs="Times New Roman"/>
          <w:sz w:val="24"/>
          <w:szCs w:val="24"/>
        </w:rPr>
        <w:t>Akharaiyi</w:t>
      </w:r>
      <w:proofErr w:type="spellEnd"/>
      <w:r>
        <w:rPr>
          <w:rFonts w:ascii="Times New Roman" w:eastAsia="MyriadPro-Light" w:hAnsi="Times New Roman" w:cs="Times New Roman"/>
          <w:sz w:val="24"/>
          <w:szCs w:val="24"/>
        </w:rPr>
        <w:t xml:space="preserve"> C., </w:t>
      </w:r>
      <w:proofErr w:type="spellStart"/>
      <w:r>
        <w:rPr>
          <w:rFonts w:ascii="Times New Roman" w:eastAsia="MyriadPro-Light" w:hAnsi="Times New Roman" w:cs="Times New Roman"/>
          <w:sz w:val="24"/>
          <w:szCs w:val="24"/>
        </w:rPr>
        <w:t>Animba</w:t>
      </w:r>
      <w:proofErr w:type="spellEnd"/>
      <w:r>
        <w:rPr>
          <w:rFonts w:ascii="Times New Roman" w:eastAsia="MyriadPro-Light" w:hAnsi="Times New Roman" w:cs="Times New Roman"/>
          <w:sz w:val="24"/>
          <w:szCs w:val="24"/>
        </w:rPr>
        <w:t xml:space="preserve"> L. (2016). Antibacterial activities of plantain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sz w:val="24"/>
          <w:szCs w:val="24"/>
        </w:rPr>
        <w:t>) peel and fruit</w:t>
      </w:r>
      <w:r>
        <w:rPr>
          <w:rFonts w:ascii="Times New Roman" w:eastAsia="MyriadPro-Light" w:hAnsi="Times New Roman" w:cs="Times New Roman"/>
          <w:i/>
          <w:sz w:val="24"/>
          <w:szCs w:val="24"/>
        </w:rPr>
        <w:t>. Der Pharmacological Lett,</w:t>
      </w:r>
      <w:r>
        <w:rPr>
          <w:rFonts w:ascii="Times New Roman" w:eastAsia="MyriadPro-Light" w:hAnsi="Times New Roman" w:cs="Times New Roman"/>
          <w:sz w:val="24"/>
          <w:szCs w:val="24"/>
        </w:rPr>
        <w:t xml:space="preserve"> 8:5–11</w:t>
      </w:r>
    </w:p>
    <w:p w:rsidR="00D27928" w:rsidRPr="008567D2" w:rsidRDefault="00D27928" w:rsidP="00D27928">
      <w:pPr>
        <w:autoSpaceDE w:val="0"/>
        <w:autoSpaceDN w:val="0"/>
        <w:adjustRightInd w:val="0"/>
        <w:spacing w:after="0" w:line="240" w:lineRule="auto"/>
        <w:ind w:left="720" w:hanging="1260"/>
        <w:jc w:val="both"/>
        <w:rPr>
          <w:rFonts w:ascii="Times New Roman" w:hAnsi="Times New Roman" w:cs="Times New Roman"/>
          <w:bCs/>
          <w:iCs/>
          <w:sz w:val="19"/>
          <w:szCs w:val="19"/>
        </w:rPr>
      </w:pPr>
      <w:proofErr w:type="spellStart"/>
      <w:r w:rsidRPr="008567D2">
        <w:rPr>
          <w:rFonts w:ascii="Times New Roman" w:hAnsi="Times New Roman" w:cs="Times New Roman"/>
          <w:bCs/>
          <w:sz w:val="24"/>
          <w:szCs w:val="24"/>
        </w:rPr>
        <w:t>Awak</w:t>
      </w:r>
      <w:proofErr w:type="spellEnd"/>
      <w:r w:rsidRPr="008567D2">
        <w:rPr>
          <w:rFonts w:ascii="Times New Roman" w:hAnsi="Times New Roman" w:cs="Times New Roman"/>
          <w:bCs/>
          <w:sz w:val="24"/>
          <w:szCs w:val="24"/>
        </w:rPr>
        <w:t>, E.</w:t>
      </w:r>
      <w:r w:rsidRPr="008567D2">
        <w:rPr>
          <w:rFonts w:ascii="Times New Roman" w:hAnsi="Times New Roman" w:cs="Times New Roman"/>
          <w:b/>
          <w:bCs/>
          <w:sz w:val="24"/>
          <w:szCs w:val="24"/>
        </w:rPr>
        <w:t xml:space="preserve">, </w:t>
      </w:r>
      <w:proofErr w:type="spellStart"/>
      <w:r w:rsidRPr="008567D2">
        <w:rPr>
          <w:rFonts w:ascii="Times New Roman" w:hAnsi="Times New Roman" w:cs="Times New Roman"/>
          <w:bCs/>
          <w:sz w:val="24"/>
          <w:szCs w:val="24"/>
        </w:rPr>
        <w:t>Udofia</w:t>
      </w:r>
      <w:proofErr w:type="spellEnd"/>
      <w:r w:rsidRPr="008567D2">
        <w:rPr>
          <w:rFonts w:ascii="Times New Roman" w:hAnsi="Times New Roman" w:cs="Times New Roman"/>
          <w:bCs/>
          <w:sz w:val="24"/>
          <w:szCs w:val="24"/>
        </w:rPr>
        <w:t xml:space="preserve">, O., Akan, O., </w:t>
      </w:r>
      <w:proofErr w:type="spellStart"/>
      <w:r w:rsidRPr="008567D2">
        <w:rPr>
          <w:rFonts w:ascii="Times New Roman" w:hAnsi="Times New Roman" w:cs="Times New Roman"/>
          <w:bCs/>
          <w:sz w:val="24"/>
          <w:szCs w:val="24"/>
        </w:rPr>
        <w:t>Uffia</w:t>
      </w:r>
      <w:proofErr w:type="spellEnd"/>
      <w:r w:rsidRPr="008567D2">
        <w:rPr>
          <w:rFonts w:ascii="Times New Roman" w:hAnsi="Times New Roman" w:cs="Times New Roman"/>
          <w:bCs/>
          <w:sz w:val="24"/>
          <w:szCs w:val="24"/>
        </w:rPr>
        <w:t xml:space="preserve">, I. and </w:t>
      </w:r>
      <w:proofErr w:type="spellStart"/>
      <w:r w:rsidRPr="008567D2">
        <w:rPr>
          <w:rFonts w:ascii="Times New Roman" w:hAnsi="Times New Roman" w:cs="Times New Roman"/>
          <w:bCs/>
          <w:sz w:val="24"/>
          <w:szCs w:val="24"/>
        </w:rPr>
        <w:t>Udoekong</w:t>
      </w:r>
      <w:proofErr w:type="spellEnd"/>
      <w:r w:rsidRPr="008567D2">
        <w:rPr>
          <w:rFonts w:ascii="Times New Roman" w:hAnsi="Times New Roman" w:cs="Times New Roman"/>
          <w:bCs/>
          <w:sz w:val="24"/>
          <w:szCs w:val="24"/>
        </w:rPr>
        <w:t>, N. (2017). Proximate and Anti-Nutrient Compositions of Cocoyam (</w:t>
      </w:r>
      <w:proofErr w:type="spellStart"/>
      <w:r w:rsidRPr="008567D2">
        <w:rPr>
          <w:rFonts w:ascii="Times New Roman" w:hAnsi="Times New Roman" w:cs="Times New Roman"/>
          <w:bCs/>
          <w:i/>
          <w:iCs/>
          <w:sz w:val="24"/>
          <w:szCs w:val="24"/>
        </w:rPr>
        <w:t>colocasia</w:t>
      </w:r>
      <w:proofErr w:type="spellEnd"/>
      <w:r w:rsidRPr="008567D2">
        <w:rPr>
          <w:rFonts w:ascii="Times New Roman" w:hAnsi="Times New Roman" w:cs="Times New Roman"/>
          <w:bCs/>
          <w:i/>
          <w:iCs/>
          <w:sz w:val="24"/>
          <w:szCs w:val="24"/>
        </w:rPr>
        <w:t xml:space="preserve"> </w:t>
      </w:r>
      <w:proofErr w:type="spellStart"/>
      <w:r w:rsidRPr="008567D2">
        <w:rPr>
          <w:rFonts w:ascii="Times New Roman" w:hAnsi="Times New Roman" w:cs="Times New Roman"/>
          <w:bCs/>
          <w:i/>
          <w:iCs/>
          <w:sz w:val="24"/>
          <w:szCs w:val="24"/>
        </w:rPr>
        <w:t>esculenta</w:t>
      </w:r>
      <w:proofErr w:type="spellEnd"/>
      <w:r w:rsidRPr="008567D2">
        <w:rPr>
          <w:rFonts w:ascii="Times New Roman" w:hAnsi="Times New Roman" w:cs="Times New Roman"/>
          <w:bCs/>
          <w:sz w:val="24"/>
          <w:szCs w:val="24"/>
        </w:rPr>
        <w:t xml:space="preserve">): </w:t>
      </w:r>
      <w:proofErr w:type="gramStart"/>
      <w:r w:rsidRPr="008567D2">
        <w:rPr>
          <w:rFonts w:ascii="Times New Roman" w:hAnsi="Times New Roman" w:cs="Times New Roman"/>
          <w:bCs/>
          <w:sz w:val="24"/>
          <w:szCs w:val="24"/>
        </w:rPr>
        <w:t>the</w:t>
      </w:r>
      <w:proofErr w:type="gramEnd"/>
      <w:r w:rsidRPr="008567D2">
        <w:rPr>
          <w:rFonts w:ascii="Times New Roman" w:hAnsi="Times New Roman" w:cs="Times New Roman"/>
          <w:bCs/>
          <w:sz w:val="24"/>
          <w:szCs w:val="24"/>
        </w:rPr>
        <w:t xml:space="preserve"> Effect of Cooking and Dietary Palm Oil Treatments. </w:t>
      </w:r>
      <w:r w:rsidRPr="008567D2">
        <w:rPr>
          <w:rFonts w:ascii="Times New Roman" w:hAnsi="Times New Roman" w:cs="Times New Roman"/>
          <w:bCs/>
          <w:i/>
          <w:iCs/>
          <w:sz w:val="24"/>
          <w:szCs w:val="24"/>
        </w:rPr>
        <w:t xml:space="preserve">International Journal </w:t>
      </w:r>
      <w:r w:rsidRPr="008567D2">
        <w:rPr>
          <w:rFonts w:ascii="Times New Roman" w:hAnsi="Times New Roman" w:cs="Times New Roman"/>
          <w:bCs/>
          <w:i/>
          <w:iCs/>
          <w:sz w:val="23"/>
          <w:szCs w:val="23"/>
        </w:rPr>
        <w:t xml:space="preserve">of Biochemistry Research &amp; Review, </w:t>
      </w:r>
      <w:r w:rsidRPr="008567D2">
        <w:rPr>
          <w:rFonts w:ascii="Times New Roman" w:hAnsi="Times New Roman" w:cs="Times New Roman"/>
          <w:bCs/>
          <w:iCs/>
          <w:sz w:val="19"/>
          <w:szCs w:val="19"/>
        </w:rPr>
        <w:t>19(1): 1-7</w:t>
      </w:r>
    </w:p>
    <w:p w:rsidR="00D27928" w:rsidRDefault="00D27928" w:rsidP="00D27928">
      <w:pPr>
        <w:tabs>
          <w:tab w:val="left" w:pos="-180"/>
          <w:tab w:val="left" w:pos="0"/>
          <w:tab w:val="left" w:pos="81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Borges M., Alves D., </w:t>
      </w:r>
      <w:proofErr w:type="spellStart"/>
      <w:r>
        <w:rPr>
          <w:rFonts w:ascii="Times New Roman" w:hAnsi="Times New Roman" w:cs="Times New Roman"/>
          <w:sz w:val="24"/>
          <w:szCs w:val="24"/>
        </w:rPr>
        <w:t>Raslan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Piló-Veloso</w:t>
      </w:r>
      <w:proofErr w:type="spellEnd"/>
      <w:r>
        <w:rPr>
          <w:rFonts w:ascii="Times New Roman" w:hAnsi="Times New Roman" w:cs="Times New Roman"/>
          <w:sz w:val="24"/>
          <w:szCs w:val="24"/>
        </w:rPr>
        <w:t xml:space="preserve"> D., Rodrigues V., </w:t>
      </w:r>
      <w:proofErr w:type="spellStart"/>
      <w:r>
        <w:rPr>
          <w:rFonts w:ascii="Times New Roman" w:hAnsi="Times New Roman" w:cs="Times New Roman"/>
          <w:sz w:val="24"/>
          <w:szCs w:val="24"/>
        </w:rPr>
        <w:t>Homsi-Brandeburgo</w:t>
      </w:r>
      <w:proofErr w:type="spellEnd"/>
      <w:r>
        <w:rPr>
          <w:rFonts w:ascii="Times New Roman" w:hAnsi="Times New Roman" w:cs="Times New Roman"/>
          <w:sz w:val="24"/>
          <w:szCs w:val="24"/>
        </w:rPr>
        <w:t xml:space="preserve"> M., de Lima M. (2005). Neutralizing properties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L. (</w:t>
      </w:r>
      <w:proofErr w:type="spellStart"/>
      <w:r>
        <w:rPr>
          <w:rFonts w:ascii="Times New Roman" w:hAnsi="Times New Roman" w:cs="Times New Roman"/>
          <w:sz w:val="24"/>
          <w:szCs w:val="24"/>
        </w:rPr>
        <w:t>Musaceae</w:t>
      </w:r>
      <w:proofErr w:type="spellEnd"/>
      <w:r>
        <w:rPr>
          <w:rFonts w:ascii="Times New Roman" w:hAnsi="Times New Roman" w:cs="Times New Roman"/>
          <w:sz w:val="24"/>
          <w:szCs w:val="24"/>
        </w:rPr>
        <w:t xml:space="preserve">) juice on phospholipase A2, </w:t>
      </w:r>
      <w:proofErr w:type="spellStart"/>
      <w:r>
        <w:rPr>
          <w:rFonts w:ascii="Times New Roman" w:hAnsi="Times New Roman" w:cs="Times New Roman"/>
          <w:sz w:val="24"/>
          <w:szCs w:val="24"/>
        </w:rPr>
        <w:t>myotoxic</w:t>
      </w:r>
      <w:proofErr w:type="spellEnd"/>
      <w:r>
        <w:rPr>
          <w:rFonts w:ascii="Times New Roman" w:hAnsi="Times New Roman" w:cs="Times New Roman"/>
          <w:sz w:val="24"/>
          <w:szCs w:val="24"/>
        </w:rPr>
        <w:t xml:space="preserve">, hemorrhagic and lethal activities of </w:t>
      </w:r>
      <w:proofErr w:type="spellStart"/>
      <w:r>
        <w:rPr>
          <w:rFonts w:ascii="Times New Roman" w:hAnsi="Times New Roman" w:cs="Times New Roman"/>
          <w:sz w:val="24"/>
          <w:szCs w:val="24"/>
        </w:rPr>
        <w:t>crotalidae</w:t>
      </w:r>
      <w:proofErr w:type="spellEnd"/>
      <w:r>
        <w:rPr>
          <w:rFonts w:ascii="Times New Roman" w:hAnsi="Times New Roman" w:cs="Times New Roman"/>
          <w:sz w:val="24"/>
          <w:szCs w:val="24"/>
        </w:rPr>
        <w:t xml:space="preserve"> venoms. </w:t>
      </w:r>
      <w:r>
        <w:rPr>
          <w:rFonts w:ascii="Times New Roman" w:hAnsi="Times New Roman" w:cs="Times New Roman"/>
          <w:i/>
          <w:sz w:val="24"/>
          <w:szCs w:val="24"/>
        </w:rPr>
        <w:t xml:space="preserve">Journal of </w:t>
      </w:r>
      <w:proofErr w:type="spellStart"/>
      <w:r>
        <w:rPr>
          <w:rFonts w:ascii="Times New Roman" w:hAnsi="Times New Roman" w:cs="Times New Roman"/>
          <w:i/>
          <w:sz w:val="24"/>
          <w:szCs w:val="24"/>
        </w:rPr>
        <w:t>Ethnopharmacol</w:t>
      </w:r>
      <w:proofErr w:type="spellEnd"/>
      <w:r>
        <w:rPr>
          <w:rFonts w:ascii="Times New Roman" w:hAnsi="Times New Roman" w:cs="Times New Roman"/>
          <w:i/>
          <w:sz w:val="24"/>
          <w:szCs w:val="24"/>
        </w:rPr>
        <w:t>,</w:t>
      </w:r>
      <w:r>
        <w:rPr>
          <w:rFonts w:ascii="Times New Roman" w:hAnsi="Times New Roman" w:cs="Times New Roman"/>
          <w:sz w:val="24"/>
          <w:szCs w:val="24"/>
        </w:rPr>
        <w:t xml:space="preserve"> 98: 21–29.</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Chodera</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R. and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J. (2007). Effect of </w:t>
      </w:r>
      <w:proofErr w:type="spellStart"/>
      <w:r>
        <w:rPr>
          <w:rFonts w:ascii="Times New Roman" w:hAnsi="Times New Roman" w:cs="Times New Roman"/>
          <w:sz w:val="24"/>
          <w:szCs w:val="24"/>
        </w:rPr>
        <w:t>flavanoid</w:t>
      </w:r>
      <w:proofErr w:type="spellEnd"/>
      <w:r>
        <w:rPr>
          <w:rFonts w:ascii="Times New Roman" w:hAnsi="Times New Roman" w:cs="Times New Roman"/>
          <w:sz w:val="24"/>
          <w:szCs w:val="24"/>
        </w:rPr>
        <w:t xml:space="preserve"> fractions of </w:t>
      </w:r>
      <w:proofErr w:type="spellStart"/>
      <w:r>
        <w:rPr>
          <w:rFonts w:ascii="Times New Roman" w:hAnsi="Times New Roman" w:cs="Times New Roman"/>
          <w:i/>
          <w:iCs/>
          <w:sz w:val="24"/>
          <w:szCs w:val="24"/>
        </w:rPr>
        <w:t>Solidago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virgaurea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L. On diuresis and levels of electrolytes.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Acta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Pol.Pharm</w:t>
      </w:r>
      <w:proofErr w:type="spellEnd"/>
      <w:r>
        <w:rPr>
          <w:rFonts w:ascii="Times New Roman" w:hAnsi="Times New Roman" w:cs="Times New Roman"/>
          <w:i/>
          <w:sz w:val="24"/>
          <w:szCs w:val="24"/>
        </w:rPr>
        <w:t>,</w:t>
      </w:r>
      <w:r>
        <w:rPr>
          <w:rFonts w:ascii="Times New Roman" w:hAnsi="Times New Roman" w:cs="Times New Roman"/>
          <w:sz w:val="24"/>
          <w:szCs w:val="24"/>
        </w:rPr>
        <w:t xml:space="preserve"> 48: 35-37</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color w:val="000000"/>
          <w:sz w:val="24"/>
          <w:szCs w:val="24"/>
        </w:rPr>
        <w:t>Chokoeva</w:t>
      </w:r>
      <w:proofErr w:type="spellEnd"/>
      <w:r>
        <w:rPr>
          <w:rFonts w:ascii="Times New Roman" w:eastAsia="MyriadPro-Light" w:hAnsi="Times New Roman" w:cs="Times New Roman"/>
          <w:color w:val="000000"/>
          <w:sz w:val="24"/>
          <w:szCs w:val="24"/>
        </w:rPr>
        <w:t xml:space="preserve"> A., </w:t>
      </w:r>
      <w:proofErr w:type="spellStart"/>
      <w:r>
        <w:rPr>
          <w:rFonts w:ascii="Times New Roman" w:eastAsia="MyriadPro-Light" w:hAnsi="Times New Roman" w:cs="Times New Roman"/>
          <w:color w:val="000000"/>
          <w:sz w:val="24"/>
          <w:szCs w:val="24"/>
        </w:rPr>
        <w:t>Zisova</w:t>
      </w:r>
      <w:proofErr w:type="spellEnd"/>
      <w:r>
        <w:rPr>
          <w:rFonts w:ascii="Times New Roman" w:eastAsia="MyriadPro-Light" w:hAnsi="Times New Roman" w:cs="Times New Roman"/>
          <w:color w:val="000000"/>
          <w:sz w:val="24"/>
          <w:szCs w:val="24"/>
        </w:rPr>
        <w:t xml:space="preserve"> L., </w:t>
      </w:r>
      <w:proofErr w:type="spellStart"/>
      <w:r>
        <w:rPr>
          <w:rFonts w:ascii="Times New Roman" w:eastAsia="MyriadPro-Light" w:hAnsi="Times New Roman" w:cs="Times New Roman"/>
          <w:color w:val="000000"/>
          <w:sz w:val="24"/>
          <w:szCs w:val="24"/>
        </w:rPr>
        <w:t>Chorleva</w:t>
      </w:r>
      <w:proofErr w:type="spellEnd"/>
      <w:r>
        <w:rPr>
          <w:rFonts w:ascii="Times New Roman" w:eastAsia="MyriadPro-Light" w:hAnsi="Times New Roman" w:cs="Times New Roman"/>
          <w:color w:val="000000"/>
          <w:sz w:val="24"/>
          <w:szCs w:val="24"/>
        </w:rPr>
        <w:t xml:space="preserve"> K., </w:t>
      </w:r>
      <w:proofErr w:type="spellStart"/>
      <w:r>
        <w:rPr>
          <w:rFonts w:ascii="Times New Roman" w:eastAsia="MyriadPro-Light" w:hAnsi="Times New Roman" w:cs="Times New Roman"/>
          <w:color w:val="000000"/>
          <w:sz w:val="24"/>
          <w:szCs w:val="24"/>
        </w:rPr>
        <w:t>Tchernev</w:t>
      </w:r>
      <w:proofErr w:type="spellEnd"/>
      <w:r>
        <w:rPr>
          <w:rFonts w:ascii="Times New Roman" w:eastAsia="MyriadPro-Light" w:hAnsi="Times New Roman" w:cs="Times New Roman"/>
          <w:color w:val="000000"/>
          <w:sz w:val="24"/>
          <w:szCs w:val="24"/>
        </w:rPr>
        <w:t xml:space="preserve"> G. (2016). </w:t>
      </w:r>
      <w:r>
        <w:rPr>
          <w:rFonts w:ascii="Times New Roman" w:eastAsia="MyriadPro-Light" w:hAnsi="Times New Roman" w:cs="Times New Roman"/>
          <w:i/>
          <w:iCs/>
          <w:color w:val="000000"/>
          <w:sz w:val="24"/>
          <w:szCs w:val="24"/>
        </w:rPr>
        <w:t xml:space="preserve">Aspergillus </w:t>
      </w:r>
      <w:proofErr w:type="spellStart"/>
      <w:r>
        <w:rPr>
          <w:rFonts w:ascii="Times New Roman" w:eastAsia="MyriadPro-Light" w:hAnsi="Times New Roman" w:cs="Times New Roman"/>
          <w:i/>
          <w:iCs/>
          <w:color w:val="000000"/>
          <w:sz w:val="24"/>
          <w:szCs w:val="24"/>
        </w:rPr>
        <w:t>niger</w:t>
      </w:r>
      <w:proofErr w:type="spellEnd"/>
      <w:r>
        <w:rPr>
          <w:rFonts w:ascii="Times New Roman" w:eastAsia="MyriadPro-Light" w:hAnsi="Times New Roman" w:cs="Times New Roman"/>
          <w:i/>
          <w:iCs/>
          <w:color w:val="000000"/>
          <w:sz w:val="24"/>
          <w:szCs w:val="24"/>
        </w:rPr>
        <w:t xml:space="preserve"> - </w:t>
      </w:r>
      <w:r>
        <w:rPr>
          <w:rFonts w:ascii="Times New Roman" w:eastAsia="MyriadPro-Light" w:hAnsi="Times New Roman" w:cs="Times New Roman"/>
          <w:color w:val="000000"/>
          <w:sz w:val="24"/>
          <w:szCs w:val="24"/>
        </w:rPr>
        <w:t xml:space="preserve">a possible new </w:t>
      </w:r>
      <w:proofErr w:type="spellStart"/>
      <w:r>
        <w:rPr>
          <w:rFonts w:ascii="Times New Roman" w:eastAsia="MyriadPro-Light" w:hAnsi="Times New Roman" w:cs="Times New Roman"/>
          <w:color w:val="000000"/>
          <w:sz w:val="24"/>
          <w:szCs w:val="24"/>
        </w:rPr>
        <w:t>etiopathogenic</w:t>
      </w:r>
      <w:proofErr w:type="spellEnd"/>
      <w:r>
        <w:rPr>
          <w:rFonts w:ascii="Times New Roman" w:eastAsia="MyriadPro-Light" w:hAnsi="Times New Roman" w:cs="Times New Roman"/>
          <w:color w:val="000000"/>
          <w:sz w:val="24"/>
          <w:szCs w:val="24"/>
        </w:rPr>
        <w:t xml:space="preserve"> agent in Tinea </w:t>
      </w:r>
      <w:proofErr w:type="spellStart"/>
      <w:r>
        <w:rPr>
          <w:rFonts w:ascii="Times New Roman" w:eastAsia="MyriadPro-Light" w:hAnsi="Times New Roman" w:cs="Times New Roman"/>
          <w:color w:val="000000"/>
          <w:sz w:val="24"/>
          <w:szCs w:val="24"/>
        </w:rPr>
        <w:t>capitis</w:t>
      </w:r>
      <w:proofErr w:type="spellEnd"/>
      <w:r>
        <w:rPr>
          <w:rFonts w:ascii="Times New Roman" w:eastAsia="MyriadPro-Light" w:hAnsi="Times New Roman" w:cs="Times New Roman"/>
          <w:color w:val="000000"/>
          <w:sz w:val="24"/>
          <w:szCs w:val="24"/>
        </w:rPr>
        <w:t xml:space="preserve">, Presentation of two cases. </w:t>
      </w:r>
      <w:r>
        <w:rPr>
          <w:rFonts w:ascii="Times New Roman" w:eastAsia="MyriadPro-Light" w:hAnsi="Times New Roman" w:cs="Times New Roman"/>
          <w:i/>
          <w:color w:val="000000"/>
          <w:sz w:val="24"/>
          <w:szCs w:val="24"/>
        </w:rPr>
        <w:t>Brazilian Journal Infect Dis,</w:t>
      </w:r>
      <w:r>
        <w:rPr>
          <w:rFonts w:ascii="Times New Roman" w:eastAsia="MyriadPro-Light" w:hAnsi="Times New Roman" w:cs="Times New Roman"/>
          <w:color w:val="000000"/>
          <w:sz w:val="24"/>
          <w:szCs w:val="24"/>
        </w:rPr>
        <w:t xml:space="preserve"> 20:303–307. </w:t>
      </w:r>
    </w:p>
    <w:p w:rsidR="00D27928" w:rsidRPr="00105B47" w:rsidRDefault="00D27928" w:rsidP="00D27928">
      <w:pPr>
        <w:tabs>
          <w:tab w:val="left" w:pos="810"/>
        </w:tabs>
        <w:spacing w:line="360" w:lineRule="auto"/>
        <w:ind w:hanging="540"/>
        <w:jc w:val="both"/>
        <w:rPr>
          <w:rFonts w:ascii="Times New Roman" w:hAnsi="Times New Roman" w:cs="Times New Roman"/>
          <w:i/>
          <w:sz w:val="24"/>
          <w:szCs w:val="24"/>
        </w:rPr>
      </w:pPr>
      <w:proofErr w:type="spellStart"/>
      <w:r>
        <w:rPr>
          <w:rFonts w:ascii="Times New Roman" w:hAnsi="Times New Roman" w:cs="Times New Roman"/>
          <w:sz w:val="24"/>
          <w:szCs w:val="24"/>
        </w:rPr>
        <w:t>Choong</w:t>
      </w:r>
      <w:proofErr w:type="spellEnd"/>
      <w:r>
        <w:rPr>
          <w:rFonts w:ascii="Times New Roman" w:hAnsi="Times New Roman" w:cs="Times New Roman"/>
          <w:sz w:val="24"/>
          <w:szCs w:val="24"/>
        </w:rPr>
        <w:t>, M. (2012). "Waste not the palm oil biomass". The Star Online</w:t>
      </w:r>
      <w:r>
        <w:rPr>
          <w:rFonts w:ascii="Times New Roman" w:hAnsi="Times New Roman" w:cs="Times New Roman"/>
          <w:i/>
          <w:sz w:val="24"/>
          <w:szCs w:val="24"/>
        </w:rPr>
        <w:t xml:space="preserve">. Available at: </w:t>
      </w:r>
      <w:hyperlink r:id="rId9" w:history="1">
        <w:r w:rsidRPr="00105B47">
          <w:rPr>
            <w:rStyle w:val="Hyperlink"/>
            <w:rFonts w:ascii="Times New Roman" w:hAnsi="Times New Roman" w:cs="Times New Roman"/>
            <w:i/>
            <w:color w:val="auto"/>
            <w:sz w:val="24"/>
            <w:szCs w:val="24"/>
            <w:u w:val="none"/>
          </w:rPr>
          <w:t>http://www.apsnet.org/apsstore/shopapspress/Pages/43143.asp</w:t>
        </w:r>
      </w:hyperlink>
    </w:p>
    <w:p w:rsidR="00D27928" w:rsidRDefault="00D27928" w:rsidP="00D27928">
      <w:pPr>
        <w:tabs>
          <w:tab w:val="left" w:pos="810"/>
        </w:tabs>
        <w:autoSpaceDE w:val="0"/>
        <w:autoSpaceDN w:val="0"/>
        <w:adjustRightInd w:val="0"/>
        <w:spacing w:after="0"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t xml:space="preserve">Correa M., </w:t>
      </w:r>
      <w:proofErr w:type="spellStart"/>
      <w:r>
        <w:rPr>
          <w:rFonts w:ascii="Times New Roman" w:eastAsia="MyriadPro-Light" w:hAnsi="Times New Roman" w:cs="Times New Roman"/>
          <w:sz w:val="24"/>
          <w:szCs w:val="24"/>
        </w:rPr>
        <w:t>Mesomo</w:t>
      </w:r>
      <w:proofErr w:type="spellEnd"/>
      <w:r>
        <w:rPr>
          <w:rFonts w:ascii="Times New Roman" w:eastAsia="MyriadPro-Light" w:hAnsi="Times New Roman" w:cs="Times New Roman"/>
          <w:sz w:val="24"/>
          <w:szCs w:val="24"/>
        </w:rPr>
        <w:t xml:space="preserve"> M., </w:t>
      </w:r>
      <w:proofErr w:type="spellStart"/>
      <w:r>
        <w:rPr>
          <w:rFonts w:ascii="Times New Roman" w:eastAsia="MyriadPro-Light" w:hAnsi="Times New Roman" w:cs="Times New Roman"/>
          <w:sz w:val="24"/>
          <w:szCs w:val="24"/>
        </w:rPr>
        <w:t>Pianoski</w:t>
      </w:r>
      <w:proofErr w:type="spellEnd"/>
      <w:r>
        <w:rPr>
          <w:rFonts w:ascii="Times New Roman" w:eastAsia="MyriadPro-Light" w:hAnsi="Times New Roman" w:cs="Times New Roman"/>
          <w:sz w:val="24"/>
          <w:szCs w:val="24"/>
        </w:rPr>
        <w:t xml:space="preserve"> K., Torres Y., </w:t>
      </w:r>
      <w:proofErr w:type="spellStart"/>
      <w:r>
        <w:rPr>
          <w:rFonts w:ascii="Times New Roman" w:eastAsia="MyriadPro-Light" w:hAnsi="Times New Roman" w:cs="Times New Roman"/>
          <w:sz w:val="24"/>
          <w:szCs w:val="24"/>
        </w:rPr>
        <w:t>Corazza</w:t>
      </w:r>
      <w:proofErr w:type="spellEnd"/>
      <w:r>
        <w:rPr>
          <w:rFonts w:ascii="Times New Roman" w:eastAsia="MyriadPro-Light" w:hAnsi="Times New Roman" w:cs="Times New Roman"/>
          <w:sz w:val="24"/>
          <w:szCs w:val="24"/>
        </w:rPr>
        <w:t xml:space="preserve"> M. (2016). Extraction of inflorescences of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L. using supercritical CO2 and compressed propane. </w:t>
      </w:r>
      <w:r>
        <w:rPr>
          <w:rFonts w:ascii="Times New Roman" w:eastAsia="MyriadPro-Light" w:hAnsi="Times New Roman" w:cs="Times New Roman"/>
          <w:i/>
          <w:sz w:val="24"/>
          <w:szCs w:val="24"/>
        </w:rPr>
        <w:t xml:space="preserve">Journal of </w:t>
      </w:r>
      <w:proofErr w:type="spellStart"/>
      <w:r>
        <w:rPr>
          <w:rFonts w:ascii="Times New Roman" w:eastAsia="MyriadPro-Light" w:hAnsi="Times New Roman" w:cs="Times New Roman"/>
          <w:i/>
          <w:sz w:val="24"/>
          <w:szCs w:val="24"/>
        </w:rPr>
        <w:t>Supercrit</w:t>
      </w:r>
      <w:proofErr w:type="spellEnd"/>
      <w:r>
        <w:rPr>
          <w:rFonts w:ascii="Times New Roman" w:eastAsia="MyriadPro-Light" w:hAnsi="Times New Roman" w:cs="Times New Roman"/>
          <w:i/>
          <w:sz w:val="24"/>
          <w:szCs w:val="24"/>
        </w:rPr>
        <w:t xml:space="preserve"> Fluids,</w:t>
      </w:r>
      <w:r>
        <w:rPr>
          <w:rFonts w:ascii="Times New Roman" w:eastAsia="MyriadPro-Light" w:hAnsi="Times New Roman" w:cs="Times New Roman"/>
          <w:sz w:val="24"/>
          <w:szCs w:val="24"/>
        </w:rPr>
        <w:t xml:space="preserve"> 113:128–135</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Duita</w:t>
      </w:r>
      <w:proofErr w:type="spellEnd"/>
      <w:r>
        <w:rPr>
          <w:rFonts w:ascii="Times New Roman" w:hAnsi="Times New Roman" w:cs="Times New Roman"/>
          <w:sz w:val="24"/>
          <w:szCs w:val="24"/>
        </w:rPr>
        <w:t xml:space="preserve"> P., Das A. and Banerji N. (2004). Tetracyclic Triterpenoid from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Phytochemistry</w:t>
      </w:r>
      <w:proofErr w:type="spellEnd"/>
      <w:r>
        <w:rPr>
          <w:rFonts w:ascii="Times New Roman" w:hAnsi="Times New Roman" w:cs="Times New Roman"/>
          <w:sz w:val="24"/>
          <w:szCs w:val="24"/>
        </w:rPr>
        <w:t>, 22 (11):2563-2564.</w:t>
      </w:r>
    </w:p>
    <w:p w:rsidR="00D27928" w:rsidRPr="008567D2" w:rsidRDefault="00D27928" w:rsidP="00D27928">
      <w:pPr>
        <w:tabs>
          <w:tab w:val="left" w:pos="810"/>
          <w:tab w:val="left" w:pos="1170"/>
        </w:tabs>
        <w:spacing w:line="360" w:lineRule="auto"/>
        <w:ind w:hanging="450"/>
        <w:jc w:val="both"/>
        <w:rPr>
          <w:rFonts w:ascii="Times New Roman" w:hAnsi="Times New Roman" w:cs="Times New Roman"/>
          <w:sz w:val="24"/>
          <w:szCs w:val="24"/>
        </w:rPr>
      </w:pPr>
      <w:r w:rsidRPr="008567D2">
        <w:rPr>
          <w:rFonts w:ascii="Times New Roman" w:hAnsi="Times New Roman" w:cs="Times New Roman"/>
          <w:sz w:val="24"/>
          <w:szCs w:val="24"/>
        </w:rPr>
        <w:t xml:space="preserve">Duncan, D.B., (1955). Multiple Range and F-Tests. </w:t>
      </w:r>
      <w:r w:rsidRPr="008567D2">
        <w:rPr>
          <w:rFonts w:ascii="Times New Roman" w:hAnsi="Times New Roman" w:cs="Times New Roman"/>
          <w:i/>
          <w:iCs/>
          <w:sz w:val="24"/>
          <w:szCs w:val="24"/>
        </w:rPr>
        <w:t>Biometrics, 11:1-42</w:t>
      </w:r>
    </w:p>
    <w:p w:rsidR="00D27928" w:rsidRDefault="00D27928" w:rsidP="00D27928">
      <w:pPr>
        <w:tabs>
          <w:tab w:val="left" w:pos="810"/>
        </w:tabs>
        <w:autoSpaceDE w:val="0"/>
        <w:autoSpaceDN w:val="0"/>
        <w:adjustRightInd w:val="0"/>
        <w:spacing w:after="0"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Emaga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B. and Lewis A. (2007). Effects of the stage of maturation and varieties on the chemical composition of banana and plantain peels. </w:t>
      </w:r>
      <w:r>
        <w:rPr>
          <w:rFonts w:ascii="Times New Roman" w:hAnsi="Times New Roman" w:cs="Times New Roman"/>
          <w:i/>
          <w:sz w:val="24"/>
          <w:szCs w:val="24"/>
        </w:rPr>
        <w:t>Food Chemistry,</w:t>
      </w:r>
      <w:r>
        <w:rPr>
          <w:rFonts w:ascii="Times New Roman" w:hAnsi="Times New Roman" w:cs="Times New Roman"/>
          <w:sz w:val="24"/>
          <w:szCs w:val="24"/>
        </w:rPr>
        <w:t xml:space="preserve"> 103: 590–600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Emmanuel, O. and </w:t>
      </w:r>
      <w:proofErr w:type="spellStart"/>
      <w:r w:rsidRPr="008567D2">
        <w:rPr>
          <w:rFonts w:ascii="Times New Roman" w:hAnsi="Times New Roman" w:cs="Times New Roman"/>
          <w:sz w:val="24"/>
          <w:szCs w:val="24"/>
        </w:rPr>
        <w:t>Mudiakeoghene</w:t>
      </w:r>
      <w:proofErr w:type="spellEnd"/>
      <w:r w:rsidRPr="008567D2">
        <w:rPr>
          <w:rFonts w:ascii="Times New Roman" w:hAnsi="Times New Roman" w:cs="Times New Roman"/>
          <w:sz w:val="24"/>
          <w:szCs w:val="24"/>
        </w:rPr>
        <w:t xml:space="preserve">, O. (2008). The use of antioxidants in vegetable oil-A review. </w:t>
      </w:r>
      <w:r w:rsidRPr="008567D2">
        <w:rPr>
          <w:rFonts w:ascii="Times New Roman" w:hAnsi="Times New Roman" w:cs="Times New Roman"/>
          <w:i/>
          <w:sz w:val="24"/>
          <w:szCs w:val="24"/>
        </w:rPr>
        <w:t>African Journal of Biotechnology,</w:t>
      </w:r>
      <w:r w:rsidRPr="008567D2">
        <w:rPr>
          <w:rFonts w:ascii="Times New Roman" w:hAnsi="Times New Roman" w:cs="Times New Roman"/>
          <w:sz w:val="24"/>
          <w:szCs w:val="24"/>
        </w:rPr>
        <w:t xml:space="preserve"> 7(25): 4836-4842.</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Enrol</w:t>
      </w:r>
      <w:proofErr w:type="spellEnd"/>
      <w:r w:rsidRPr="008567D2">
        <w:rPr>
          <w:rFonts w:ascii="Times New Roman" w:hAnsi="Times New Roman" w:cs="Times New Roman"/>
          <w:sz w:val="24"/>
          <w:szCs w:val="24"/>
        </w:rPr>
        <w:t xml:space="preserve">, D., </w:t>
      </w:r>
      <w:proofErr w:type="spellStart"/>
      <w:r w:rsidRPr="008567D2">
        <w:rPr>
          <w:rFonts w:ascii="Times New Roman" w:hAnsi="Times New Roman" w:cs="Times New Roman"/>
          <w:sz w:val="24"/>
          <w:szCs w:val="24"/>
        </w:rPr>
        <w:t>Mechmet</w:t>
      </w:r>
      <w:proofErr w:type="spellEnd"/>
      <w:r w:rsidRPr="008567D2">
        <w:rPr>
          <w:rFonts w:ascii="Times New Roman" w:hAnsi="Times New Roman" w:cs="Times New Roman"/>
          <w:sz w:val="24"/>
          <w:szCs w:val="24"/>
        </w:rPr>
        <w:t xml:space="preserve">, U., </w:t>
      </w:r>
      <w:proofErr w:type="spellStart"/>
      <w:r w:rsidRPr="008567D2">
        <w:rPr>
          <w:rFonts w:ascii="Times New Roman" w:hAnsi="Times New Roman" w:cs="Times New Roman"/>
          <w:sz w:val="24"/>
          <w:szCs w:val="24"/>
        </w:rPr>
        <w:t>Ferda</w:t>
      </w:r>
      <w:proofErr w:type="spellEnd"/>
      <w:r w:rsidRPr="008567D2">
        <w:rPr>
          <w:rFonts w:ascii="Times New Roman" w:hAnsi="Times New Roman" w:cs="Times New Roman"/>
          <w:sz w:val="24"/>
          <w:szCs w:val="24"/>
        </w:rPr>
        <w:t xml:space="preserve">, C., Dimitra, D., </w:t>
      </w:r>
      <w:proofErr w:type="spellStart"/>
      <w:r w:rsidRPr="008567D2">
        <w:rPr>
          <w:rFonts w:ascii="Times New Roman" w:hAnsi="Times New Roman" w:cs="Times New Roman"/>
          <w:sz w:val="24"/>
          <w:szCs w:val="24"/>
        </w:rPr>
        <w:t>Gulhan</w:t>
      </w:r>
      <w:proofErr w:type="spellEnd"/>
      <w:r w:rsidRPr="008567D2">
        <w:rPr>
          <w:rFonts w:ascii="Times New Roman" w:hAnsi="Times New Roman" w:cs="Times New Roman"/>
          <w:sz w:val="24"/>
          <w:szCs w:val="24"/>
        </w:rPr>
        <w:t xml:space="preserve">, V.U. </w:t>
      </w:r>
      <w:proofErr w:type="spellStart"/>
      <w:r w:rsidRPr="008567D2">
        <w:rPr>
          <w:rFonts w:ascii="Times New Roman" w:hAnsi="Times New Roman" w:cs="Times New Roman"/>
          <w:sz w:val="24"/>
          <w:szCs w:val="24"/>
        </w:rPr>
        <w:t>Mosschos</w:t>
      </w:r>
      <w:proofErr w:type="spellEnd"/>
      <w:r w:rsidRPr="008567D2">
        <w:rPr>
          <w:rFonts w:ascii="Times New Roman" w:hAnsi="Times New Roman" w:cs="Times New Roman"/>
          <w:sz w:val="24"/>
          <w:szCs w:val="24"/>
        </w:rPr>
        <w:t xml:space="preserve"> P. and </w:t>
      </w:r>
      <w:proofErr w:type="spellStart"/>
      <w:r w:rsidRPr="008567D2">
        <w:rPr>
          <w:rFonts w:ascii="Times New Roman" w:hAnsi="Times New Roman" w:cs="Times New Roman"/>
          <w:sz w:val="24"/>
          <w:szCs w:val="24"/>
        </w:rPr>
        <w:t>Atalay</w:t>
      </w:r>
      <w:proofErr w:type="spellEnd"/>
      <w:r w:rsidRPr="008567D2">
        <w:rPr>
          <w:rFonts w:ascii="Times New Roman" w:hAnsi="Times New Roman" w:cs="Times New Roman"/>
          <w:sz w:val="24"/>
          <w:szCs w:val="24"/>
        </w:rPr>
        <w:t xml:space="preserve">, S. (2007). Antimicrobial and </w:t>
      </w:r>
      <w:proofErr w:type="spellStart"/>
      <w:r w:rsidRPr="008567D2">
        <w:rPr>
          <w:rFonts w:ascii="Times New Roman" w:hAnsi="Times New Roman" w:cs="Times New Roman"/>
          <w:sz w:val="24"/>
          <w:szCs w:val="24"/>
        </w:rPr>
        <w:t>antioxidantive</w:t>
      </w:r>
      <w:proofErr w:type="spellEnd"/>
      <w:r w:rsidRPr="008567D2">
        <w:rPr>
          <w:rFonts w:ascii="Times New Roman" w:hAnsi="Times New Roman" w:cs="Times New Roman"/>
          <w:sz w:val="24"/>
          <w:szCs w:val="24"/>
        </w:rPr>
        <w:t xml:space="preserve"> activities of essential oils and methanol extract of Saliva </w:t>
      </w:r>
      <w:proofErr w:type="spellStart"/>
      <w:r w:rsidRPr="008567D2">
        <w:rPr>
          <w:rFonts w:ascii="Times New Roman" w:hAnsi="Times New Roman" w:cs="Times New Roman"/>
          <w:sz w:val="24"/>
          <w:szCs w:val="24"/>
        </w:rPr>
        <w:t>cryptantha</w:t>
      </w:r>
      <w:proofErr w:type="spellEnd"/>
      <w:r w:rsidRPr="008567D2">
        <w:rPr>
          <w:rFonts w:ascii="Times New Roman" w:hAnsi="Times New Roman" w:cs="Times New Roman"/>
          <w:sz w:val="24"/>
          <w:szCs w:val="24"/>
        </w:rPr>
        <w:t xml:space="preserve"> and Saliva </w:t>
      </w:r>
      <w:proofErr w:type="spellStart"/>
      <w:r w:rsidRPr="008567D2">
        <w:rPr>
          <w:rFonts w:ascii="Times New Roman" w:hAnsi="Times New Roman" w:cs="Times New Roman"/>
          <w:sz w:val="24"/>
          <w:szCs w:val="24"/>
        </w:rPr>
        <w:t>multicaulis</w:t>
      </w:r>
      <w:proofErr w:type="spellEnd"/>
      <w:r w:rsidRPr="008567D2">
        <w:rPr>
          <w:rFonts w:ascii="Times New Roman" w:hAnsi="Times New Roman" w:cs="Times New Roman"/>
          <w:sz w:val="24"/>
          <w:szCs w:val="24"/>
        </w:rPr>
        <w:t xml:space="preserve">, </w:t>
      </w:r>
      <w:r w:rsidRPr="008567D2">
        <w:rPr>
          <w:rFonts w:ascii="Times New Roman" w:hAnsi="Times New Roman" w:cs="Times New Roman"/>
          <w:i/>
          <w:sz w:val="24"/>
          <w:szCs w:val="24"/>
        </w:rPr>
        <w:t>Journal. Food Chemistry,</w:t>
      </w:r>
      <w:r w:rsidRPr="008567D2">
        <w:rPr>
          <w:rFonts w:ascii="Times New Roman" w:hAnsi="Times New Roman" w:cs="Times New Roman"/>
          <w:sz w:val="24"/>
          <w:szCs w:val="24"/>
        </w:rPr>
        <w:t xml:space="preserve"> 84: 519-525.</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proofErr w:type="spellStart"/>
      <w:r>
        <w:rPr>
          <w:rFonts w:ascii="Times New Roman" w:eastAsia="MyriadPro-Light" w:hAnsi="Times New Roman" w:cs="Times New Roman"/>
          <w:color w:val="000000"/>
          <w:sz w:val="24"/>
          <w:szCs w:val="24"/>
        </w:rPr>
        <w:t>Fahim</w:t>
      </w:r>
      <w:proofErr w:type="spellEnd"/>
      <w:r>
        <w:rPr>
          <w:rFonts w:ascii="Times New Roman" w:eastAsia="MyriadPro-Light" w:hAnsi="Times New Roman" w:cs="Times New Roman"/>
          <w:color w:val="000000"/>
          <w:sz w:val="24"/>
          <w:szCs w:val="24"/>
        </w:rPr>
        <w:t xml:space="preserve"> M., </w:t>
      </w:r>
      <w:proofErr w:type="spellStart"/>
      <w:r>
        <w:rPr>
          <w:rFonts w:ascii="Times New Roman" w:hAnsi="Times New Roman" w:cs="Times New Roman"/>
          <w:sz w:val="24"/>
          <w:szCs w:val="24"/>
        </w:rPr>
        <w:t>Anhwange</w:t>
      </w:r>
      <w:proofErr w:type="spellEnd"/>
      <w:r>
        <w:rPr>
          <w:rFonts w:ascii="Times New Roman" w:hAnsi="Times New Roman" w:cs="Times New Roman"/>
          <w:sz w:val="24"/>
          <w:szCs w:val="24"/>
        </w:rPr>
        <w:t xml:space="preserve"> B.</w:t>
      </w:r>
      <w:r>
        <w:rPr>
          <w:rFonts w:ascii="Times New Roman" w:eastAsia="MyriadPro-Light" w:hAnsi="Times New Roman" w:cs="Times New Roman"/>
          <w:color w:val="000000"/>
          <w:sz w:val="24"/>
          <w:szCs w:val="24"/>
        </w:rPr>
        <w:t xml:space="preserve"> (2019). TLC-</w:t>
      </w:r>
      <w:proofErr w:type="spellStart"/>
      <w:r>
        <w:rPr>
          <w:rFonts w:ascii="Times New Roman" w:eastAsia="MyriadPro-Light" w:hAnsi="Times New Roman" w:cs="Times New Roman"/>
          <w:color w:val="000000"/>
          <w:sz w:val="24"/>
          <w:szCs w:val="24"/>
        </w:rPr>
        <w:t>bioautography</w:t>
      </w:r>
      <w:proofErr w:type="spellEnd"/>
      <w:r>
        <w:rPr>
          <w:rFonts w:ascii="Times New Roman" w:eastAsia="MyriadPro-Light" w:hAnsi="Times New Roman" w:cs="Times New Roman"/>
          <w:color w:val="000000"/>
          <w:sz w:val="24"/>
          <w:szCs w:val="24"/>
        </w:rPr>
        <w:t xml:space="preserve"> identification and GC-MS analysis   and antioxidant active compounds in Musa × paradisiacal L. fruit pulp essential oil. </w:t>
      </w:r>
      <w:r>
        <w:rPr>
          <w:rFonts w:ascii="Times New Roman" w:eastAsia="MyriadPro-Light" w:hAnsi="Times New Roman" w:cs="Times New Roman"/>
          <w:i/>
          <w:color w:val="000000"/>
          <w:sz w:val="24"/>
          <w:szCs w:val="24"/>
        </w:rPr>
        <w:t>Phytochemical Analysis,</w:t>
      </w:r>
      <w:r>
        <w:rPr>
          <w:rFonts w:ascii="Times New Roman" w:eastAsia="MyriadPro-Light" w:hAnsi="Times New Roman" w:cs="Times New Roman"/>
          <w:color w:val="000000"/>
          <w:sz w:val="24"/>
          <w:szCs w:val="24"/>
        </w:rPr>
        <w:t xml:space="preserve"> 30:332–345.</w:t>
      </w:r>
    </w:p>
    <w:p w:rsidR="00D27928" w:rsidRDefault="00D27928" w:rsidP="00D27928">
      <w:pPr>
        <w:tabs>
          <w:tab w:val="left" w:pos="810"/>
        </w:tabs>
        <w:autoSpaceDE w:val="0"/>
        <w:autoSpaceDN w:val="0"/>
        <w:adjustRightInd w:val="0"/>
        <w:spacing w:after="0" w:line="360" w:lineRule="auto"/>
        <w:ind w:hanging="540"/>
        <w:jc w:val="both"/>
        <w:rPr>
          <w:rFonts w:ascii="Times New Roman" w:eastAsia="MyriadPro-Light" w:hAnsi="Times New Roman" w:cs="Times New Roman"/>
          <w:color w:val="000000"/>
          <w:sz w:val="24"/>
          <w:szCs w:val="24"/>
        </w:rPr>
      </w:pPr>
      <w:proofErr w:type="spellStart"/>
      <w:r>
        <w:rPr>
          <w:rFonts w:ascii="Times New Roman" w:eastAsia="MyriadPro-Light" w:hAnsi="Times New Roman" w:cs="Times New Roman"/>
          <w:sz w:val="24"/>
          <w:szCs w:val="24"/>
        </w:rPr>
        <w:t>Famakin</w:t>
      </w:r>
      <w:proofErr w:type="spellEnd"/>
      <w:r>
        <w:rPr>
          <w:rFonts w:ascii="Times New Roman" w:eastAsia="MyriadPro-Light" w:hAnsi="Times New Roman" w:cs="Times New Roman"/>
          <w:sz w:val="24"/>
          <w:szCs w:val="24"/>
        </w:rPr>
        <w:t xml:space="preserve"> O., </w:t>
      </w:r>
      <w:proofErr w:type="spellStart"/>
      <w:r>
        <w:rPr>
          <w:rFonts w:ascii="Times New Roman" w:eastAsia="MyriadPro-Light" w:hAnsi="Times New Roman" w:cs="Times New Roman"/>
          <w:sz w:val="24"/>
          <w:szCs w:val="24"/>
        </w:rPr>
        <w:t>Fatoyinbo</w:t>
      </w:r>
      <w:proofErr w:type="spellEnd"/>
      <w:r>
        <w:rPr>
          <w:rFonts w:ascii="Times New Roman" w:eastAsia="MyriadPro-Light" w:hAnsi="Times New Roman" w:cs="Times New Roman"/>
          <w:sz w:val="24"/>
          <w:szCs w:val="24"/>
        </w:rPr>
        <w:t xml:space="preserve"> A., </w:t>
      </w:r>
      <w:proofErr w:type="spellStart"/>
      <w:r>
        <w:rPr>
          <w:rFonts w:ascii="Times New Roman" w:eastAsia="MyriadPro-Light" w:hAnsi="Times New Roman" w:cs="Times New Roman"/>
          <w:sz w:val="24"/>
          <w:szCs w:val="24"/>
        </w:rPr>
        <w:t>Ijarotimi</w:t>
      </w:r>
      <w:proofErr w:type="spellEnd"/>
      <w:r>
        <w:rPr>
          <w:rFonts w:ascii="Times New Roman" w:eastAsia="MyriadPro-Light" w:hAnsi="Times New Roman" w:cs="Times New Roman"/>
          <w:sz w:val="24"/>
          <w:szCs w:val="24"/>
        </w:rPr>
        <w:t xml:space="preserve"> O., </w:t>
      </w:r>
      <w:proofErr w:type="spellStart"/>
      <w:r>
        <w:rPr>
          <w:rFonts w:ascii="Times New Roman" w:eastAsia="MyriadPro-Light" w:hAnsi="Times New Roman" w:cs="Times New Roman"/>
          <w:sz w:val="24"/>
          <w:szCs w:val="24"/>
        </w:rPr>
        <w:t>Badejo</w:t>
      </w:r>
      <w:proofErr w:type="spellEnd"/>
      <w:r>
        <w:rPr>
          <w:rFonts w:ascii="Times New Roman" w:eastAsia="MyriadPro-Light" w:hAnsi="Times New Roman" w:cs="Times New Roman"/>
          <w:sz w:val="24"/>
          <w:szCs w:val="24"/>
        </w:rPr>
        <w:t xml:space="preserve"> A., </w:t>
      </w:r>
      <w:proofErr w:type="spellStart"/>
      <w:r>
        <w:rPr>
          <w:rFonts w:ascii="Times New Roman" w:eastAsia="MyriadPro-Light" w:hAnsi="Times New Roman" w:cs="Times New Roman"/>
          <w:sz w:val="24"/>
          <w:szCs w:val="24"/>
        </w:rPr>
        <w:t>Fagbemi</w:t>
      </w:r>
      <w:proofErr w:type="spellEnd"/>
      <w:r>
        <w:rPr>
          <w:rFonts w:ascii="Times New Roman" w:eastAsia="MyriadPro-Light" w:hAnsi="Times New Roman" w:cs="Times New Roman"/>
          <w:sz w:val="24"/>
          <w:szCs w:val="24"/>
        </w:rPr>
        <w:t xml:space="preserve"> T. (2016). Assessment of nutritional quality, </w:t>
      </w:r>
      <w:proofErr w:type="spellStart"/>
      <w:r>
        <w:rPr>
          <w:rFonts w:ascii="Times New Roman" w:eastAsia="MyriadPro-Light" w:hAnsi="Times New Roman" w:cs="Times New Roman"/>
          <w:sz w:val="24"/>
          <w:szCs w:val="24"/>
        </w:rPr>
        <w:t>glycaemic</w:t>
      </w:r>
      <w:proofErr w:type="spellEnd"/>
      <w:r>
        <w:rPr>
          <w:rFonts w:ascii="Times New Roman" w:eastAsia="MyriadPro-Light" w:hAnsi="Times New Roman" w:cs="Times New Roman"/>
          <w:sz w:val="24"/>
          <w:szCs w:val="24"/>
        </w:rPr>
        <w:t xml:space="preserve"> index, antidiabetic and sensory properties of plantain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sz w:val="24"/>
          <w:szCs w:val="24"/>
        </w:rPr>
        <w:t xml:space="preserve">)-based functional dough </w:t>
      </w:r>
      <w:r>
        <w:rPr>
          <w:rFonts w:ascii="Times New Roman" w:eastAsia="MyriadPro-Light" w:hAnsi="Times New Roman" w:cs="Times New Roman"/>
          <w:color w:val="000000"/>
          <w:sz w:val="24"/>
          <w:szCs w:val="24"/>
        </w:rPr>
        <w:t xml:space="preserve">meals. </w:t>
      </w:r>
      <w:r>
        <w:rPr>
          <w:rFonts w:ascii="Times New Roman" w:eastAsia="MyriadPro-Light" w:hAnsi="Times New Roman" w:cs="Times New Roman"/>
          <w:i/>
          <w:color w:val="000000"/>
          <w:sz w:val="24"/>
          <w:szCs w:val="24"/>
        </w:rPr>
        <w:t xml:space="preserve">Journal of Food Science Technology, </w:t>
      </w:r>
      <w:r>
        <w:rPr>
          <w:rFonts w:ascii="Times New Roman" w:eastAsia="MyriadPro-Light" w:hAnsi="Times New Roman" w:cs="Times New Roman"/>
          <w:color w:val="000000"/>
          <w:sz w:val="24"/>
          <w:szCs w:val="24"/>
        </w:rPr>
        <w:t xml:space="preserve">53:3865–3875.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Feumba</w:t>
      </w:r>
      <w:proofErr w:type="spellEnd"/>
      <w:r w:rsidRPr="008567D2">
        <w:rPr>
          <w:rFonts w:ascii="Times New Roman" w:hAnsi="Times New Roman" w:cs="Times New Roman"/>
          <w:sz w:val="24"/>
          <w:szCs w:val="24"/>
        </w:rPr>
        <w:t xml:space="preserve">, D., </w:t>
      </w:r>
      <w:proofErr w:type="spellStart"/>
      <w:r w:rsidRPr="008567D2">
        <w:rPr>
          <w:rFonts w:ascii="Times New Roman" w:hAnsi="Times New Roman" w:cs="Times New Roman"/>
          <w:sz w:val="24"/>
          <w:szCs w:val="24"/>
        </w:rPr>
        <w:t>Ashwini</w:t>
      </w:r>
      <w:proofErr w:type="spellEnd"/>
      <w:r w:rsidRPr="008567D2">
        <w:rPr>
          <w:rFonts w:ascii="Times New Roman" w:hAnsi="Times New Roman" w:cs="Times New Roman"/>
          <w:sz w:val="24"/>
          <w:szCs w:val="24"/>
        </w:rPr>
        <w:t xml:space="preserve">, R. and Ragu, S. (2005)."Chemical composition of some selected fruit peels". </w:t>
      </w:r>
      <w:r w:rsidRPr="008567D2">
        <w:rPr>
          <w:rFonts w:ascii="Times New Roman" w:hAnsi="Times New Roman" w:cs="Times New Roman"/>
          <w:i/>
          <w:sz w:val="24"/>
          <w:szCs w:val="24"/>
        </w:rPr>
        <w:t>European Journal of Food Science and Technology,</w:t>
      </w:r>
      <w:r w:rsidRPr="008567D2">
        <w:rPr>
          <w:rFonts w:ascii="Times New Roman" w:hAnsi="Times New Roman" w:cs="Times New Roman"/>
          <w:sz w:val="24"/>
          <w:szCs w:val="24"/>
        </w:rPr>
        <w:t xml:space="preserve"> 4 (4) 12-21. </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lastRenderedPageBreak/>
        <w:t xml:space="preserve">Fitz-Gibbon S. (2013) </w:t>
      </w:r>
      <w:proofErr w:type="spellStart"/>
      <w:r>
        <w:rPr>
          <w:rFonts w:ascii="Times New Roman" w:eastAsia="MyriadPro-Light" w:hAnsi="Times New Roman" w:cs="Times New Roman"/>
          <w:i/>
          <w:iCs/>
          <w:sz w:val="24"/>
          <w:szCs w:val="24"/>
        </w:rPr>
        <w:t>Propionibacterium</w:t>
      </w:r>
      <w:proofErr w:type="spellEnd"/>
      <w:r>
        <w:rPr>
          <w:rFonts w:ascii="Times New Roman" w:eastAsia="MyriadPro-Light" w:hAnsi="Times New Roman" w:cs="Times New Roman"/>
          <w:i/>
          <w:iCs/>
          <w:sz w:val="24"/>
          <w:szCs w:val="24"/>
        </w:rPr>
        <w:t xml:space="preserve"> acnes </w:t>
      </w:r>
      <w:r>
        <w:rPr>
          <w:rFonts w:ascii="Times New Roman" w:eastAsia="MyriadPro-Light" w:hAnsi="Times New Roman" w:cs="Times New Roman"/>
          <w:sz w:val="24"/>
          <w:szCs w:val="24"/>
        </w:rPr>
        <w:t xml:space="preserve">strain populations in the human skin microbiome associated with acne. </w:t>
      </w:r>
      <w:r>
        <w:rPr>
          <w:rFonts w:ascii="Times New Roman" w:eastAsia="MyriadPro-Light" w:hAnsi="Times New Roman" w:cs="Times New Roman"/>
          <w:i/>
          <w:sz w:val="24"/>
          <w:szCs w:val="24"/>
        </w:rPr>
        <w:t xml:space="preserve">J. Investigating </w:t>
      </w:r>
      <w:proofErr w:type="spellStart"/>
      <w:r>
        <w:rPr>
          <w:rFonts w:ascii="Times New Roman" w:eastAsia="MyriadPro-Light" w:hAnsi="Times New Roman" w:cs="Times New Roman"/>
          <w:i/>
          <w:sz w:val="24"/>
          <w:szCs w:val="24"/>
        </w:rPr>
        <w:t>Dermatol</w:t>
      </w:r>
      <w:proofErr w:type="spellEnd"/>
      <w:r>
        <w:rPr>
          <w:rFonts w:ascii="Times New Roman" w:eastAsia="MyriadPro-Light" w:hAnsi="Times New Roman" w:cs="Times New Roman"/>
          <w:i/>
          <w:sz w:val="24"/>
          <w:szCs w:val="24"/>
        </w:rPr>
        <w:t>.</w:t>
      </w:r>
      <w:r>
        <w:rPr>
          <w:rFonts w:ascii="Times New Roman" w:eastAsia="MyriadPro-Light" w:hAnsi="Times New Roman" w:cs="Times New Roman"/>
          <w:sz w:val="24"/>
          <w:szCs w:val="24"/>
        </w:rPr>
        <w:t>, 133:2152–2160</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R. K (2003). Anti-</w:t>
      </w:r>
      <w:proofErr w:type="spellStart"/>
      <w:r>
        <w:rPr>
          <w:rFonts w:ascii="Times New Roman" w:hAnsi="Times New Roman" w:cs="Times New Roman"/>
          <w:sz w:val="24"/>
          <w:szCs w:val="24"/>
        </w:rPr>
        <w:t>Ulcerogenic</w:t>
      </w:r>
      <w:proofErr w:type="spellEnd"/>
      <w:r>
        <w:rPr>
          <w:rFonts w:ascii="Times New Roman" w:hAnsi="Times New Roman" w:cs="Times New Roman"/>
          <w:sz w:val="24"/>
          <w:szCs w:val="24"/>
        </w:rPr>
        <w:t xml:space="preserve"> Effect of Banana Powder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paradisiaca</w:t>
      </w:r>
      <w:proofErr w:type="spellEnd"/>
      <w:r>
        <w:rPr>
          <w:rFonts w:ascii="Times New Roman" w:hAnsi="Times New Roman" w:cs="Times New Roman"/>
          <w:sz w:val="24"/>
          <w:szCs w:val="24"/>
        </w:rPr>
        <w:t xml:space="preserve">) and Its Effect on Mucosal Resistance. </w:t>
      </w:r>
      <w:r>
        <w:rPr>
          <w:rFonts w:ascii="Times New Roman" w:hAnsi="Times New Roman" w:cs="Times New Roman"/>
          <w:i/>
          <w:sz w:val="24"/>
          <w:szCs w:val="24"/>
        </w:rPr>
        <w:t>Journal of Ethnopharmacol.</w:t>
      </w:r>
      <w:r>
        <w:rPr>
          <w:rFonts w:ascii="Times New Roman" w:hAnsi="Times New Roman" w:cs="Times New Roman"/>
          <w:sz w:val="24"/>
          <w:szCs w:val="24"/>
        </w:rPr>
        <w:t>18:33-44.</w:t>
      </w:r>
    </w:p>
    <w:p w:rsidR="00D27928" w:rsidRDefault="00D27928" w:rsidP="00D27928">
      <w:pPr>
        <w:tabs>
          <w:tab w:val="left" w:pos="810"/>
          <w:tab w:val="left" w:pos="2160"/>
        </w:tabs>
        <w:spacing w:line="360" w:lineRule="auto"/>
        <w:ind w:hanging="540"/>
        <w:jc w:val="both"/>
        <w:rPr>
          <w:rFonts w:ascii="Times New Roman" w:hAnsi="Times New Roman" w:cs="Times New Roman"/>
          <w:i/>
          <w:color w:val="FF0000"/>
          <w:sz w:val="24"/>
          <w:szCs w:val="24"/>
        </w:rPr>
      </w:pPr>
      <w:r>
        <w:rPr>
          <w:rFonts w:ascii="Times New Roman" w:hAnsi="Times New Roman" w:cs="Times New Roman"/>
          <w:sz w:val="24"/>
          <w:szCs w:val="24"/>
        </w:rPr>
        <w:t xml:space="preserve">Hans </w:t>
      </w:r>
      <w:proofErr w:type="spellStart"/>
      <w:r>
        <w:rPr>
          <w:rFonts w:ascii="Times New Roman" w:hAnsi="Times New Roman" w:cs="Times New Roman"/>
          <w:sz w:val="24"/>
          <w:szCs w:val="24"/>
        </w:rPr>
        <w:t>Spross</w:t>
      </w:r>
      <w:proofErr w:type="spellEnd"/>
      <w:r>
        <w:rPr>
          <w:rFonts w:ascii="Times New Roman" w:hAnsi="Times New Roman" w:cs="Times New Roman"/>
          <w:sz w:val="24"/>
          <w:szCs w:val="24"/>
        </w:rPr>
        <w:t xml:space="preserve"> (2018). "Does EU biofuel deal compromise the environment for trade with Southeast Asia?” </w:t>
      </w:r>
      <w:r>
        <w:rPr>
          <w:rFonts w:ascii="Times New Roman" w:hAnsi="Times New Roman" w:cs="Times New Roman"/>
          <w:i/>
          <w:sz w:val="24"/>
          <w:szCs w:val="24"/>
        </w:rPr>
        <w:t>Available at: https://en.m.wikipedia.org/wiki/Palm_oil.</w:t>
      </w:r>
      <w:r>
        <w:rPr>
          <w:rFonts w:ascii="Times New Roman" w:hAnsi="Times New Roman" w:cs="Times New Roman"/>
          <w:sz w:val="24"/>
          <w:szCs w:val="24"/>
        </w:rPr>
        <w:t xml:space="preserve">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Harborne</w:t>
      </w:r>
      <w:proofErr w:type="spellEnd"/>
      <w:r w:rsidRPr="008567D2">
        <w:rPr>
          <w:rFonts w:ascii="Times New Roman" w:hAnsi="Times New Roman" w:cs="Times New Roman"/>
          <w:sz w:val="24"/>
          <w:szCs w:val="24"/>
        </w:rPr>
        <w:t xml:space="preserve">, (1973). </w:t>
      </w:r>
      <w:r w:rsidRPr="008567D2">
        <w:rPr>
          <w:rFonts w:ascii="Times New Roman" w:hAnsi="Times New Roman" w:cs="Times New Roman"/>
          <w:i/>
          <w:iCs/>
          <w:sz w:val="24"/>
          <w:szCs w:val="24"/>
        </w:rPr>
        <w:t>Phytochemical Methods</w:t>
      </w:r>
      <w:r w:rsidRPr="008567D2">
        <w:rPr>
          <w:rFonts w:ascii="Times New Roman" w:hAnsi="Times New Roman" w:cs="Times New Roman"/>
          <w:sz w:val="24"/>
          <w:szCs w:val="24"/>
        </w:rPr>
        <w:t xml:space="preserve">: </w:t>
      </w:r>
      <w:r w:rsidRPr="008567D2">
        <w:rPr>
          <w:rFonts w:ascii="Times New Roman" w:hAnsi="Times New Roman" w:cs="Times New Roman"/>
          <w:i/>
          <w:iCs/>
          <w:sz w:val="24"/>
          <w:szCs w:val="24"/>
        </w:rPr>
        <w:t xml:space="preserve">A Guide to Modern Techniques of </w:t>
      </w:r>
      <w:proofErr w:type="spellStart"/>
      <w:r w:rsidRPr="008567D2">
        <w:rPr>
          <w:rFonts w:ascii="Times New Roman" w:hAnsi="Times New Roman" w:cs="Times New Roman"/>
          <w:i/>
          <w:iCs/>
          <w:sz w:val="24"/>
          <w:szCs w:val="24"/>
        </w:rPr>
        <w:t>plantAnalysis</w:t>
      </w:r>
      <w:proofErr w:type="spellEnd"/>
      <w:r w:rsidRPr="008567D2">
        <w:rPr>
          <w:rFonts w:ascii="Times New Roman" w:hAnsi="Times New Roman" w:cs="Times New Roman"/>
          <w:sz w:val="24"/>
          <w:szCs w:val="24"/>
        </w:rPr>
        <w:t>. Chapman and Hall Ltd: London.</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Helen, B. (2007). The oil for Ape scandal: How palm oil is threating the orangutan. Friends of the Earth.</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Ho LH, Noor </w:t>
      </w:r>
      <w:proofErr w:type="spellStart"/>
      <w:r>
        <w:rPr>
          <w:rFonts w:ascii="Times New Roman" w:hAnsi="Times New Roman" w:cs="Times New Roman"/>
          <w:sz w:val="24"/>
          <w:szCs w:val="24"/>
        </w:rPr>
        <w:t>Aziah</w:t>
      </w:r>
      <w:proofErr w:type="spellEnd"/>
      <w:r>
        <w:rPr>
          <w:rFonts w:ascii="Times New Roman" w:hAnsi="Times New Roman" w:cs="Times New Roman"/>
          <w:sz w:val="24"/>
          <w:szCs w:val="24"/>
        </w:rPr>
        <w:t xml:space="preserve"> A. and Rajeev B (2012). Mineral composition and pasting properties of banana pseudo-stem flour from </w:t>
      </w:r>
      <w:proofErr w:type="spellStart"/>
      <w:r>
        <w:rPr>
          <w:rFonts w:ascii="Times New Roman" w:hAnsi="Times New Roman" w:cs="Times New Roman"/>
          <w:i/>
          <w:iCs/>
          <w:sz w:val="24"/>
          <w:szCs w:val="24"/>
        </w:rPr>
        <w:t>Musaacuminata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X </w:t>
      </w:r>
      <w:proofErr w:type="spellStart"/>
      <w:r>
        <w:rPr>
          <w:rFonts w:ascii="Times New Roman" w:hAnsi="Times New Roman" w:cs="Times New Roman"/>
          <w:sz w:val="24"/>
          <w:szCs w:val="24"/>
        </w:rPr>
        <w:t>balbisiana</w:t>
      </w:r>
      <w:proofErr w:type="spellEnd"/>
      <w:r>
        <w:rPr>
          <w:rFonts w:ascii="Times New Roman" w:hAnsi="Times New Roman" w:cs="Times New Roman"/>
          <w:sz w:val="24"/>
          <w:szCs w:val="24"/>
        </w:rPr>
        <w:t xml:space="preserve"> CV. </w:t>
      </w:r>
      <w:proofErr w:type="spellStart"/>
      <w:r>
        <w:rPr>
          <w:rFonts w:ascii="Times New Roman" w:hAnsi="Times New Roman" w:cs="Times New Roman"/>
          <w:sz w:val="24"/>
          <w:szCs w:val="24"/>
        </w:rPr>
        <w:t>Awak</w:t>
      </w:r>
      <w:proofErr w:type="spellEnd"/>
      <w:r>
        <w:rPr>
          <w:rFonts w:ascii="Times New Roman" w:hAnsi="Times New Roman" w:cs="Times New Roman"/>
          <w:sz w:val="24"/>
          <w:szCs w:val="24"/>
        </w:rPr>
        <w:t xml:space="preserve"> grown locally in Perak, </w:t>
      </w:r>
      <w:r>
        <w:rPr>
          <w:rFonts w:ascii="Times New Roman" w:hAnsi="Times New Roman" w:cs="Times New Roman"/>
          <w:i/>
          <w:color w:val="000000"/>
          <w:sz w:val="24"/>
          <w:szCs w:val="24"/>
        </w:rPr>
        <w:t>Malaysia. International Food Research Journal</w:t>
      </w:r>
      <w:r>
        <w:rPr>
          <w:rFonts w:ascii="Times New Roman" w:hAnsi="Times New Roman" w:cs="Times New Roman"/>
          <w:color w:val="000000"/>
          <w:sz w:val="24"/>
          <w:szCs w:val="24"/>
        </w:rPr>
        <w:t xml:space="preserve"> </w:t>
      </w:r>
      <w:r>
        <w:rPr>
          <w:rFonts w:ascii="Times New Roman" w:hAnsi="Times New Roman" w:cs="Times New Roman"/>
          <w:sz w:val="24"/>
          <w:szCs w:val="24"/>
        </w:rPr>
        <w:t>19(4):1479-1485.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Houghton PJ, and </w:t>
      </w:r>
      <w:proofErr w:type="spellStart"/>
      <w:r>
        <w:rPr>
          <w:rFonts w:ascii="Times New Roman" w:hAnsi="Times New Roman" w:cs="Times New Roman"/>
          <w:sz w:val="24"/>
          <w:szCs w:val="24"/>
        </w:rPr>
        <w:t>Skari</w:t>
      </w:r>
      <w:proofErr w:type="spellEnd"/>
      <w:r>
        <w:rPr>
          <w:rFonts w:ascii="Times New Roman" w:hAnsi="Times New Roman" w:cs="Times New Roman"/>
          <w:sz w:val="24"/>
          <w:szCs w:val="24"/>
        </w:rPr>
        <w:t xml:space="preserve"> K (2009). The effect of Indian plants used against snakebite on blood clotting. </w:t>
      </w:r>
      <w:r>
        <w:rPr>
          <w:rFonts w:ascii="Times New Roman" w:hAnsi="Times New Roman" w:cs="Times New Roman"/>
          <w:i/>
          <w:sz w:val="24"/>
          <w:szCs w:val="24"/>
        </w:rPr>
        <w:t xml:space="preserve">Journal for Pharmacology. </w:t>
      </w:r>
      <w:r>
        <w:rPr>
          <w:rFonts w:ascii="Times New Roman" w:hAnsi="Times New Roman" w:cs="Times New Roman"/>
          <w:sz w:val="24"/>
          <w:szCs w:val="24"/>
        </w:rPr>
        <w:t>44:1054–60.</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Hutchings, R., </w:t>
      </w:r>
      <w:proofErr w:type="spellStart"/>
      <w:r w:rsidRPr="008567D2">
        <w:rPr>
          <w:rFonts w:ascii="Times New Roman" w:hAnsi="Times New Roman" w:cs="Times New Roman"/>
          <w:sz w:val="24"/>
          <w:szCs w:val="24"/>
        </w:rPr>
        <w:t>Athanasiadous</w:t>
      </w:r>
      <w:proofErr w:type="spellEnd"/>
      <w:r w:rsidRPr="008567D2">
        <w:rPr>
          <w:rFonts w:ascii="Times New Roman" w:hAnsi="Times New Roman" w:cs="Times New Roman"/>
          <w:sz w:val="24"/>
          <w:szCs w:val="24"/>
        </w:rPr>
        <w:t xml:space="preserve">, S, </w:t>
      </w:r>
      <w:proofErr w:type="spellStart"/>
      <w:r w:rsidRPr="008567D2">
        <w:rPr>
          <w:rFonts w:ascii="Times New Roman" w:hAnsi="Times New Roman" w:cs="Times New Roman"/>
          <w:sz w:val="24"/>
          <w:szCs w:val="24"/>
        </w:rPr>
        <w:t>Kynazakis</w:t>
      </w:r>
      <w:proofErr w:type="spellEnd"/>
      <w:r w:rsidRPr="008567D2">
        <w:rPr>
          <w:rFonts w:ascii="Times New Roman" w:hAnsi="Times New Roman" w:cs="Times New Roman"/>
          <w:sz w:val="24"/>
          <w:szCs w:val="24"/>
        </w:rPr>
        <w:t xml:space="preserve">, I, Gordon, J (2003). Can animals use foraging </w:t>
      </w:r>
      <w:proofErr w:type="spellStart"/>
      <w:r w:rsidRPr="008567D2">
        <w:rPr>
          <w:rFonts w:ascii="Times New Roman" w:hAnsi="Times New Roman" w:cs="Times New Roman"/>
          <w:sz w:val="24"/>
          <w:szCs w:val="24"/>
        </w:rPr>
        <w:t>behaviour</w:t>
      </w:r>
      <w:proofErr w:type="spellEnd"/>
      <w:r w:rsidRPr="008567D2">
        <w:rPr>
          <w:rFonts w:ascii="Times New Roman" w:hAnsi="Times New Roman" w:cs="Times New Roman"/>
          <w:sz w:val="24"/>
          <w:szCs w:val="24"/>
        </w:rPr>
        <w:t xml:space="preserve"> to combat parasites? </w:t>
      </w:r>
      <w:r w:rsidRPr="008567D2">
        <w:rPr>
          <w:rFonts w:ascii="Times New Roman" w:hAnsi="Times New Roman" w:cs="Times New Roman"/>
          <w:i/>
          <w:iCs/>
          <w:sz w:val="24"/>
          <w:szCs w:val="24"/>
        </w:rPr>
        <w:t>Procedure of Nutrition Society</w:t>
      </w:r>
      <w:r w:rsidRPr="008567D2">
        <w:rPr>
          <w:rFonts w:ascii="Times New Roman" w:hAnsi="Times New Roman" w:cs="Times New Roman"/>
          <w:sz w:val="24"/>
          <w:szCs w:val="24"/>
        </w:rPr>
        <w:t xml:space="preserve">, </w:t>
      </w:r>
      <w:r w:rsidRPr="008567D2">
        <w:rPr>
          <w:rFonts w:ascii="Times New Roman" w:hAnsi="Times New Roman" w:cs="Times New Roman"/>
          <w:bCs/>
          <w:sz w:val="24"/>
          <w:szCs w:val="24"/>
        </w:rPr>
        <w:t>62</w:t>
      </w:r>
      <w:r w:rsidRPr="008567D2">
        <w:rPr>
          <w:rFonts w:ascii="Times New Roman" w:hAnsi="Times New Roman" w:cs="Times New Roman"/>
          <w:sz w:val="24"/>
          <w:szCs w:val="24"/>
        </w:rPr>
        <w:t>(2):301.</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Imam M. Z, </w:t>
      </w:r>
      <w:proofErr w:type="spellStart"/>
      <w:r w:rsidRPr="008567D2">
        <w:rPr>
          <w:rFonts w:ascii="Times New Roman" w:hAnsi="Times New Roman" w:cs="Times New Roman"/>
          <w:sz w:val="24"/>
          <w:szCs w:val="24"/>
        </w:rPr>
        <w:t>Akter</w:t>
      </w:r>
      <w:proofErr w:type="spellEnd"/>
      <w:r w:rsidRPr="008567D2">
        <w:rPr>
          <w:rFonts w:ascii="Times New Roman" w:hAnsi="Times New Roman" w:cs="Times New Roman"/>
          <w:sz w:val="24"/>
          <w:szCs w:val="24"/>
        </w:rPr>
        <w:t xml:space="preserve"> S. (2011). </w:t>
      </w:r>
      <w:r w:rsidRPr="008567D2">
        <w:rPr>
          <w:rFonts w:ascii="Times New Roman" w:hAnsi="Times New Roman" w:cs="Times New Roman"/>
          <w:i/>
          <w:sz w:val="24"/>
          <w:szCs w:val="24"/>
        </w:rPr>
        <w:t>Musa</w:t>
      </w:r>
      <w:r w:rsidRPr="008567D2">
        <w:rPr>
          <w:rFonts w:ascii="Times New Roman" w:hAnsi="Times New Roman" w:cs="Times New Roman"/>
          <w:sz w:val="24"/>
          <w:szCs w:val="24"/>
        </w:rPr>
        <w:t xml:space="preserve"> </w:t>
      </w:r>
      <w:proofErr w:type="spellStart"/>
      <w:r w:rsidRPr="008567D2">
        <w:rPr>
          <w:rFonts w:ascii="Times New Roman" w:hAnsi="Times New Roman" w:cs="Times New Roman"/>
          <w:i/>
          <w:sz w:val="24"/>
          <w:szCs w:val="24"/>
        </w:rPr>
        <w:t>paradisiaca</w:t>
      </w:r>
      <w:proofErr w:type="spellEnd"/>
      <w:r w:rsidRPr="008567D2">
        <w:rPr>
          <w:rFonts w:ascii="Times New Roman" w:hAnsi="Times New Roman" w:cs="Times New Roman"/>
          <w:sz w:val="24"/>
          <w:szCs w:val="24"/>
        </w:rPr>
        <w:t xml:space="preserve"> L. and </w:t>
      </w:r>
      <w:r w:rsidRPr="008567D2">
        <w:rPr>
          <w:rFonts w:ascii="Times New Roman" w:hAnsi="Times New Roman" w:cs="Times New Roman"/>
          <w:i/>
          <w:sz w:val="24"/>
          <w:szCs w:val="24"/>
        </w:rPr>
        <w:t xml:space="preserve">Musa </w:t>
      </w:r>
      <w:proofErr w:type="spellStart"/>
      <w:r w:rsidRPr="008567D2">
        <w:rPr>
          <w:rFonts w:ascii="Times New Roman" w:hAnsi="Times New Roman" w:cs="Times New Roman"/>
          <w:i/>
          <w:sz w:val="24"/>
          <w:szCs w:val="24"/>
        </w:rPr>
        <w:t>sapientum</w:t>
      </w:r>
      <w:proofErr w:type="spellEnd"/>
      <w:r w:rsidRPr="008567D2">
        <w:rPr>
          <w:rFonts w:ascii="Times New Roman" w:hAnsi="Times New Roman" w:cs="Times New Roman"/>
          <w:sz w:val="24"/>
          <w:szCs w:val="24"/>
        </w:rPr>
        <w:t xml:space="preserve"> L., a phytochemical and pharmacological review. </w:t>
      </w:r>
      <w:r w:rsidRPr="008567D2">
        <w:rPr>
          <w:rFonts w:ascii="Times New Roman" w:hAnsi="Times New Roman" w:cs="Times New Roman"/>
          <w:i/>
          <w:sz w:val="24"/>
          <w:szCs w:val="24"/>
        </w:rPr>
        <w:t>Journal of Applied Pharmaceutical Science.</w:t>
      </w:r>
      <w:r w:rsidRPr="008567D2">
        <w:rPr>
          <w:rFonts w:ascii="Times New Roman" w:hAnsi="Times New Roman" w:cs="Times New Roman"/>
          <w:sz w:val="24"/>
          <w:szCs w:val="24"/>
        </w:rPr>
        <w:t> 1:14–20.</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eastAsia="MyriadPro-Light" w:hAnsi="Times New Roman" w:cs="Times New Roman"/>
          <w:sz w:val="24"/>
          <w:szCs w:val="24"/>
        </w:rPr>
        <w:t>Inuwa</w:t>
      </w:r>
      <w:proofErr w:type="spellEnd"/>
      <w:r w:rsidRPr="008567D2">
        <w:rPr>
          <w:rFonts w:ascii="Times New Roman" w:eastAsia="MyriadPro-Light" w:hAnsi="Times New Roman" w:cs="Times New Roman"/>
          <w:sz w:val="24"/>
          <w:szCs w:val="24"/>
        </w:rPr>
        <w:t xml:space="preserve">, M., </w:t>
      </w:r>
      <w:proofErr w:type="spellStart"/>
      <w:r w:rsidRPr="008567D2">
        <w:rPr>
          <w:rFonts w:ascii="Times New Roman" w:eastAsia="MyriadPro-Light" w:hAnsi="Times New Roman" w:cs="Times New Roman"/>
          <w:sz w:val="24"/>
          <w:szCs w:val="24"/>
        </w:rPr>
        <w:t>Aina</w:t>
      </w:r>
      <w:proofErr w:type="spellEnd"/>
      <w:r w:rsidRPr="008567D2">
        <w:rPr>
          <w:rFonts w:ascii="Times New Roman" w:eastAsia="MyriadPro-Light" w:hAnsi="Times New Roman" w:cs="Times New Roman"/>
          <w:sz w:val="24"/>
          <w:szCs w:val="24"/>
        </w:rPr>
        <w:t xml:space="preserve">, O., </w:t>
      </w:r>
      <w:proofErr w:type="spellStart"/>
      <w:proofErr w:type="gramStart"/>
      <w:r w:rsidRPr="008567D2">
        <w:rPr>
          <w:rFonts w:ascii="Times New Roman" w:eastAsia="MyriadPro-Light" w:hAnsi="Times New Roman" w:cs="Times New Roman"/>
          <w:sz w:val="24"/>
          <w:szCs w:val="24"/>
        </w:rPr>
        <w:t>Baba,G</w:t>
      </w:r>
      <w:proofErr w:type="spellEnd"/>
      <w:r w:rsidRPr="008567D2">
        <w:rPr>
          <w:rFonts w:ascii="Times New Roman" w:eastAsia="MyriadPro-Light" w:hAnsi="Times New Roman" w:cs="Times New Roman"/>
          <w:sz w:val="24"/>
          <w:szCs w:val="24"/>
        </w:rPr>
        <w:t>.</w:t>
      </w:r>
      <w:proofErr w:type="gramEnd"/>
      <w:r w:rsidRPr="008567D2">
        <w:rPr>
          <w:rFonts w:ascii="Times New Roman" w:eastAsia="MyriadPro-Light" w:hAnsi="Times New Roman" w:cs="Times New Roman"/>
          <w:sz w:val="24"/>
          <w:szCs w:val="24"/>
        </w:rPr>
        <w:t xml:space="preserve">, </w:t>
      </w:r>
      <w:proofErr w:type="spellStart"/>
      <w:r w:rsidRPr="008567D2">
        <w:rPr>
          <w:rFonts w:ascii="Times New Roman" w:eastAsia="MyriadPro-Light" w:hAnsi="Times New Roman" w:cs="Times New Roman"/>
          <w:sz w:val="24"/>
          <w:szCs w:val="24"/>
        </w:rPr>
        <w:t>Aimola</w:t>
      </w:r>
      <w:proofErr w:type="spellEnd"/>
      <w:r w:rsidRPr="008567D2">
        <w:rPr>
          <w:rFonts w:ascii="Times New Roman" w:eastAsia="MyriadPro-Light" w:hAnsi="Times New Roman" w:cs="Times New Roman"/>
          <w:sz w:val="24"/>
          <w:szCs w:val="24"/>
        </w:rPr>
        <w:t xml:space="preserve">, I and </w:t>
      </w:r>
      <w:proofErr w:type="spellStart"/>
      <w:r w:rsidRPr="008567D2">
        <w:rPr>
          <w:rFonts w:ascii="Times New Roman" w:eastAsia="MyriadPro-Light" w:hAnsi="Times New Roman" w:cs="Times New Roman"/>
          <w:sz w:val="24"/>
          <w:szCs w:val="24"/>
        </w:rPr>
        <w:t>Toyin</w:t>
      </w:r>
      <w:proofErr w:type="spellEnd"/>
      <w:r w:rsidRPr="008567D2">
        <w:rPr>
          <w:rFonts w:ascii="Times New Roman" w:eastAsia="MyriadPro-Light" w:hAnsi="Times New Roman" w:cs="Times New Roman"/>
          <w:sz w:val="24"/>
          <w:szCs w:val="24"/>
        </w:rPr>
        <w:t xml:space="preserve">, A (2011). Comparative determination of </w:t>
      </w:r>
      <w:proofErr w:type="spellStart"/>
      <w:r w:rsidRPr="008567D2">
        <w:rPr>
          <w:rFonts w:ascii="Times New Roman" w:eastAsia="MyriadPro-Light" w:hAnsi="Times New Roman" w:cs="Times New Roman"/>
          <w:sz w:val="24"/>
          <w:szCs w:val="24"/>
        </w:rPr>
        <w:t>Antinutritional</w:t>
      </w:r>
      <w:proofErr w:type="spellEnd"/>
      <w:r w:rsidRPr="008567D2">
        <w:rPr>
          <w:rFonts w:ascii="Times New Roman" w:eastAsia="MyriadPro-Light" w:hAnsi="Times New Roman" w:cs="Times New Roman"/>
          <w:sz w:val="24"/>
          <w:szCs w:val="24"/>
        </w:rPr>
        <w:t xml:space="preserve"> factors in groundnuts and palm oil. </w:t>
      </w:r>
      <w:r w:rsidRPr="008567D2">
        <w:rPr>
          <w:rFonts w:ascii="Times New Roman" w:eastAsia="MyriadPro-Light" w:hAnsi="Times New Roman" w:cs="Times New Roman"/>
          <w:i/>
          <w:sz w:val="24"/>
          <w:szCs w:val="24"/>
        </w:rPr>
        <w:t>Advanced Journal of Food Science and technology</w:t>
      </w:r>
      <w:r w:rsidRPr="008567D2">
        <w:rPr>
          <w:rFonts w:ascii="Times New Roman" w:eastAsia="MyriadPro-Light" w:hAnsi="Times New Roman" w:cs="Times New Roman"/>
          <w:sz w:val="24"/>
          <w:szCs w:val="24"/>
        </w:rPr>
        <w:t>, 3(4): 275 - 279</w:t>
      </w:r>
    </w:p>
    <w:p w:rsidR="00D27928" w:rsidRPr="008567D2" w:rsidRDefault="00D27928" w:rsidP="00D27928">
      <w:pPr>
        <w:tabs>
          <w:tab w:val="left" w:pos="-180"/>
          <w:tab w:val="left" w:pos="0"/>
          <w:tab w:val="left" w:pos="81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Iyawe</w:t>
      </w:r>
      <w:proofErr w:type="spellEnd"/>
      <w:r w:rsidRPr="008567D2">
        <w:rPr>
          <w:rFonts w:ascii="Times New Roman" w:hAnsi="Times New Roman" w:cs="Times New Roman"/>
          <w:sz w:val="24"/>
          <w:szCs w:val="24"/>
        </w:rPr>
        <w:t xml:space="preserve">, H. and </w:t>
      </w:r>
      <w:proofErr w:type="spellStart"/>
      <w:r w:rsidRPr="008567D2">
        <w:rPr>
          <w:rFonts w:ascii="Times New Roman" w:hAnsi="Times New Roman" w:cs="Times New Roman"/>
          <w:sz w:val="24"/>
          <w:szCs w:val="24"/>
        </w:rPr>
        <w:t>Azih</w:t>
      </w:r>
      <w:proofErr w:type="spellEnd"/>
      <w:r w:rsidRPr="008567D2">
        <w:rPr>
          <w:rFonts w:ascii="Times New Roman" w:hAnsi="Times New Roman" w:cs="Times New Roman"/>
          <w:sz w:val="24"/>
          <w:szCs w:val="24"/>
        </w:rPr>
        <w:t xml:space="preserve">, M. (2011). Total Phenolic content and lipid peroxidation potentials of some tropical antimalarial plants. </w:t>
      </w:r>
      <w:r w:rsidRPr="008567D2">
        <w:rPr>
          <w:rFonts w:ascii="Times New Roman" w:hAnsi="Times New Roman" w:cs="Times New Roman"/>
          <w:i/>
          <w:sz w:val="24"/>
          <w:szCs w:val="24"/>
        </w:rPr>
        <w:t>European Journal of medical plants</w:t>
      </w:r>
      <w:r w:rsidRPr="008567D2">
        <w:rPr>
          <w:rFonts w:ascii="Times New Roman" w:hAnsi="Times New Roman" w:cs="Times New Roman"/>
          <w:sz w:val="24"/>
          <w:szCs w:val="24"/>
        </w:rPr>
        <w:t>, 1:33-39.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Jain D. M, </w:t>
      </w:r>
      <w:proofErr w:type="spellStart"/>
      <w:r>
        <w:rPr>
          <w:rFonts w:ascii="Times New Roman" w:hAnsi="Times New Roman" w:cs="Times New Roman"/>
          <w:sz w:val="24"/>
          <w:szCs w:val="24"/>
        </w:rPr>
        <w:t>Ketiku</w:t>
      </w:r>
      <w:proofErr w:type="spellEnd"/>
      <w:r>
        <w:rPr>
          <w:rFonts w:ascii="Times New Roman" w:hAnsi="Times New Roman" w:cs="Times New Roman"/>
          <w:sz w:val="24"/>
          <w:szCs w:val="24"/>
        </w:rPr>
        <w:t xml:space="preserve"> A.O and </w:t>
      </w: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M (2007). Study of antacid and diuretic activity of ash and extracts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L</w:t>
      </w:r>
      <w:proofErr w:type="spellEnd"/>
      <w:r>
        <w:rPr>
          <w:rFonts w:ascii="Times New Roman" w:hAnsi="Times New Roman" w:cs="Times New Roman"/>
          <w:sz w:val="24"/>
          <w:szCs w:val="24"/>
        </w:rPr>
        <w:t>. Fruit peel.</w:t>
      </w:r>
      <w:r>
        <w:rPr>
          <w:rFonts w:ascii="Times New Roman" w:hAnsi="Times New Roman" w:cs="Times New Roman"/>
          <w:i/>
          <w:sz w:val="24"/>
          <w:szCs w:val="24"/>
        </w:rPr>
        <w:t xml:space="preserve"> Pharmacology. Management</w:t>
      </w:r>
      <w:r>
        <w:rPr>
          <w:rFonts w:ascii="Times New Roman" w:hAnsi="Times New Roman" w:cs="Times New Roman"/>
          <w:sz w:val="24"/>
          <w:szCs w:val="24"/>
        </w:rPr>
        <w:t xml:space="preserve"> 3(10): 116-119.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lastRenderedPageBreak/>
        <w:t>Jawla</w:t>
      </w:r>
      <w:proofErr w:type="spellEnd"/>
      <w:r>
        <w:rPr>
          <w:rFonts w:ascii="Times New Roman" w:eastAsia="MyriadPro-Light" w:hAnsi="Times New Roman" w:cs="Times New Roman"/>
          <w:sz w:val="24"/>
          <w:szCs w:val="24"/>
        </w:rPr>
        <w:t xml:space="preserve"> S, Kumar Y, Khan M (2012). Antimicrobial and </w:t>
      </w:r>
      <w:proofErr w:type="spellStart"/>
      <w:r>
        <w:rPr>
          <w:rFonts w:ascii="Times New Roman" w:eastAsia="MyriadPro-Light" w:hAnsi="Times New Roman" w:cs="Times New Roman"/>
          <w:sz w:val="24"/>
          <w:szCs w:val="24"/>
        </w:rPr>
        <w:t>antihyperglycemic</w:t>
      </w:r>
      <w:proofErr w:type="spellEnd"/>
      <w:r>
        <w:rPr>
          <w:rFonts w:ascii="Times New Roman" w:eastAsia="MyriadPro-Light" w:hAnsi="Times New Roman" w:cs="Times New Roman"/>
          <w:sz w:val="24"/>
          <w:szCs w:val="24"/>
        </w:rPr>
        <w:t xml:space="preserve"> activities of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flowers. </w:t>
      </w:r>
      <w:r>
        <w:rPr>
          <w:rFonts w:ascii="Times New Roman" w:eastAsia="MyriadPro-Light" w:hAnsi="Times New Roman" w:cs="Times New Roman"/>
          <w:i/>
          <w:sz w:val="24"/>
          <w:szCs w:val="24"/>
        </w:rPr>
        <w:t>Asian Pac Journal of Trop Biomed</w:t>
      </w:r>
      <w:r>
        <w:rPr>
          <w:rFonts w:ascii="Times New Roman" w:eastAsia="MyriadPro-Light" w:hAnsi="Times New Roman" w:cs="Times New Roman"/>
          <w:sz w:val="24"/>
          <w:szCs w:val="24"/>
        </w:rPr>
        <w:t xml:space="preserve"> 2: 914–S91</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Jong, H (2020). "Top Indonesian Palm Oil Developments".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Mongabay</w:t>
      </w:r>
      <w:proofErr w:type="spellEnd"/>
      <w:r>
        <w:rPr>
          <w:rFonts w:ascii="Times New Roman" w:hAnsi="Times New Roman" w:cs="Times New Roman"/>
          <w:i/>
          <w:sz w:val="24"/>
          <w:szCs w:val="24"/>
        </w:rPr>
        <w:t xml:space="preserve"> Journal of sciences. </w:t>
      </w:r>
      <w:r>
        <w:rPr>
          <w:rFonts w:ascii="Times New Roman" w:hAnsi="Times New Roman" w:cs="Times New Roman"/>
          <w:sz w:val="24"/>
          <w:szCs w:val="24"/>
        </w:rPr>
        <w:t>3(2): 32 -56</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eastAsia="E-BZ" w:hAnsi="Times New Roman" w:cs="Times New Roman"/>
          <w:sz w:val="24"/>
          <w:szCs w:val="24"/>
        </w:rPr>
        <w:t>Karadi</w:t>
      </w:r>
      <w:proofErr w:type="spellEnd"/>
      <w:r w:rsidRPr="008567D2">
        <w:rPr>
          <w:rFonts w:ascii="Times New Roman" w:eastAsia="E-BZ" w:hAnsi="Times New Roman" w:cs="Times New Roman"/>
          <w:sz w:val="24"/>
          <w:szCs w:val="24"/>
        </w:rPr>
        <w:t xml:space="preserve"> RV, Arpan S, Pranav P, </w:t>
      </w:r>
      <w:proofErr w:type="spellStart"/>
      <w:r w:rsidRPr="008567D2">
        <w:rPr>
          <w:rFonts w:ascii="Times New Roman" w:eastAsia="E-BZ" w:hAnsi="Times New Roman" w:cs="Times New Roman"/>
          <w:sz w:val="24"/>
          <w:szCs w:val="24"/>
        </w:rPr>
        <w:t>Parvez</w:t>
      </w:r>
      <w:proofErr w:type="spellEnd"/>
      <w:r w:rsidRPr="008567D2">
        <w:rPr>
          <w:rFonts w:ascii="Times New Roman" w:eastAsia="E-BZ" w:hAnsi="Times New Roman" w:cs="Times New Roman"/>
          <w:sz w:val="24"/>
          <w:szCs w:val="24"/>
        </w:rPr>
        <w:t xml:space="preserve"> A (2011). Antimicrobial </w:t>
      </w:r>
      <w:proofErr w:type="spellStart"/>
      <w:r w:rsidRPr="008567D2">
        <w:rPr>
          <w:rFonts w:ascii="Times New Roman" w:eastAsia="E-BZ" w:hAnsi="Times New Roman" w:cs="Times New Roman"/>
          <w:sz w:val="24"/>
          <w:szCs w:val="24"/>
        </w:rPr>
        <w:t>activitiesof</w:t>
      </w:r>
      <w:proofErr w:type="spellEnd"/>
      <w:r w:rsidRPr="008567D2">
        <w:rPr>
          <w:rFonts w:ascii="Times New Roman" w:eastAsia="E-BZ" w:hAnsi="Times New Roman" w:cs="Times New Roman"/>
          <w:sz w:val="24"/>
          <w:szCs w:val="24"/>
        </w:rPr>
        <w:t xml:space="preserve"> </w:t>
      </w:r>
      <w:r w:rsidRPr="008567D2">
        <w:rPr>
          <w:rFonts w:ascii="Times New Roman" w:eastAsia="E-BX" w:hAnsi="Times New Roman" w:cs="Times New Roman"/>
          <w:sz w:val="24"/>
          <w:szCs w:val="24"/>
        </w:rPr>
        <w:t xml:space="preserve">Musa </w:t>
      </w:r>
      <w:proofErr w:type="spellStart"/>
      <w:r w:rsidRPr="008567D2">
        <w:rPr>
          <w:rFonts w:ascii="Times New Roman" w:eastAsia="E-BX" w:hAnsi="Times New Roman" w:cs="Times New Roman"/>
          <w:sz w:val="24"/>
          <w:szCs w:val="24"/>
        </w:rPr>
        <w:t>paradisiaca</w:t>
      </w:r>
      <w:proofErr w:type="spellEnd"/>
      <w:r w:rsidRPr="008567D2">
        <w:rPr>
          <w:rFonts w:ascii="Times New Roman" w:eastAsia="E-BX" w:hAnsi="Times New Roman" w:cs="Times New Roman"/>
          <w:sz w:val="24"/>
          <w:szCs w:val="24"/>
        </w:rPr>
        <w:t xml:space="preserve"> </w:t>
      </w:r>
      <w:r w:rsidRPr="008567D2">
        <w:rPr>
          <w:rFonts w:ascii="Times New Roman" w:eastAsia="E-BZ" w:hAnsi="Times New Roman" w:cs="Times New Roman"/>
          <w:sz w:val="24"/>
          <w:szCs w:val="24"/>
        </w:rPr>
        <w:t xml:space="preserve">and </w:t>
      </w:r>
      <w:r w:rsidRPr="008567D2">
        <w:rPr>
          <w:rFonts w:ascii="Times New Roman" w:eastAsia="E-BX" w:hAnsi="Times New Roman" w:cs="Times New Roman"/>
          <w:sz w:val="24"/>
          <w:szCs w:val="24"/>
        </w:rPr>
        <w:t xml:space="preserve">Cocos </w:t>
      </w:r>
      <w:proofErr w:type="spellStart"/>
      <w:r w:rsidRPr="008567D2">
        <w:rPr>
          <w:rFonts w:ascii="Times New Roman" w:eastAsia="E-BX" w:hAnsi="Times New Roman" w:cs="Times New Roman"/>
          <w:sz w:val="24"/>
          <w:szCs w:val="24"/>
        </w:rPr>
        <w:t>nucifera</w:t>
      </w:r>
      <w:proofErr w:type="spellEnd"/>
      <w:r w:rsidRPr="008567D2">
        <w:rPr>
          <w:rFonts w:ascii="Times New Roman" w:eastAsia="E-BZ" w:hAnsi="Times New Roman" w:cs="Times New Roman"/>
          <w:sz w:val="24"/>
          <w:szCs w:val="24"/>
        </w:rPr>
        <w:t xml:space="preserve">. </w:t>
      </w:r>
      <w:r w:rsidRPr="008567D2">
        <w:rPr>
          <w:rFonts w:ascii="Times New Roman" w:eastAsia="E-BX" w:hAnsi="Times New Roman" w:cs="Times New Roman"/>
          <w:i/>
          <w:sz w:val="24"/>
          <w:szCs w:val="24"/>
        </w:rPr>
        <w:t>International Journal of Res Pharmacology and Biomedical Science.</w:t>
      </w:r>
      <w:r w:rsidRPr="008567D2">
        <w:rPr>
          <w:rFonts w:ascii="Times New Roman" w:eastAsia="E-BZ" w:hAnsi="Times New Roman" w:cs="Times New Roman"/>
          <w:sz w:val="24"/>
          <w:szCs w:val="24"/>
        </w:rPr>
        <w:t xml:space="preserve"> 3(1):264-267.</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color w:val="000000"/>
          <w:sz w:val="24"/>
          <w:szCs w:val="24"/>
        </w:rPr>
        <w:t>Karuppiah</w:t>
      </w:r>
      <w:proofErr w:type="spellEnd"/>
      <w:r>
        <w:rPr>
          <w:rFonts w:ascii="Times New Roman" w:eastAsia="MyriadPro-Light" w:hAnsi="Times New Roman" w:cs="Times New Roman"/>
          <w:color w:val="000000"/>
          <w:sz w:val="24"/>
          <w:szCs w:val="24"/>
        </w:rPr>
        <w:t xml:space="preserve">, P and Mustafa, M (2013). Antibacterial and antioxidant activities of </w:t>
      </w:r>
      <w:r>
        <w:rPr>
          <w:rFonts w:ascii="Times New Roman" w:eastAsia="MyriadPro-Light" w:hAnsi="Times New Roman" w:cs="Times New Roman"/>
          <w:i/>
          <w:iCs/>
          <w:color w:val="000000"/>
          <w:sz w:val="24"/>
          <w:szCs w:val="24"/>
        </w:rPr>
        <w:t xml:space="preserve">Musa </w:t>
      </w:r>
      <w:r>
        <w:rPr>
          <w:rFonts w:ascii="Times New Roman" w:eastAsia="MyriadPro-Light" w:hAnsi="Times New Roman" w:cs="Times New Roman"/>
          <w:color w:val="000000"/>
          <w:sz w:val="24"/>
          <w:szCs w:val="24"/>
        </w:rPr>
        <w:t xml:space="preserve">sp. leaf extracts against multidrug resistant clinical pathogens causing nosocomial infection. </w:t>
      </w:r>
      <w:r>
        <w:rPr>
          <w:rFonts w:ascii="Times New Roman" w:eastAsia="MyriadPro-Light" w:hAnsi="Times New Roman" w:cs="Times New Roman"/>
          <w:i/>
          <w:color w:val="000000"/>
          <w:sz w:val="24"/>
          <w:szCs w:val="24"/>
        </w:rPr>
        <w:t xml:space="preserve">Asian Pac Journal of Trop Biomed </w:t>
      </w:r>
      <w:r>
        <w:rPr>
          <w:rFonts w:ascii="Times New Roman" w:eastAsia="MyriadPro-Light" w:hAnsi="Times New Roman" w:cs="Times New Roman"/>
          <w:color w:val="000000"/>
          <w:sz w:val="24"/>
          <w:szCs w:val="24"/>
        </w:rPr>
        <w:t xml:space="preserve">3:737–742.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Ketiku</w:t>
      </w:r>
      <w:proofErr w:type="spellEnd"/>
      <w:r>
        <w:rPr>
          <w:rFonts w:ascii="Times New Roman" w:hAnsi="Times New Roman" w:cs="Times New Roman"/>
          <w:sz w:val="24"/>
          <w:szCs w:val="24"/>
        </w:rPr>
        <w:t>, A.O (2005). Chemical composition of unripe (green) and ripe plantain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w:t>
      </w:r>
      <w:r>
        <w:rPr>
          <w:rFonts w:ascii="Times New Roman" w:hAnsi="Times New Roman" w:cs="Times New Roman"/>
          <w:i/>
          <w:sz w:val="24"/>
          <w:szCs w:val="24"/>
        </w:rPr>
        <w:t>Journal of Science. Food and Agriculture.</w:t>
      </w:r>
      <w:r>
        <w:rPr>
          <w:rFonts w:ascii="Times New Roman" w:hAnsi="Times New Roman" w:cs="Times New Roman"/>
          <w:sz w:val="24"/>
          <w:szCs w:val="24"/>
        </w:rPr>
        <w:t xml:space="preserve"> 24(6):703 –707.</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Khanahmadi</w:t>
      </w:r>
      <w:proofErr w:type="spellEnd"/>
      <w:r w:rsidRPr="008567D2">
        <w:rPr>
          <w:rFonts w:ascii="Times New Roman" w:hAnsi="Times New Roman" w:cs="Times New Roman"/>
          <w:sz w:val="24"/>
          <w:szCs w:val="24"/>
        </w:rPr>
        <w:t xml:space="preserve">, S and </w:t>
      </w:r>
      <w:proofErr w:type="spellStart"/>
      <w:r w:rsidRPr="008567D2">
        <w:rPr>
          <w:rFonts w:ascii="Times New Roman" w:hAnsi="Times New Roman" w:cs="Times New Roman"/>
          <w:sz w:val="24"/>
          <w:szCs w:val="24"/>
        </w:rPr>
        <w:t>Janfeshan</w:t>
      </w:r>
      <w:proofErr w:type="spellEnd"/>
      <w:r w:rsidRPr="008567D2">
        <w:rPr>
          <w:rFonts w:ascii="Times New Roman" w:hAnsi="Times New Roman" w:cs="Times New Roman"/>
          <w:sz w:val="24"/>
          <w:szCs w:val="24"/>
        </w:rPr>
        <w:t xml:space="preserve">, D (2006). The usefulness of palm oil and its origin. </w:t>
      </w:r>
      <w:r w:rsidRPr="008567D2">
        <w:rPr>
          <w:rFonts w:ascii="Times New Roman" w:hAnsi="Times New Roman" w:cs="Times New Roman"/>
          <w:i/>
          <w:sz w:val="24"/>
          <w:szCs w:val="24"/>
        </w:rPr>
        <w:t>Journal of Botany</w:t>
      </w:r>
      <w:r w:rsidRPr="008567D2">
        <w:rPr>
          <w:rFonts w:ascii="Times New Roman" w:hAnsi="Times New Roman" w:cs="Times New Roman"/>
          <w:sz w:val="24"/>
          <w:szCs w:val="24"/>
        </w:rPr>
        <w:t>. 23(3): 43 -54.</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Kiple</w:t>
      </w:r>
      <w:proofErr w:type="spellEnd"/>
      <w:r>
        <w:rPr>
          <w:rFonts w:ascii="Times New Roman" w:hAnsi="Times New Roman" w:cs="Times New Roman"/>
          <w:sz w:val="24"/>
          <w:szCs w:val="24"/>
        </w:rPr>
        <w:t>,  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Conee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Kriemhild</w:t>
      </w:r>
      <w:proofErr w:type="spellEnd"/>
      <w:r>
        <w:rPr>
          <w:rFonts w:ascii="Times New Roman" w:hAnsi="Times New Roman" w:cs="Times New Roman"/>
          <w:sz w:val="24"/>
          <w:szCs w:val="24"/>
        </w:rPr>
        <w:t xml:space="preserve">, E. (2000). The Cambridge World History of Food. </w:t>
      </w:r>
      <w:r>
        <w:rPr>
          <w:rFonts w:ascii="Times New Roman" w:hAnsi="Times New Roman" w:cs="Times New Roman"/>
          <w:i/>
          <w:sz w:val="24"/>
          <w:szCs w:val="24"/>
        </w:rPr>
        <w:t>Cambridge University Press.</w:t>
      </w:r>
      <w:r>
        <w:rPr>
          <w:rFonts w:ascii="Times New Roman" w:hAnsi="Times New Roman" w:cs="Times New Roman"/>
          <w:sz w:val="24"/>
          <w:szCs w:val="24"/>
        </w:rPr>
        <w:t xml:space="preserve"> p. II.E.3. ISBN 978-0521402163.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Kiple</w:t>
      </w:r>
      <w:proofErr w:type="spellEnd"/>
      <w:r w:rsidRPr="008567D2">
        <w:rPr>
          <w:rFonts w:ascii="Times New Roman" w:hAnsi="Times New Roman" w:cs="Times New Roman"/>
          <w:sz w:val="24"/>
          <w:szCs w:val="24"/>
        </w:rPr>
        <w:t xml:space="preserve">, F.; </w:t>
      </w:r>
      <w:proofErr w:type="spellStart"/>
      <w:r w:rsidRPr="008567D2">
        <w:rPr>
          <w:rFonts w:ascii="Times New Roman" w:hAnsi="Times New Roman" w:cs="Times New Roman"/>
          <w:sz w:val="24"/>
          <w:szCs w:val="24"/>
        </w:rPr>
        <w:t>Conee</w:t>
      </w:r>
      <w:proofErr w:type="spellEnd"/>
      <w:r w:rsidRPr="008567D2">
        <w:rPr>
          <w:rFonts w:ascii="Times New Roman" w:hAnsi="Times New Roman" w:cs="Times New Roman"/>
          <w:sz w:val="24"/>
          <w:szCs w:val="24"/>
        </w:rPr>
        <w:t xml:space="preserve">, O., </w:t>
      </w:r>
      <w:proofErr w:type="spellStart"/>
      <w:r w:rsidRPr="008567D2">
        <w:rPr>
          <w:rFonts w:ascii="Times New Roman" w:hAnsi="Times New Roman" w:cs="Times New Roman"/>
          <w:sz w:val="24"/>
          <w:szCs w:val="24"/>
        </w:rPr>
        <w:t>Kriemhild</w:t>
      </w:r>
      <w:proofErr w:type="spellEnd"/>
      <w:r w:rsidRPr="008567D2">
        <w:rPr>
          <w:rFonts w:ascii="Times New Roman" w:hAnsi="Times New Roman" w:cs="Times New Roman"/>
          <w:sz w:val="24"/>
          <w:szCs w:val="24"/>
        </w:rPr>
        <w:t xml:space="preserve">, E. (2000). The Cambridge World History of Food. </w:t>
      </w:r>
      <w:r w:rsidRPr="008567D2">
        <w:rPr>
          <w:rFonts w:ascii="Times New Roman" w:hAnsi="Times New Roman" w:cs="Times New Roman"/>
          <w:i/>
          <w:sz w:val="24"/>
          <w:szCs w:val="24"/>
        </w:rPr>
        <w:t>Cambridge University Press.</w:t>
      </w:r>
      <w:r w:rsidRPr="008567D2">
        <w:rPr>
          <w:rFonts w:ascii="Times New Roman" w:hAnsi="Times New Roman" w:cs="Times New Roman"/>
          <w:sz w:val="24"/>
          <w:szCs w:val="24"/>
        </w:rPr>
        <w:t xml:space="preserve"> p. II.E.3. ISBN 978-0521402163.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eastAsia="TimesNewRoman" w:hAnsi="Times New Roman" w:cs="Times New Roman"/>
          <w:sz w:val="24"/>
          <w:szCs w:val="24"/>
        </w:rPr>
        <w:t>Kirk A. and Sawyer, O. 1998</w:t>
      </w:r>
      <w:r w:rsidRPr="008567D2">
        <w:rPr>
          <w:rFonts w:ascii="Times New Roman" w:hAnsi="Times New Roman" w:cs="Times New Roman"/>
          <w:sz w:val="24"/>
          <w:szCs w:val="24"/>
        </w:rPr>
        <w:t>Chemical composition of unripe (green) and ripe plantain (</w:t>
      </w:r>
      <w:r w:rsidRPr="008567D2">
        <w:rPr>
          <w:rFonts w:ascii="Times New Roman" w:hAnsi="Times New Roman" w:cs="Times New Roman"/>
          <w:i/>
          <w:iCs/>
          <w:sz w:val="24"/>
          <w:szCs w:val="24"/>
        </w:rPr>
        <w:t xml:space="preserve">Musa </w:t>
      </w:r>
      <w:proofErr w:type="spellStart"/>
      <w:r w:rsidRPr="008567D2">
        <w:rPr>
          <w:rFonts w:ascii="Times New Roman" w:hAnsi="Times New Roman" w:cs="Times New Roman"/>
          <w:i/>
          <w:iCs/>
          <w:sz w:val="24"/>
          <w:szCs w:val="24"/>
        </w:rPr>
        <w:t>paradisiaca</w:t>
      </w:r>
      <w:proofErr w:type="spellEnd"/>
      <w:r w:rsidRPr="008567D2">
        <w:rPr>
          <w:rFonts w:ascii="Times New Roman" w:hAnsi="Times New Roman" w:cs="Times New Roman"/>
          <w:sz w:val="24"/>
          <w:szCs w:val="24"/>
        </w:rPr>
        <w:t xml:space="preserve">). </w:t>
      </w:r>
      <w:r w:rsidRPr="008567D2">
        <w:rPr>
          <w:rFonts w:ascii="Times New Roman" w:hAnsi="Times New Roman" w:cs="Times New Roman"/>
          <w:i/>
          <w:sz w:val="24"/>
          <w:szCs w:val="24"/>
        </w:rPr>
        <w:t>Journal of Science. Food and Agriculture.</w:t>
      </w:r>
      <w:r w:rsidRPr="008567D2">
        <w:rPr>
          <w:rFonts w:ascii="Times New Roman" w:hAnsi="Times New Roman" w:cs="Times New Roman"/>
          <w:sz w:val="24"/>
          <w:szCs w:val="24"/>
        </w:rPr>
        <w:t xml:space="preserve"> 24(6):703 –707.</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color w:val="000000"/>
          <w:sz w:val="24"/>
          <w:szCs w:val="24"/>
        </w:rPr>
      </w:pPr>
      <w:proofErr w:type="spellStart"/>
      <w:r w:rsidRPr="008567D2">
        <w:rPr>
          <w:rFonts w:ascii="Times New Roman" w:hAnsi="Times New Roman" w:cs="Times New Roman"/>
          <w:sz w:val="24"/>
          <w:szCs w:val="24"/>
        </w:rPr>
        <w:t>Koh</w:t>
      </w:r>
      <w:proofErr w:type="spellEnd"/>
      <w:r w:rsidRPr="008567D2">
        <w:rPr>
          <w:rFonts w:ascii="Times New Roman" w:hAnsi="Times New Roman" w:cs="Times New Roman"/>
          <w:sz w:val="24"/>
          <w:szCs w:val="24"/>
        </w:rPr>
        <w:t xml:space="preserve">, C. S. (2006). </w:t>
      </w:r>
      <w:proofErr w:type="spellStart"/>
      <w:r w:rsidRPr="008567D2">
        <w:rPr>
          <w:rFonts w:ascii="Times New Roman" w:hAnsi="Times New Roman" w:cs="Times New Roman"/>
          <w:sz w:val="24"/>
          <w:szCs w:val="24"/>
        </w:rPr>
        <w:t>Commets</w:t>
      </w:r>
      <w:proofErr w:type="spellEnd"/>
      <w:r w:rsidRPr="008567D2">
        <w:rPr>
          <w:rFonts w:ascii="Times New Roman" w:hAnsi="Times New Roman" w:cs="Times New Roman"/>
          <w:sz w:val="24"/>
          <w:szCs w:val="24"/>
        </w:rPr>
        <w:t xml:space="preserve"> on draft document: Diet, nutrition and other prevention of chronic diseases. </w:t>
      </w:r>
      <w:r w:rsidRPr="008567D2">
        <w:rPr>
          <w:rFonts w:ascii="Times New Roman" w:hAnsi="Times New Roman" w:cs="Times New Roman"/>
          <w:i/>
          <w:sz w:val="24"/>
          <w:szCs w:val="24"/>
        </w:rPr>
        <w:t xml:space="preserve">Available at; </w:t>
      </w:r>
      <w:hyperlink r:id="rId10" w:history="1">
        <w:r w:rsidRPr="008567D2">
          <w:rPr>
            <w:rStyle w:val="Hyperlink"/>
            <w:rFonts w:ascii="Times New Roman" w:hAnsi="Times New Roman" w:cs="Times New Roman"/>
            <w:i/>
            <w:color w:val="000000"/>
            <w:sz w:val="24"/>
            <w:szCs w:val="24"/>
          </w:rPr>
          <w:t>http://www.who.int/dietphysicalactivitymedia/en/gsfao_cmo_068</w:t>
        </w:r>
      </w:hyperlink>
      <w:r w:rsidRPr="008567D2">
        <w:rPr>
          <w:rFonts w:ascii="Times New Roman" w:hAnsi="Times New Roman" w:cs="Times New Roman"/>
          <w:color w:val="000000"/>
          <w:sz w:val="24"/>
          <w:szCs w:val="24"/>
        </w:rPr>
        <w:t>.</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Krishnan SSC, Subramanian IP, Subramanian SP (2014) Isolation, characterization of </w:t>
      </w:r>
      <w:proofErr w:type="spellStart"/>
      <w:r>
        <w:rPr>
          <w:rFonts w:ascii="Times New Roman" w:eastAsia="MyriadPro-Light" w:hAnsi="Times New Roman" w:cs="Times New Roman"/>
          <w:sz w:val="24"/>
          <w:szCs w:val="24"/>
        </w:rPr>
        <w:t>syringin</w:t>
      </w:r>
      <w:proofErr w:type="spellEnd"/>
      <w:r>
        <w:rPr>
          <w:rFonts w:ascii="Times New Roman" w:eastAsia="MyriadPro-Light" w:hAnsi="Times New Roman" w:cs="Times New Roman"/>
          <w:sz w:val="24"/>
          <w:szCs w:val="24"/>
        </w:rPr>
        <w:t xml:space="preserve">, </w:t>
      </w:r>
      <w:proofErr w:type="spellStart"/>
      <w:r>
        <w:rPr>
          <w:rFonts w:ascii="Times New Roman" w:eastAsia="MyriadPro-Light" w:hAnsi="Times New Roman" w:cs="Times New Roman"/>
          <w:sz w:val="24"/>
          <w:szCs w:val="24"/>
        </w:rPr>
        <w:t>phenylpropanoid</w:t>
      </w:r>
      <w:proofErr w:type="spellEnd"/>
      <w:r>
        <w:rPr>
          <w:rFonts w:ascii="Times New Roman" w:eastAsia="MyriadPro-Light" w:hAnsi="Times New Roman" w:cs="Times New Roman"/>
          <w:sz w:val="24"/>
          <w:szCs w:val="24"/>
        </w:rPr>
        <w:t xml:space="preserve"> glycoside from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sz w:val="24"/>
          <w:szCs w:val="24"/>
        </w:rPr>
        <w:t xml:space="preserve"> </w:t>
      </w:r>
      <w:proofErr w:type="spellStart"/>
      <w:r>
        <w:rPr>
          <w:rFonts w:ascii="Times New Roman" w:eastAsia="MyriadPro-Light" w:hAnsi="Times New Roman" w:cs="Times New Roman"/>
          <w:sz w:val="24"/>
          <w:szCs w:val="24"/>
        </w:rPr>
        <w:t>tepal</w:t>
      </w:r>
      <w:proofErr w:type="spellEnd"/>
      <w:r>
        <w:rPr>
          <w:rFonts w:ascii="Times New Roman" w:eastAsia="MyriadPro-Light" w:hAnsi="Times New Roman" w:cs="Times New Roman"/>
          <w:sz w:val="24"/>
          <w:szCs w:val="24"/>
        </w:rPr>
        <w:t xml:space="preserve"> extract and evaluation of its antidiabetic effect in </w:t>
      </w:r>
      <w:proofErr w:type="spellStart"/>
      <w:r>
        <w:rPr>
          <w:rFonts w:ascii="Times New Roman" w:eastAsia="MyriadPro-Light" w:hAnsi="Times New Roman" w:cs="Times New Roman"/>
          <w:sz w:val="24"/>
          <w:szCs w:val="24"/>
        </w:rPr>
        <w:t>streptozotocin</w:t>
      </w:r>
      <w:proofErr w:type="spellEnd"/>
      <w:r>
        <w:rPr>
          <w:rFonts w:ascii="Times New Roman" w:eastAsia="MyriadPro-Light" w:hAnsi="Times New Roman" w:cs="Times New Roman"/>
          <w:sz w:val="24"/>
          <w:szCs w:val="24"/>
        </w:rPr>
        <w:t xml:space="preserve"> induced diabetic rats</w:t>
      </w:r>
      <w:r>
        <w:rPr>
          <w:rFonts w:ascii="Times New Roman" w:eastAsia="MyriadPro-Light" w:hAnsi="Times New Roman" w:cs="Times New Roman"/>
          <w:i/>
          <w:sz w:val="24"/>
          <w:szCs w:val="24"/>
        </w:rPr>
        <w:t xml:space="preserve">. Biomed </w:t>
      </w:r>
      <w:proofErr w:type="spellStart"/>
      <w:r>
        <w:rPr>
          <w:rFonts w:ascii="Times New Roman" w:eastAsia="MyriadPro-Light" w:hAnsi="Times New Roman" w:cs="Times New Roman"/>
          <w:i/>
          <w:sz w:val="24"/>
          <w:szCs w:val="24"/>
        </w:rPr>
        <w:t>Prev</w:t>
      </w:r>
      <w:proofErr w:type="spellEnd"/>
      <w:r>
        <w:rPr>
          <w:rFonts w:ascii="Times New Roman" w:eastAsia="MyriadPro-Light" w:hAnsi="Times New Roman" w:cs="Times New Roman"/>
          <w:i/>
          <w:sz w:val="24"/>
          <w:szCs w:val="24"/>
        </w:rPr>
        <w:t xml:space="preserve"> </w:t>
      </w:r>
      <w:proofErr w:type="spellStart"/>
      <w:r>
        <w:rPr>
          <w:rFonts w:ascii="Times New Roman" w:eastAsia="MyriadPro-Light" w:hAnsi="Times New Roman" w:cs="Times New Roman"/>
          <w:i/>
          <w:sz w:val="24"/>
          <w:szCs w:val="24"/>
        </w:rPr>
        <w:t>Nutr</w:t>
      </w:r>
      <w:proofErr w:type="spellEnd"/>
      <w:r>
        <w:rPr>
          <w:rFonts w:ascii="Times New Roman" w:eastAsia="MyriadPro-Light" w:hAnsi="Times New Roman" w:cs="Times New Roman"/>
          <w:sz w:val="24"/>
          <w:szCs w:val="24"/>
        </w:rPr>
        <w:t xml:space="preserve"> 4:105–111</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eastAsia="MyriadPro-Light" w:hAnsi="Times New Roman" w:cs="Times New Roman"/>
          <w:sz w:val="24"/>
          <w:szCs w:val="24"/>
        </w:rPr>
        <w:t xml:space="preserve">Kumar S, Mishra CK, Ahuja A, Rani A, </w:t>
      </w:r>
      <w:proofErr w:type="spellStart"/>
      <w:r>
        <w:rPr>
          <w:rFonts w:ascii="Times New Roman" w:eastAsia="MyriadPro-Light" w:hAnsi="Times New Roman" w:cs="Times New Roman"/>
          <w:sz w:val="24"/>
          <w:szCs w:val="24"/>
        </w:rPr>
        <w:t>Nema</w:t>
      </w:r>
      <w:proofErr w:type="spellEnd"/>
      <w:r>
        <w:rPr>
          <w:rFonts w:ascii="Times New Roman" w:eastAsia="MyriadPro-Light" w:hAnsi="Times New Roman" w:cs="Times New Roman"/>
          <w:sz w:val="24"/>
          <w:szCs w:val="24"/>
        </w:rPr>
        <w:t xml:space="preserve"> N (2012) </w:t>
      </w:r>
      <w:proofErr w:type="spellStart"/>
      <w:r>
        <w:rPr>
          <w:rFonts w:ascii="Times New Roman" w:eastAsia="MyriadPro-Light" w:hAnsi="Times New Roman" w:cs="Times New Roman"/>
          <w:sz w:val="24"/>
          <w:szCs w:val="24"/>
        </w:rPr>
        <w:t>Phytoconstituents</w:t>
      </w:r>
      <w:proofErr w:type="spellEnd"/>
      <w:r>
        <w:rPr>
          <w:rFonts w:ascii="Times New Roman" w:eastAsia="MyriadPro-Light" w:hAnsi="Times New Roman" w:cs="Times New Roman"/>
          <w:sz w:val="24"/>
          <w:szCs w:val="24"/>
        </w:rPr>
        <w:t xml:space="preserve"> and pharmacological activities of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Linn. </w:t>
      </w:r>
      <w:r>
        <w:rPr>
          <w:rFonts w:ascii="Times New Roman" w:eastAsia="MyriadPro-Light" w:hAnsi="Times New Roman" w:cs="Times New Roman"/>
          <w:i/>
          <w:sz w:val="24"/>
          <w:szCs w:val="24"/>
        </w:rPr>
        <w:t>Asian Journal of Pharmacy</w:t>
      </w:r>
      <w:r>
        <w:rPr>
          <w:rFonts w:ascii="Times New Roman" w:eastAsia="MyriadPro-Light" w:hAnsi="Times New Roman" w:cs="Times New Roman"/>
          <w:sz w:val="24"/>
          <w:szCs w:val="24"/>
        </w:rPr>
        <w:t xml:space="preserve"> 4:199–204</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lastRenderedPageBreak/>
        <w:t>Ladeji</w:t>
      </w:r>
      <w:proofErr w:type="spellEnd"/>
      <w:r w:rsidRPr="008567D2">
        <w:rPr>
          <w:rFonts w:ascii="Times New Roman" w:hAnsi="Times New Roman" w:cs="Times New Roman"/>
          <w:sz w:val="24"/>
          <w:szCs w:val="24"/>
        </w:rPr>
        <w:t xml:space="preserve">, O.  Akin, C and Hanson A (2004). </w:t>
      </w:r>
      <w:proofErr w:type="spellStart"/>
      <w:r w:rsidRPr="008567D2">
        <w:rPr>
          <w:rFonts w:ascii="Times New Roman" w:hAnsi="Times New Roman" w:cs="Times New Roman"/>
          <w:sz w:val="24"/>
          <w:szCs w:val="24"/>
        </w:rPr>
        <w:t>Umaru</w:t>
      </w:r>
      <w:proofErr w:type="spellEnd"/>
      <w:r w:rsidRPr="008567D2">
        <w:rPr>
          <w:rFonts w:ascii="Times New Roman" w:hAnsi="Times New Roman" w:cs="Times New Roman"/>
          <w:sz w:val="24"/>
          <w:szCs w:val="24"/>
        </w:rPr>
        <w:t xml:space="preserve">" Level of </w:t>
      </w:r>
      <w:proofErr w:type="spellStart"/>
      <w:r w:rsidRPr="008567D2">
        <w:rPr>
          <w:rFonts w:ascii="Times New Roman" w:hAnsi="Times New Roman" w:cs="Times New Roman"/>
          <w:sz w:val="24"/>
          <w:szCs w:val="24"/>
        </w:rPr>
        <w:t>antinutritional</w:t>
      </w:r>
      <w:proofErr w:type="spellEnd"/>
      <w:r w:rsidRPr="008567D2">
        <w:rPr>
          <w:rFonts w:ascii="Times New Roman" w:hAnsi="Times New Roman" w:cs="Times New Roman"/>
          <w:sz w:val="24"/>
          <w:szCs w:val="24"/>
        </w:rPr>
        <w:t xml:space="preserve"> factors in vegetables commonly eaten in Nigeria". </w:t>
      </w:r>
      <w:r w:rsidRPr="008567D2">
        <w:rPr>
          <w:rFonts w:ascii="Times New Roman" w:hAnsi="Times New Roman" w:cs="Times New Roman"/>
          <w:i/>
          <w:sz w:val="24"/>
          <w:szCs w:val="24"/>
        </w:rPr>
        <w:t>African Journal of Natural Sciences,</w:t>
      </w:r>
      <w:r w:rsidRPr="008567D2">
        <w:rPr>
          <w:rFonts w:ascii="Times New Roman" w:hAnsi="Times New Roman" w:cs="Times New Roman"/>
          <w:sz w:val="24"/>
          <w:szCs w:val="24"/>
        </w:rPr>
        <w:t xml:space="preserve"> pp. 71-73.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Lawal</w:t>
      </w:r>
      <w:proofErr w:type="spellEnd"/>
      <w:r w:rsidRPr="008567D2">
        <w:rPr>
          <w:rFonts w:ascii="Times New Roman" w:hAnsi="Times New Roman" w:cs="Times New Roman"/>
          <w:sz w:val="24"/>
          <w:szCs w:val="24"/>
        </w:rPr>
        <w:t xml:space="preserve">, S and </w:t>
      </w:r>
      <w:proofErr w:type="spellStart"/>
      <w:r w:rsidRPr="008567D2">
        <w:rPr>
          <w:rFonts w:ascii="Times New Roman" w:hAnsi="Times New Roman" w:cs="Times New Roman"/>
          <w:sz w:val="24"/>
          <w:szCs w:val="24"/>
        </w:rPr>
        <w:t>Adewale</w:t>
      </w:r>
      <w:proofErr w:type="spellEnd"/>
      <w:r w:rsidRPr="008567D2">
        <w:rPr>
          <w:rFonts w:ascii="Times New Roman" w:hAnsi="Times New Roman" w:cs="Times New Roman"/>
          <w:sz w:val="24"/>
          <w:szCs w:val="24"/>
        </w:rPr>
        <w:t xml:space="preserve">, K (2004). "Effect of </w:t>
      </w:r>
      <w:proofErr w:type="spellStart"/>
      <w:r w:rsidRPr="008567D2">
        <w:rPr>
          <w:rFonts w:ascii="Times New Roman" w:hAnsi="Times New Roman" w:cs="Times New Roman"/>
          <w:sz w:val="24"/>
          <w:szCs w:val="24"/>
        </w:rPr>
        <w:t>acetalation</w:t>
      </w:r>
      <w:proofErr w:type="spellEnd"/>
      <w:r w:rsidRPr="008567D2">
        <w:rPr>
          <w:rFonts w:ascii="Times New Roman" w:hAnsi="Times New Roman" w:cs="Times New Roman"/>
          <w:sz w:val="24"/>
          <w:szCs w:val="24"/>
        </w:rPr>
        <w:t xml:space="preserve"> and </w:t>
      </w:r>
      <w:proofErr w:type="spellStart"/>
      <w:proofErr w:type="gramStart"/>
      <w:r w:rsidRPr="008567D2">
        <w:rPr>
          <w:rFonts w:ascii="Times New Roman" w:hAnsi="Times New Roman" w:cs="Times New Roman"/>
          <w:sz w:val="24"/>
          <w:szCs w:val="24"/>
        </w:rPr>
        <w:t>succinylation</w:t>
      </w:r>
      <w:proofErr w:type="spellEnd"/>
      <w:r w:rsidRPr="008567D2">
        <w:rPr>
          <w:rFonts w:ascii="Times New Roman" w:hAnsi="Times New Roman" w:cs="Times New Roman"/>
          <w:sz w:val="24"/>
          <w:szCs w:val="24"/>
        </w:rPr>
        <w:t xml:space="preserve">  on</w:t>
      </w:r>
      <w:proofErr w:type="gramEnd"/>
      <w:r w:rsidRPr="008567D2">
        <w:rPr>
          <w:rFonts w:ascii="Times New Roman" w:hAnsi="Times New Roman" w:cs="Times New Roman"/>
          <w:sz w:val="24"/>
          <w:szCs w:val="24"/>
        </w:rPr>
        <w:t xml:space="preserve"> solubility profile, water absorption capacity, oil absorption capacity and emulsifying properties of </w:t>
      </w:r>
      <w:proofErr w:type="spellStart"/>
      <w:r w:rsidRPr="008567D2">
        <w:rPr>
          <w:rFonts w:ascii="Times New Roman" w:hAnsi="Times New Roman" w:cs="Times New Roman"/>
          <w:sz w:val="24"/>
          <w:szCs w:val="24"/>
        </w:rPr>
        <w:t>municina</w:t>
      </w:r>
      <w:proofErr w:type="spellEnd"/>
      <w:r w:rsidRPr="008567D2">
        <w:rPr>
          <w:rFonts w:ascii="Times New Roman" w:hAnsi="Times New Roman" w:cs="Times New Roman"/>
          <w:sz w:val="24"/>
          <w:szCs w:val="24"/>
        </w:rPr>
        <w:t xml:space="preserve"> bean (</w:t>
      </w:r>
      <w:proofErr w:type="spellStart"/>
      <w:r w:rsidRPr="008567D2">
        <w:rPr>
          <w:rFonts w:ascii="Times New Roman" w:hAnsi="Times New Roman" w:cs="Times New Roman"/>
          <w:sz w:val="24"/>
          <w:szCs w:val="24"/>
        </w:rPr>
        <w:t>Mucuna</w:t>
      </w:r>
      <w:proofErr w:type="spellEnd"/>
      <w:r w:rsidRPr="008567D2">
        <w:rPr>
          <w:rFonts w:ascii="Times New Roman" w:hAnsi="Times New Roman" w:cs="Times New Roman"/>
          <w:sz w:val="24"/>
          <w:szCs w:val="24"/>
        </w:rPr>
        <w:t xml:space="preserve"> </w:t>
      </w:r>
      <w:proofErr w:type="spellStart"/>
      <w:r w:rsidRPr="008567D2">
        <w:rPr>
          <w:rFonts w:ascii="Times New Roman" w:hAnsi="Times New Roman" w:cs="Times New Roman"/>
          <w:sz w:val="24"/>
          <w:szCs w:val="24"/>
        </w:rPr>
        <w:t>prilens</w:t>
      </w:r>
      <w:proofErr w:type="spellEnd"/>
      <w:r w:rsidRPr="008567D2">
        <w:rPr>
          <w:rFonts w:ascii="Times New Roman" w:hAnsi="Times New Roman" w:cs="Times New Roman"/>
          <w:sz w:val="24"/>
          <w:szCs w:val="24"/>
        </w:rPr>
        <w:t xml:space="preserve">) protein concentrate". </w:t>
      </w:r>
      <w:proofErr w:type="spellStart"/>
      <w:r w:rsidRPr="008567D2">
        <w:rPr>
          <w:rFonts w:ascii="Times New Roman" w:hAnsi="Times New Roman" w:cs="Times New Roman"/>
          <w:i/>
          <w:sz w:val="24"/>
          <w:szCs w:val="24"/>
        </w:rPr>
        <w:t>Nahrung</w:t>
      </w:r>
      <w:proofErr w:type="spellEnd"/>
      <w:r w:rsidRPr="008567D2">
        <w:rPr>
          <w:rFonts w:ascii="Times New Roman" w:hAnsi="Times New Roman" w:cs="Times New Roman"/>
          <w:i/>
          <w:sz w:val="24"/>
          <w:szCs w:val="24"/>
        </w:rPr>
        <w:t>/Food,</w:t>
      </w:r>
      <w:r w:rsidRPr="008567D2">
        <w:rPr>
          <w:rFonts w:ascii="Times New Roman" w:hAnsi="Times New Roman" w:cs="Times New Roman"/>
          <w:sz w:val="24"/>
          <w:szCs w:val="24"/>
        </w:rPr>
        <w:t xml:space="preserve"> 48(2), pp. 129 –136. </w:t>
      </w:r>
    </w:p>
    <w:p w:rsidR="00D27928" w:rsidRDefault="00D27928" w:rsidP="00D27928">
      <w:pPr>
        <w:tabs>
          <w:tab w:val="left" w:pos="810"/>
          <w:tab w:val="left" w:pos="2160"/>
        </w:tabs>
        <w:spacing w:line="360" w:lineRule="auto"/>
        <w:ind w:hanging="540"/>
        <w:jc w:val="both"/>
        <w:rPr>
          <w:rFonts w:ascii="Times New Roman" w:hAnsi="Times New Roman" w:cs="Times New Roman"/>
          <w:i/>
          <w:color w:val="FF0000"/>
          <w:sz w:val="24"/>
          <w:szCs w:val="24"/>
        </w:rPr>
      </w:pPr>
      <w:proofErr w:type="spellStart"/>
      <w:r>
        <w:rPr>
          <w:rFonts w:ascii="Times New Roman" w:hAnsi="Times New Roman" w:cs="Times New Roman"/>
          <w:sz w:val="24"/>
          <w:szCs w:val="24"/>
        </w:rPr>
        <w:t>Loh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Kheang</w:t>
      </w:r>
      <w:proofErr w:type="spellEnd"/>
      <w:r>
        <w:rPr>
          <w:rFonts w:ascii="Times New Roman" w:hAnsi="Times New Roman" w:cs="Times New Roman"/>
          <w:sz w:val="24"/>
          <w:szCs w:val="24"/>
        </w:rPr>
        <w:t xml:space="preserve">; Choo Yuen May; Cheng S.; Ma Ah </w:t>
      </w:r>
      <w:proofErr w:type="spellStart"/>
      <w:r>
        <w:rPr>
          <w:rFonts w:ascii="Times New Roman" w:hAnsi="Times New Roman" w:cs="Times New Roman"/>
          <w:sz w:val="24"/>
          <w:szCs w:val="24"/>
        </w:rPr>
        <w:t>Ngan</w:t>
      </w:r>
      <w:proofErr w:type="spellEnd"/>
      <w:r>
        <w:rPr>
          <w:rFonts w:ascii="Times New Roman" w:hAnsi="Times New Roman" w:cs="Times New Roman"/>
          <w:sz w:val="24"/>
          <w:szCs w:val="24"/>
        </w:rPr>
        <w:t xml:space="preserve"> (2006). Recovery and conversion of palm </w:t>
      </w:r>
      <w:proofErr w:type="spellStart"/>
      <w:r>
        <w:rPr>
          <w:rFonts w:ascii="Times New Roman" w:hAnsi="Times New Roman" w:cs="Times New Roman"/>
          <w:sz w:val="24"/>
          <w:szCs w:val="24"/>
        </w:rPr>
        <w:t>olein</w:t>
      </w:r>
      <w:proofErr w:type="spellEnd"/>
      <w:r>
        <w:rPr>
          <w:rFonts w:ascii="Times New Roman" w:hAnsi="Times New Roman" w:cs="Times New Roman"/>
          <w:sz w:val="24"/>
          <w:szCs w:val="24"/>
        </w:rPr>
        <w:t xml:space="preserve">-derived used frying oil to methyl esters for biodiesel. </w:t>
      </w:r>
      <w:r>
        <w:rPr>
          <w:rFonts w:ascii="Times New Roman" w:hAnsi="Times New Roman" w:cs="Times New Roman"/>
          <w:i/>
          <w:sz w:val="24"/>
          <w:szCs w:val="24"/>
        </w:rPr>
        <w:t xml:space="preserve">Journal of Palm Oil Research. 34(3): 12 - 32 </w:t>
      </w:r>
    </w:p>
    <w:p w:rsidR="00D27928" w:rsidRPr="008567D2" w:rsidRDefault="00D27928" w:rsidP="00D27928">
      <w:pPr>
        <w:tabs>
          <w:tab w:val="left" w:pos="810"/>
          <w:tab w:val="left" w:pos="2160"/>
        </w:tabs>
        <w:spacing w:line="360" w:lineRule="auto"/>
        <w:ind w:hanging="540"/>
        <w:jc w:val="both"/>
        <w:rPr>
          <w:rFonts w:ascii="Times New Roman" w:eastAsia="E-BZ" w:hAnsi="Times New Roman" w:cs="Times New Roman"/>
          <w:sz w:val="24"/>
          <w:szCs w:val="24"/>
        </w:rPr>
      </w:pPr>
      <w:r w:rsidRPr="008567D2">
        <w:rPr>
          <w:rFonts w:ascii="Times New Roman" w:eastAsia="E-BZ" w:hAnsi="Times New Roman" w:cs="Times New Roman"/>
          <w:sz w:val="24"/>
          <w:szCs w:val="24"/>
        </w:rPr>
        <w:t xml:space="preserve">Lopez V., </w:t>
      </w:r>
      <w:proofErr w:type="spellStart"/>
      <w:r w:rsidRPr="008567D2">
        <w:rPr>
          <w:rFonts w:ascii="Times New Roman" w:eastAsia="E-BZ" w:hAnsi="Times New Roman" w:cs="Times New Roman"/>
          <w:sz w:val="24"/>
          <w:szCs w:val="24"/>
        </w:rPr>
        <w:t>Jager</w:t>
      </w:r>
      <w:proofErr w:type="spellEnd"/>
      <w:r w:rsidRPr="008567D2">
        <w:rPr>
          <w:rFonts w:ascii="Times New Roman" w:eastAsia="E-BZ" w:hAnsi="Times New Roman" w:cs="Times New Roman"/>
          <w:sz w:val="24"/>
          <w:szCs w:val="24"/>
        </w:rPr>
        <w:t xml:space="preserve">, K, </w:t>
      </w:r>
      <w:proofErr w:type="spellStart"/>
      <w:r w:rsidRPr="008567D2">
        <w:rPr>
          <w:rFonts w:ascii="Times New Roman" w:eastAsia="E-BZ" w:hAnsi="Times New Roman" w:cs="Times New Roman"/>
          <w:sz w:val="24"/>
          <w:szCs w:val="24"/>
        </w:rPr>
        <w:t>Akerreta</w:t>
      </w:r>
      <w:proofErr w:type="spellEnd"/>
      <w:r w:rsidRPr="008567D2">
        <w:rPr>
          <w:rFonts w:ascii="Times New Roman" w:eastAsia="E-BZ" w:hAnsi="Times New Roman" w:cs="Times New Roman"/>
          <w:sz w:val="24"/>
          <w:szCs w:val="24"/>
        </w:rPr>
        <w:t xml:space="preserve">, S., </w:t>
      </w:r>
      <w:proofErr w:type="spellStart"/>
      <w:r w:rsidRPr="008567D2">
        <w:rPr>
          <w:rFonts w:ascii="Times New Roman" w:eastAsia="E-BZ" w:hAnsi="Times New Roman" w:cs="Times New Roman"/>
          <w:sz w:val="24"/>
          <w:szCs w:val="24"/>
        </w:rPr>
        <w:t>Cavero</w:t>
      </w:r>
      <w:proofErr w:type="spellEnd"/>
      <w:r w:rsidRPr="008567D2">
        <w:rPr>
          <w:rFonts w:ascii="Times New Roman" w:eastAsia="E-BZ" w:hAnsi="Times New Roman" w:cs="Times New Roman"/>
          <w:sz w:val="24"/>
          <w:szCs w:val="24"/>
        </w:rPr>
        <w:t xml:space="preserve">, Y., </w:t>
      </w:r>
      <w:proofErr w:type="spellStart"/>
      <w:r w:rsidRPr="008567D2">
        <w:rPr>
          <w:rFonts w:ascii="Times New Roman" w:eastAsia="E-BZ" w:hAnsi="Times New Roman" w:cs="Times New Roman"/>
          <w:sz w:val="24"/>
          <w:szCs w:val="24"/>
        </w:rPr>
        <w:t>Calvo</w:t>
      </w:r>
      <w:proofErr w:type="spellEnd"/>
      <w:r w:rsidRPr="008567D2">
        <w:rPr>
          <w:rFonts w:ascii="Times New Roman" w:eastAsia="E-BZ" w:hAnsi="Times New Roman" w:cs="Times New Roman"/>
          <w:sz w:val="24"/>
          <w:szCs w:val="24"/>
        </w:rPr>
        <w:t xml:space="preserve">, M. (2011). Pharmacological properties of </w:t>
      </w:r>
      <w:proofErr w:type="spellStart"/>
      <w:r w:rsidRPr="008567D2">
        <w:rPr>
          <w:rFonts w:ascii="Times New Roman" w:eastAsia="E-BX" w:hAnsi="Times New Roman" w:cs="Times New Roman"/>
          <w:i/>
          <w:sz w:val="24"/>
          <w:szCs w:val="24"/>
        </w:rPr>
        <w:t>Anagallis</w:t>
      </w:r>
      <w:proofErr w:type="spellEnd"/>
      <w:r w:rsidRPr="008567D2">
        <w:rPr>
          <w:rFonts w:ascii="Times New Roman" w:eastAsia="E-BX" w:hAnsi="Times New Roman" w:cs="Times New Roman"/>
          <w:i/>
          <w:sz w:val="24"/>
          <w:szCs w:val="24"/>
        </w:rPr>
        <w:t xml:space="preserve"> </w:t>
      </w:r>
      <w:proofErr w:type="spellStart"/>
      <w:r w:rsidRPr="008567D2">
        <w:rPr>
          <w:rFonts w:ascii="Times New Roman" w:eastAsia="E-BX" w:hAnsi="Times New Roman" w:cs="Times New Roman"/>
          <w:i/>
          <w:sz w:val="24"/>
          <w:szCs w:val="24"/>
        </w:rPr>
        <w:t>arvensis</w:t>
      </w:r>
      <w:proofErr w:type="spellEnd"/>
      <w:r w:rsidRPr="008567D2">
        <w:rPr>
          <w:rFonts w:ascii="Times New Roman" w:eastAsia="E-BX" w:hAnsi="Times New Roman" w:cs="Times New Roman"/>
          <w:i/>
          <w:sz w:val="24"/>
          <w:szCs w:val="24"/>
        </w:rPr>
        <w:t xml:space="preserve"> </w:t>
      </w:r>
      <w:r w:rsidRPr="008567D2">
        <w:rPr>
          <w:rFonts w:ascii="Times New Roman" w:eastAsia="E-BZ" w:hAnsi="Times New Roman" w:cs="Times New Roman"/>
          <w:i/>
          <w:sz w:val="24"/>
          <w:szCs w:val="24"/>
        </w:rPr>
        <w:t xml:space="preserve">L. </w:t>
      </w:r>
      <w:r w:rsidRPr="008567D2">
        <w:rPr>
          <w:rFonts w:ascii="Times New Roman" w:eastAsia="E-BZ" w:hAnsi="Times New Roman" w:cs="Times New Roman"/>
          <w:sz w:val="24"/>
          <w:szCs w:val="24"/>
        </w:rPr>
        <w:t xml:space="preserve">(“scarlet pimpernel”) and </w:t>
      </w:r>
      <w:proofErr w:type="spellStart"/>
      <w:r w:rsidRPr="008567D2">
        <w:rPr>
          <w:rFonts w:ascii="Times New Roman" w:eastAsia="E-BX" w:hAnsi="Times New Roman" w:cs="Times New Roman"/>
          <w:i/>
          <w:sz w:val="24"/>
          <w:szCs w:val="24"/>
        </w:rPr>
        <w:t>Anagallis</w:t>
      </w:r>
      <w:proofErr w:type="spellEnd"/>
      <w:r w:rsidRPr="008567D2">
        <w:rPr>
          <w:rFonts w:ascii="Times New Roman" w:eastAsia="E-BX" w:hAnsi="Times New Roman" w:cs="Times New Roman"/>
          <w:i/>
          <w:sz w:val="24"/>
          <w:szCs w:val="24"/>
        </w:rPr>
        <w:t xml:space="preserve"> </w:t>
      </w:r>
      <w:proofErr w:type="spellStart"/>
      <w:r w:rsidRPr="008567D2">
        <w:rPr>
          <w:rFonts w:ascii="Times New Roman" w:eastAsia="E-BX" w:hAnsi="Times New Roman" w:cs="Times New Roman"/>
          <w:i/>
          <w:sz w:val="24"/>
          <w:szCs w:val="24"/>
        </w:rPr>
        <w:t>foemina</w:t>
      </w:r>
      <w:proofErr w:type="spellEnd"/>
      <w:r w:rsidRPr="008567D2">
        <w:rPr>
          <w:rFonts w:ascii="Times New Roman" w:eastAsia="E-BX" w:hAnsi="Times New Roman" w:cs="Times New Roman"/>
          <w:i/>
          <w:sz w:val="24"/>
          <w:szCs w:val="24"/>
        </w:rPr>
        <w:t xml:space="preserve"> </w:t>
      </w:r>
      <w:r w:rsidRPr="008567D2">
        <w:rPr>
          <w:rFonts w:ascii="Times New Roman" w:eastAsia="E-BZ" w:hAnsi="Times New Roman" w:cs="Times New Roman"/>
          <w:i/>
          <w:sz w:val="24"/>
          <w:szCs w:val="24"/>
        </w:rPr>
        <w:t xml:space="preserve">Mill. </w:t>
      </w:r>
      <w:r w:rsidRPr="008567D2">
        <w:rPr>
          <w:rFonts w:ascii="Times New Roman" w:eastAsia="E-BZ" w:hAnsi="Times New Roman" w:cs="Times New Roman"/>
          <w:sz w:val="24"/>
          <w:szCs w:val="24"/>
        </w:rPr>
        <w:t>(“</w:t>
      </w:r>
      <w:proofErr w:type="spellStart"/>
      <w:r w:rsidRPr="008567D2">
        <w:rPr>
          <w:rFonts w:ascii="Times New Roman" w:eastAsia="E-BZ" w:hAnsi="Times New Roman" w:cs="Times New Roman"/>
          <w:sz w:val="24"/>
          <w:szCs w:val="24"/>
        </w:rPr>
        <w:t>blu</w:t>
      </w:r>
      <w:proofErr w:type="spellEnd"/>
      <w:r w:rsidRPr="008567D2">
        <w:rPr>
          <w:rFonts w:ascii="Times New Roman" w:eastAsia="E-BZ" w:hAnsi="Times New Roman" w:cs="Times New Roman"/>
          <w:sz w:val="24"/>
          <w:szCs w:val="24"/>
        </w:rPr>
        <w:t xml:space="preserve"> e pimpernel”) traditionally used as wound healing remedies in Navarra (Spain). </w:t>
      </w:r>
      <w:r w:rsidRPr="008567D2">
        <w:rPr>
          <w:rFonts w:ascii="Times New Roman" w:eastAsia="E-BX" w:hAnsi="Times New Roman" w:cs="Times New Roman"/>
          <w:i/>
          <w:sz w:val="24"/>
          <w:szCs w:val="24"/>
        </w:rPr>
        <w:t xml:space="preserve">Journal of </w:t>
      </w:r>
      <w:proofErr w:type="spellStart"/>
      <w:r w:rsidRPr="008567D2">
        <w:rPr>
          <w:rFonts w:ascii="Times New Roman" w:eastAsia="E-BX" w:hAnsi="Times New Roman" w:cs="Times New Roman"/>
          <w:i/>
          <w:sz w:val="24"/>
          <w:szCs w:val="24"/>
        </w:rPr>
        <w:t>Ethnopharmacology</w:t>
      </w:r>
      <w:proofErr w:type="spellEnd"/>
      <w:r w:rsidRPr="008567D2">
        <w:rPr>
          <w:rFonts w:ascii="Times New Roman" w:eastAsia="E-BZ" w:hAnsi="Times New Roman" w:cs="Times New Roman"/>
          <w:sz w:val="24"/>
          <w:szCs w:val="24"/>
        </w:rPr>
        <w:t xml:space="preserve">; </w:t>
      </w:r>
      <w:r w:rsidRPr="008567D2">
        <w:rPr>
          <w:rFonts w:ascii="Times New Roman" w:eastAsia="E-HZ" w:hAnsi="Times New Roman" w:cs="Times New Roman"/>
          <w:sz w:val="24"/>
          <w:szCs w:val="24"/>
        </w:rPr>
        <w:t>134</w:t>
      </w:r>
      <w:r w:rsidRPr="008567D2">
        <w:rPr>
          <w:rFonts w:ascii="Times New Roman" w:eastAsia="E-BZ" w:hAnsi="Times New Roman" w:cs="Times New Roman"/>
          <w:sz w:val="24"/>
          <w:szCs w:val="24"/>
        </w:rPr>
        <w:t>: 1014-1017.</w:t>
      </w:r>
    </w:p>
    <w:p w:rsidR="00D27928" w:rsidRDefault="00D27928" w:rsidP="00D27928">
      <w:pPr>
        <w:tabs>
          <w:tab w:val="left" w:pos="810"/>
          <w:tab w:val="left" w:pos="2160"/>
        </w:tabs>
        <w:spacing w:line="360" w:lineRule="auto"/>
        <w:ind w:hanging="540"/>
        <w:jc w:val="both"/>
        <w:rPr>
          <w:rFonts w:ascii="Times New Roman" w:eastAsia="E-BZ" w:hAnsi="Times New Roman" w:cs="Times New Roman"/>
          <w:sz w:val="24"/>
          <w:szCs w:val="24"/>
        </w:rPr>
      </w:pPr>
      <w:proofErr w:type="spellStart"/>
      <w:r>
        <w:rPr>
          <w:rFonts w:ascii="Times New Roman" w:hAnsi="Times New Roman" w:cs="Times New Roman"/>
          <w:sz w:val="24"/>
          <w:szCs w:val="24"/>
        </w:rPr>
        <w:t>Matthäus</w:t>
      </w:r>
      <w:proofErr w:type="spellEnd"/>
      <w:r>
        <w:rPr>
          <w:rFonts w:ascii="Times New Roman" w:hAnsi="Times New Roman" w:cs="Times New Roman"/>
          <w:sz w:val="24"/>
          <w:szCs w:val="24"/>
        </w:rPr>
        <w:t xml:space="preserve">, Bertrand (2007). "Use of palm oil for frying in comparison with other high-stability oils". </w:t>
      </w:r>
      <w:r>
        <w:rPr>
          <w:rFonts w:ascii="Times New Roman" w:hAnsi="Times New Roman" w:cs="Times New Roman"/>
          <w:i/>
          <w:sz w:val="24"/>
          <w:szCs w:val="24"/>
        </w:rPr>
        <w:t>European Journal of Lipid Science and Technology.</w:t>
      </w:r>
      <w:r>
        <w:rPr>
          <w:rFonts w:ascii="Times New Roman" w:hAnsi="Times New Roman" w:cs="Times New Roman"/>
          <w:sz w:val="24"/>
          <w:szCs w:val="24"/>
        </w:rPr>
        <w:t xml:space="preserve"> 109 (4): 400–409.</w:t>
      </w:r>
    </w:p>
    <w:p w:rsidR="00D27928" w:rsidRPr="008567D2" w:rsidRDefault="00D27928" w:rsidP="00D27928">
      <w:pPr>
        <w:tabs>
          <w:tab w:val="left" w:pos="810"/>
          <w:tab w:val="left" w:pos="2160"/>
        </w:tabs>
        <w:spacing w:line="360" w:lineRule="auto"/>
        <w:ind w:hanging="540"/>
        <w:jc w:val="both"/>
        <w:rPr>
          <w:rFonts w:ascii="Times New Roman" w:eastAsia="TimesNewRoman" w:hAnsi="Times New Roman" w:cs="Times New Roman"/>
          <w:sz w:val="24"/>
          <w:szCs w:val="24"/>
        </w:rPr>
      </w:pPr>
      <w:proofErr w:type="spellStart"/>
      <w:r w:rsidRPr="008567D2">
        <w:rPr>
          <w:rFonts w:ascii="Times New Roman" w:eastAsia="TimesNewRoman" w:hAnsi="Times New Roman" w:cs="Times New Roman"/>
          <w:sz w:val="24"/>
          <w:szCs w:val="24"/>
        </w:rPr>
        <w:t>Mecance</w:t>
      </w:r>
      <w:proofErr w:type="spellEnd"/>
      <w:r w:rsidRPr="008567D2">
        <w:rPr>
          <w:rFonts w:ascii="Times New Roman" w:eastAsia="TimesNewRoman" w:hAnsi="Times New Roman" w:cs="Times New Roman"/>
          <w:sz w:val="24"/>
          <w:szCs w:val="24"/>
        </w:rPr>
        <w:t xml:space="preserve"> A. and </w:t>
      </w:r>
      <w:proofErr w:type="spellStart"/>
      <w:r w:rsidRPr="008567D2">
        <w:rPr>
          <w:rFonts w:ascii="Times New Roman" w:eastAsia="TimesNewRoman" w:hAnsi="Times New Roman" w:cs="Times New Roman"/>
          <w:sz w:val="24"/>
          <w:szCs w:val="24"/>
        </w:rPr>
        <w:t>Widdowsan</w:t>
      </w:r>
      <w:proofErr w:type="spellEnd"/>
      <w:r w:rsidRPr="008567D2">
        <w:rPr>
          <w:rFonts w:ascii="Times New Roman" w:eastAsia="TimesNewRoman" w:hAnsi="Times New Roman" w:cs="Times New Roman"/>
          <w:sz w:val="24"/>
          <w:szCs w:val="24"/>
        </w:rPr>
        <w:t xml:space="preserve"> N., (1953). </w:t>
      </w:r>
      <w:proofErr w:type="spellStart"/>
      <w:r w:rsidRPr="008567D2">
        <w:rPr>
          <w:rFonts w:ascii="Times New Roman" w:eastAsia="TimesNewRoman" w:hAnsi="Times New Roman" w:cs="Times New Roman"/>
          <w:sz w:val="24"/>
          <w:szCs w:val="24"/>
        </w:rPr>
        <w:t>Phytate</w:t>
      </w:r>
      <w:proofErr w:type="spellEnd"/>
      <w:r w:rsidRPr="008567D2">
        <w:rPr>
          <w:rFonts w:ascii="Times New Roman" w:eastAsia="TimesNewRoman" w:hAnsi="Times New Roman" w:cs="Times New Roman"/>
          <w:sz w:val="24"/>
          <w:szCs w:val="24"/>
        </w:rPr>
        <w:t xml:space="preserve"> in food. </w:t>
      </w:r>
      <w:r w:rsidRPr="008567D2">
        <w:rPr>
          <w:rFonts w:ascii="Times New Roman" w:eastAsia="TimesNewRoman" w:hAnsi="Times New Roman" w:cs="Times New Roman"/>
          <w:i/>
          <w:sz w:val="24"/>
          <w:szCs w:val="24"/>
        </w:rPr>
        <w:t>Journal of Science</w:t>
      </w:r>
      <w:r w:rsidRPr="008567D2">
        <w:rPr>
          <w:rFonts w:ascii="Times New Roman" w:eastAsia="TimesNewRoman" w:hAnsi="Times New Roman" w:cs="Times New Roman"/>
          <w:sz w:val="24"/>
          <w:szCs w:val="24"/>
        </w:rPr>
        <w:t>, 1:23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Mohapatra</w:t>
      </w:r>
      <w:proofErr w:type="spellEnd"/>
      <w:r w:rsidRPr="008567D2">
        <w:rPr>
          <w:rFonts w:ascii="Times New Roman" w:hAnsi="Times New Roman" w:cs="Times New Roman"/>
          <w:sz w:val="24"/>
          <w:szCs w:val="24"/>
        </w:rPr>
        <w:t xml:space="preserve">, D., Mishra S., </w:t>
      </w:r>
      <w:proofErr w:type="spellStart"/>
      <w:r w:rsidRPr="008567D2">
        <w:rPr>
          <w:rFonts w:ascii="Times New Roman" w:hAnsi="Times New Roman" w:cs="Times New Roman"/>
          <w:sz w:val="24"/>
          <w:szCs w:val="24"/>
        </w:rPr>
        <w:t>Sutar</w:t>
      </w:r>
      <w:proofErr w:type="spellEnd"/>
      <w:r w:rsidRPr="008567D2">
        <w:rPr>
          <w:rFonts w:ascii="Times New Roman" w:hAnsi="Times New Roman" w:cs="Times New Roman"/>
          <w:sz w:val="24"/>
          <w:szCs w:val="24"/>
        </w:rPr>
        <w:t>, N (2010). Banana and its by-product utilization: an overview. </w:t>
      </w:r>
      <w:r w:rsidRPr="008567D2">
        <w:rPr>
          <w:rFonts w:ascii="Times New Roman" w:hAnsi="Times New Roman" w:cs="Times New Roman"/>
          <w:i/>
          <w:sz w:val="24"/>
          <w:szCs w:val="24"/>
        </w:rPr>
        <w:t>Journal of Scientific and Industrial Research.</w:t>
      </w:r>
      <w:r w:rsidRPr="008567D2">
        <w:rPr>
          <w:rFonts w:ascii="Times New Roman" w:hAnsi="Times New Roman" w:cs="Times New Roman"/>
          <w:sz w:val="24"/>
          <w:szCs w:val="24"/>
        </w:rPr>
        <w:t>269:323–329.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S and Fumio, H (2005). Antibacterial and antioxidant activities of banana fruit peel. </w:t>
      </w:r>
      <w:r>
        <w:rPr>
          <w:rFonts w:ascii="Times New Roman" w:hAnsi="Times New Roman" w:cs="Times New Roman"/>
          <w:i/>
          <w:sz w:val="24"/>
          <w:szCs w:val="24"/>
        </w:rPr>
        <w:t>American journal of Biochemistry and Biotechnology.</w:t>
      </w:r>
      <w:r>
        <w:rPr>
          <w:rFonts w:ascii="Times New Roman" w:hAnsi="Times New Roman" w:cs="Times New Roman"/>
          <w:sz w:val="24"/>
          <w:szCs w:val="24"/>
        </w:rPr>
        <w:t xml:space="preserve"> 1(3); 125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Mokbel</w:t>
      </w:r>
      <w:proofErr w:type="spellEnd"/>
      <w:r>
        <w:rPr>
          <w:rFonts w:ascii="Times New Roman" w:hAnsi="Times New Roman" w:cs="Times New Roman"/>
          <w:sz w:val="24"/>
          <w:szCs w:val="24"/>
        </w:rPr>
        <w:t xml:space="preserve">, S and Fumio, H (2005). Antibacterial and antioxidant activities of banana fruit peel. </w:t>
      </w:r>
      <w:r>
        <w:rPr>
          <w:rFonts w:ascii="Times New Roman" w:hAnsi="Times New Roman" w:cs="Times New Roman"/>
          <w:i/>
          <w:sz w:val="24"/>
          <w:szCs w:val="24"/>
        </w:rPr>
        <w:t>American journal of Biochemistry and Biotechnology.</w:t>
      </w:r>
      <w:r>
        <w:rPr>
          <w:rFonts w:ascii="Times New Roman" w:hAnsi="Times New Roman" w:cs="Times New Roman"/>
          <w:sz w:val="24"/>
          <w:szCs w:val="24"/>
        </w:rPr>
        <w:t xml:space="preserve"> 1(3); 125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Mukhopadhyaya</w:t>
      </w:r>
      <w:proofErr w:type="spellEnd"/>
      <w:r>
        <w:rPr>
          <w:rFonts w:ascii="Times New Roman" w:hAnsi="Times New Roman" w:cs="Times New Roman"/>
          <w:sz w:val="24"/>
          <w:szCs w:val="24"/>
        </w:rPr>
        <w:t>, H (1987).  Effect of Banana Powder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paradisiaca</w:t>
      </w:r>
      <w:proofErr w:type="spellEnd"/>
      <w:r>
        <w:rPr>
          <w:rFonts w:ascii="Times New Roman" w:hAnsi="Times New Roman" w:cs="Times New Roman"/>
          <w:sz w:val="24"/>
          <w:szCs w:val="24"/>
        </w:rPr>
        <w:t xml:space="preserve">) on Gastric Mucosal Shedding. </w:t>
      </w:r>
      <w:r>
        <w:rPr>
          <w:rFonts w:ascii="Times New Roman" w:hAnsi="Times New Roman" w:cs="Times New Roman"/>
          <w:i/>
          <w:sz w:val="24"/>
          <w:szCs w:val="24"/>
        </w:rPr>
        <w:t xml:space="preserve">Journal of </w:t>
      </w:r>
      <w:proofErr w:type="spellStart"/>
      <w:r>
        <w:rPr>
          <w:rFonts w:ascii="Times New Roman" w:hAnsi="Times New Roman" w:cs="Times New Roman"/>
          <w:i/>
          <w:sz w:val="24"/>
          <w:szCs w:val="24"/>
        </w:rPr>
        <w:t>Ethnopharmacology</w:t>
      </w:r>
      <w:proofErr w:type="spellEnd"/>
      <w:r>
        <w:rPr>
          <w:rFonts w:ascii="Times New Roman" w:hAnsi="Times New Roman" w:cs="Times New Roman"/>
          <w:sz w:val="24"/>
          <w:szCs w:val="24"/>
        </w:rPr>
        <w:t>. 21:11-19.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Nahian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Rafsan</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Nurul</w:t>
      </w:r>
      <w:proofErr w:type="spellEnd"/>
      <w:r>
        <w:rPr>
          <w:rFonts w:ascii="Times New Roman" w:hAnsi="Times New Roman" w:cs="Times New Roman"/>
          <w:sz w:val="24"/>
          <w:szCs w:val="24"/>
        </w:rPr>
        <w:t>, S (2016). "Production of Biodiesel from Palm Oil and Performance Test with Diesel in CI Engine".</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i/>
          <w:sz w:val="24"/>
          <w:szCs w:val="24"/>
        </w:rPr>
      </w:pPr>
      <w:r w:rsidRPr="008567D2">
        <w:rPr>
          <w:rFonts w:ascii="Times New Roman" w:hAnsi="Times New Roman" w:cs="Times New Roman"/>
          <w:sz w:val="24"/>
          <w:szCs w:val="24"/>
        </w:rPr>
        <w:lastRenderedPageBreak/>
        <w:t xml:space="preserve">Nelson, V., </w:t>
      </w:r>
      <w:proofErr w:type="spellStart"/>
      <w:r w:rsidRPr="008567D2">
        <w:rPr>
          <w:rFonts w:ascii="Times New Roman" w:hAnsi="Times New Roman" w:cs="Times New Roman"/>
          <w:sz w:val="24"/>
          <w:szCs w:val="24"/>
        </w:rPr>
        <w:t>Ploetz</w:t>
      </w:r>
      <w:proofErr w:type="spellEnd"/>
      <w:r w:rsidRPr="008567D2">
        <w:rPr>
          <w:rFonts w:ascii="Times New Roman" w:hAnsi="Times New Roman" w:cs="Times New Roman"/>
          <w:sz w:val="24"/>
          <w:szCs w:val="24"/>
        </w:rPr>
        <w:t xml:space="preserve">, </w:t>
      </w:r>
      <w:proofErr w:type="gramStart"/>
      <w:r w:rsidRPr="008567D2">
        <w:rPr>
          <w:rFonts w:ascii="Times New Roman" w:hAnsi="Times New Roman" w:cs="Times New Roman"/>
          <w:sz w:val="24"/>
          <w:szCs w:val="24"/>
        </w:rPr>
        <w:t>N  and</w:t>
      </w:r>
      <w:proofErr w:type="gramEnd"/>
      <w:r w:rsidRPr="008567D2">
        <w:rPr>
          <w:rFonts w:ascii="Times New Roman" w:hAnsi="Times New Roman" w:cs="Times New Roman"/>
          <w:sz w:val="24"/>
          <w:szCs w:val="24"/>
        </w:rPr>
        <w:t xml:space="preserve"> Kepler, S(2008 ). "Tracing antiquity of banana cultivation in Papua New Guinea". </w:t>
      </w:r>
      <w:r w:rsidRPr="008567D2">
        <w:rPr>
          <w:rFonts w:ascii="Times New Roman" w:hAnsi="Times New Roman" w:cs="Times New Roman"/>
          <w:i/>
          <w:sz w:val="24"/>
          <w:szCs w:val="24"/>
        </w:rPr>
        <w:t xml:space="preserve">The Australia &amp; Pacific Science Foundation.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Nimri</w:t>
      </w:r>
      <w:proofErr w:type="spellEnd"/>
      <w:r w:rsidRPr="008567D2">
        <w:rPr>
          <w:rFonts w:ascii="Times New Roman" w:hAnsi="Times New Roman" w:cs="Times New Roman"/>
          <w:sz w:val="24"/>
          <w:szCs w:val="24"/>
        </w:rPr>
        <w:t xml:space="preserve">, F., </w:t>
      </w:r>
      <w:proofErr w:type="spellStart"/>
      <w:r w:rsidRPr="008567D2">
        <w:rPr>
          <w:rFonts w:ascii="Times New Roman" w:hAnsi="Times New Roman" w:cs="Times New Roman"/>
          <w:sz w:val="24"/>
          <w:szCs w:val="24"/>
        </w:rPr>
        <w:t>Meqdam</w:t>
      </w:r>
      <w:proofErr w:type="spellEnd"/>
      <w:r w:rsidRPr="008567D2">
        <w:rPr>
          <w:rFonts w:ascii="Times New Roman" w:hAnsi="Times New Roman" w:cs="Times New Roman"/>
          <w:sz w:val="24"/>
          <w:szCs w:val="24"/>
        </w:rPr>
        <w:t xml:space="preserve">, M. and </w:t>
      </w:r>
      <w:proofErr w:type="spellStart"/>
      <w:r w:rsidRPr="008567D2">
        <w:rPr>
          <w:rFonts w:ascii="Times New Roman" w:hAnsi="Times New Roman" w:cs="Times New Roman"/>
          <w:sz w:val="24"/>
          <w:szCs w:val="24"/>
        </w:rPr>
        <w:t>Alkofahi</w:t>
      </w:r>
      <w:proofErr w:type="spellEnd"/>
      <w:r w:rsidRPr="008567D2">
        <w:rPr>
          <w:rFonts w:ascii="Times New Roman" w:hAnsi="Times New Roman" w:cs="Times New Roman"/>
          <w:sz w:val="24"/>
          <w:szCs w:val="24"/>
        </w:rPr>
        <w:t xml:space="preserve">, </w:t>
      </w:r>
      <w:proofErr w:type="gramStart"/>
      <w:r w:rsidRPr="008567D2">
        <w:rPr>
          <w:rFonts w:ascii="Times New Roman" w:hAnsi="Times New Roman" w:cs="Times New Roman"/>
          <w:sz w:val="24"/>
          <w:szCs w:val="24"/>
        </w:rPr>
        <w:t>A(</w:t>
      </w:r>
      <w:proofErr w:type="gramEnd"/>
      <w:r w:rsidRPr="008567D2">
        <w:rPr>
          <w:rFonts w:ascii="Times New Roman" w:hAnsi="Times New Roman" w:cs="Times New Roman"/>
          <w:sz w:val="24"/>
          <w:szCs w:val="24"/>
        </w:rPr>
        <w:t xml:space="preserve">1999). Antibacterial activity of Jordanian medicinal plants. </w:t>
      </w:r>
      <w:r w:rsidRPr="008567D2">
        <w:rPr>
          <w:rFonts w:ascii="Times New Roman" w:hAnsi="Times New Roman" w:cs="Times New Roman"/>
          <w:i/>
          <w:sz w:val="24"/>
          <w:szCs w:val="24"/>
        </w:rPr>
        <w:t>Pharmaceutical Biology</w:t>
      </w:r>
      <w:r>
        <w:rPr>
          <w:rFonts w:ascii="Times New Roman" w:hAnsi="Times New Roman" w:cs="Times New Roman"/>
          <w:sz w:val="24"/>
          <w:szCs w:val="24"/>
        </w:rPr>
        <w:t>. 37 (3), 196-201.</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NPR (2018). Palm oil in the food supply What you should know </w:t>
      </w:r>
      <w:proofErr w:type="spellStart"/>
      <w:r>
        <w:rPr>
          <w:rFonts w:ascii="Times New Roman" w:hAnsi="Times New Roman" w:cs="Times New Roman"/>
          <w:sz w:val="24"/>
          <w:szCs w:val="24"/>
        </w:rPr>
        <w:t>almitic</w:t>
      </w:r>
      <w:proofErr w:type="spellEnd"/>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hAnsi="Times New Roman" w:cs="Times New Roman"/>
          <w:sz w:val="24"/>
          <w:szCs w:val="24"/>
        </w:rPr>
        <w:t>Okorondu</w:t>
      </w:r>
      <w:proofErr w:type="spellEnd"/>
      <w:r w:rsidRPr="008567D2">
        <w:rPr>
          <w:rFonts w:ascii="Times New Roman" w:hAnsi="Times New Roman" w:cs="Times New Roman"/>
          <w:sz w:val="24"/>
          <w:szCs w:val="24"/>
        </w:rPr>
        <w:t xml:space="preserve">, I, </w:t>
      </w:r>
      <w:proofErr w:type="spellStart"/>
      <w:r w:rsidRPr="008567D2">
        <w:rPr>
          <w:rFonts w:ascii="Times New Roman" w:hAnsi="Times New Roman" w:cs="Times New Roman"/>
          <w:sz w:val="24"/>
          <w:szCs w:val="24"/>
        </w:rPr>
        <w:t>Sokari</w:t>
      </w:r>
      <w:proofErr w:type="spellEnd"/>
      <w:r w:rsidRPr="008567D2">
        <w:rPr>
          <w:rFonts w:ascii="Times New Roman" w:hAnsi="Times New Roman" w:cs="Times New Roman"/>
          <w:sz w:val="24"/>
          <w:szCs w:val="24"/>
        </w:rPr>
        <w:t xml:space="preserve">, G, </w:t>
      </w:r>
      <w:proofErr w:type="spellStart"/>
      <w:r w:rsidRPr="008567D2">
        <w:rPr>
          <w:rFonts w:ascii="Times New Roman" w:hAnsi="Times New Roman" w:cs="Times New Roman"/>
          <w:sz w:val="24"/>
          <w:szCs w:val="24"/>
        </w:rPr>
        <w:t>Akujobi</w:t>
      </w:r>
      <w:proofErr w:type="spellEnd"/>
      <w:r w:rsidRPr="008567D2">
        <w:rPr>
          <w:rFonts w:ascii="Times New Roman" w:hAnsi="Times New Roman" w:cs="Times New Roman"/>
          <w:sz w:val="24"/>
          <w:szCs w:val="24"/>
        </w:rPr>
        <w:t xml:space="preserve">, O, </w:t>
      </w:r>
      <w:proofErr w:type="spellStart"/>
      <w:r w:rsidRPr="008567D2">
        <w:rPr>
          <w:rFonts w:ascii="Times New Roman" w:hAnsi="Times New Roman" w:cs="Times New Roman"/>
          <w:sz w:val="24"/>
          <w:szCs w:val="24"/>
        </w:rPr>
        <w:t>Braide</w:t>
      </w:r>
      <w:proofErr w:type="spellEnd"/>
      <w:r w:rsidRPr="008567D2">
        <w:rPr>
          <w:rFonts w:ascii="Times New Roman" w:hAnsi="Times New Roman" w:cs="Times New Roman"/>
          <w:sz w:val="24"/>
          <w:szCs w:val="24"/>
        </w:rPr>
        <w:t xml:space="preserve">, W (2010). Phytochemical and antibacterial properties of </w:t>
      </w:r>
      <w:proofErr w:type="spellStart"/>
      <w:r w:rsidRPr="008567D2">
        <w:rPr>
          <w:rFonts w:ascii="Times New Roman" w:hAnsi="Times New Roman" w:cs="Times New Roman"/>
          <w:i/>
          <w:iCs/>
          <w:sz w:val="24"/>
          <w:szCs w:val="24"/>
        </w:rPr>
        <w:t>Musaparadisiaca</w:t>
      </w:r>
      <w:proofErr w:type="spellEnd"/>
      <w:r w:rsidRPr="008567D2">
        <w:rPr>
          <w:rFonts w:ascii="Times New Roman" w:hAnsi="Times New Roman" w:cs="Times New Roman"/>
          <w:i/>
          <w:iCs/>
          <w:sz w:val="24"/>
          <w:szCs w:val="24"/>
        </w:rPr>
        <w:t xml:space="preserve"> </w:t>
      </w:r>
      <w:r w:rsidRPr="008567D2">
        <w:rPr>
          <w:rFonts w:ascii="Times New Roman" w:hAnsi="Times New Roman" w:cs="Times New Roman"/>
          <w:sz w:val="24"/>
          <w:szCs w:val="24"/>
        </w:rPr>
        <w:t xml:space="preserve">stalk plant. </w:t>
      </w:r>
      <w:r w:rsidRPr="008567D2">
        <w:rPr>
          <w:rFonts w:ascii="Times New Roman" w:hAnsi="Times New Roman" w:cs="Times New Roman"/>
          <w:i/>
          <w:iCs/>
          <w:sz w:val="24"/>
          <w:szCs w:val="24"/>
        </w:rPr>
        <w:t>International Journal of Biological Science</w:t>
      </w:r>
      <w:r w:rsidRPr="008567D2">
        <w:rPr>
          <w:rFonts w:ascii="Times New Roman" w:hAnsi="Times New Roman" w:cs="Times New Roman"/>
          <w:sz w:val="24"/>
          <w:szCs w:val="24"/>
        </w:rPr>
        <w:t xml:space="preserve">, </w:t>
      </w:r>
      <w:r w:rsidRPr="008567D2">
        <w:rPr>
          <w:rFonts w:ascii="Times New Roman" w:hAnsi="Times New Roman" w:cs="Times New Roman"/>
          <w:b/>
          <w:bCs/>
          <w:sz w:val="24"/>
          <w:szCs w:val="24"/>
        </w:rPr>
        <w:t>2</w:t>
      </w:r>
      <w:r w:rsidRPr="008567D2">
        <w:rPr>
          <w:rFonts w:ascii="Times New Roman" w:hAnsi="Times New Roman" w:cs="Times New Roman"/>
          <w:sz w:val="24"/>
          <w:szCs w:val="24"/>
        </w:rPr>
        <w:t xml:space="preserve">(3): 128-132.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Orie</w:t>
      </w:r>
      <w:proofErr w:type="spellEnd"/>
      <w:r>
        <w:rPr>
          <w:rFonts w:ascii="Times New Roman" w:hAnsi="Times New Roman" w:cs="Times New Roman"/>
          <w:sz w:val="24"/>
          <w:szCs w:val="24"/>
        </w:rPr>
        <w:t xml:space="preserve"> N. (1997).  Direct Vascular Effects of Plantain Extract. </w:t>
      </w:r>
      <w:r>
        <w:rPr>
          <w:rFonts w:ascii="Times New Roman" w:hAnsi="Times New Roman" w:cs="Times New Roman"/>
          <w:i/>
          <w:sz w:val="24"/>
          <w:szCs w:val="24"/>
        </w:rPr>
        <w:t>Journal of sciences</w:t>
      </w:r>
      <w:r>
        <w:rPr>
          <w:rFonts w:ascii="Times New Roman" w:hAnsi="Times New Roman" w:cs="Times New Roman"/>
          <w:sz w:val="24"/>
          <w:szCs w:val="24"/>
        </w:rPr>
        <w:t>: 9-13.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Goel</w:t>
      </w:r>
      <w:proofErr w:type="spellEnd"/>
      <w:r>
        <w:rPr>
          <w:rFonts w:ascii="Times New Roman" w:hAnsi="Times New Roman" w:cs="Times New Roman"/>
          <w:sz w:val="24"/>
          <w:szCs w:val="24"/>
        </w:rPr>
        <w:t xml:space="preserve"> R. (1990). The effect of plantain and banana extracts on blood pressure and heart rate in albino rats</w:t>
      </w:r>
      <w:r>
        <w:rPr>
          <w:rFonts w:ascii="Times New Roman" w:hAnsi="Times New Roman" w:cs="Times New Roman"/>
          <w:i/>
          <w:sz w:val="24"/>
          <w:szCs w:val="24"/>
        </w:rPr>
        <w:t>. Nigerian Journal of Physiology and Science.</w:t>
      </w:r>
      <w:r>
        <w:rPr>
          <w:rFonts w:ascii="Times New Roman" w:hAnsi="Times New Roman" w:cs="Times New Roman"/>
          <w:sz w:val="24"/>
          <w:szCs w:val="24"/>
        </w:rPr>
        <w:t xml:space="preserve"> 6: 114-119.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Osim</w:t>
      </w:r>
      <w:proofErr w:type="spellEnd"/>
      <w:r>
        <w:rPr>
          <w:rFonts w:ascii="Times New Roman" w:hAnsi="Times New Roman" w:cs="Times New Roman"/>
          <w:sz w:val="24"/>
          <w:szCs w:val="24"/>
        </w:rPr>
        <w:t xml:space="preserve">, E.  And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O (1991). The Effect of Plantains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on DOCA-Induced Hypertension in Rats. </w:t>
      </w:r>
      <w:r>
        <w:rPr>
          <w:rFonts w:ascii="Times New Roman" w:hAnsi="Times New Roman" w:cs="Times New Roman"/>
          <w:i/>
          <w:sz w:val="24"/>
          <w:szCs w:val="24"/>
        </w:rPr>
        <w:t>Pharmaceutical Biology</w:t>
      </w:r>
      <w:r>
        <w:rPr>
          <w:rFonts w:ascii="Times New Roman" w:hAnsi="Times New Roman" w:cs="Times New Roman"/>
          <w:sz w:val="24"/>
          <w:szCs w:val="24"/>
        </w:rPr>
        <w:t>.29 (1): 9-13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t>Padam</w:t>
      </w:r>
      <w:proofErr w:type="spellEnd"/>
      <w:r>
        <w:rPr>
          <w:rFonts w:ascii="Times New Roman" w:eastAsia="MyriadPro-Light" w:hAnsi="Times New Roman" w:cs="Times New Roman"/>
          <w:sz w:val="24"/>
          <w:szCs w:val="24"/>
        </w:rPr>
        <w:t xml:space="preserve"> B, Tin H, </w:t>
      </w:r>
      <w:proofErr w:type="spellStart"/>
      <w:r>
        <w:rPr>
          <w:rFonts w:ascii="Times New Roman" w:eastAsia="MyriadPro-Light" w:hAnsi="Times New Roman" w:cs="Times New Roman"/>
          <w:sz w:val="24"/>
          <w:szCs w:val="24"/>
        </w:rPr>
        <w:t>Chye</w:t>
      </w:r>
      <w:proofErr w:type="spellEnd"/>
      <w:r>
        <w:rPr>
          <w:rFonts w:ascii="Times New Roman" w:eastAsia="MyriadPro-Light" w:hAnsi="Times New Roman" w:cs="Times New Roman"/>
          <w:sz w:val="24"/>
          <w:szCs w:val="24"/>
        </w:rPr>
        <w:t xml:space="preserve"> F, Abdullah M (2012) Antibacterial and </w:t>
      </w:r>
      <w:proofErr w:type="spellStart"/>
      <w:r>
        <w:rPr>
          <w:rFonts w:ascii="Times New Roman" w:eastAsia="MyriadPro-Light" w:hAnsi="Times New Roman" w:cs="Times New Roman"/>
          <w:sz w:val="24"/>
          <w:szCs w:val="24"/>
        </w:rPr>
        <w:t>antioxidativeactivities</w:t>
      </w:r>
      <w:proofErr w:type="spellEnd"/>
      <w:r>
        <w:rPr>
          <w:rFonts w:ascii="Times New Roman" w:eastAsia="MyriadPro-Light" w:hAnsi="Times New Roman" w:cs="Times New Roman"/>
          <w:sz w:val="24"/>
          <w:szCs w:val="24"/>
        </w:rPr>
        <w:t xml:space="preserve"> of the various solvent extracts of banana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cv. Mysore) inflorescences. </w:t>
      </w:r>
      <w:r>
        <w:rPr>
          <w:rFonts w:ascii="Times New Roman" w:eastAsia="MyriadPro-Light" w:hAnsi="Times New Roman" w:cs="Times New Roman"/>
          <w:i/>
          <w:sz w:val="24"/>
          <w:szCs w:val="24"/>
        </w:rPr>
        <w:t>International Journal of Biological Science</w:t>
      </w:r>
      <w:r>
        <w:rPr>
          <w:rFonts w:ascii="Times New Roman" w:eastAsia="MyriadPro-Light" w:hAnsi="Times New Roman" w:cs="Times New Roman"/>
          <w:sz w:val="24"/>
          <w:szCs w:val="24"/>
        </w:rPr>
        <w:t xml:space="preserve"> 12:62–73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eastAsia="MyriadPro-Light" w:hAnsi="Times New Roman" w:cs="Times New Roman"/>
          <w:sz w:val="24"/>
          <w:szCs w:val="24"/>
        </w:rPr>
        <w:t>Padam</w:t>
      </w:r>
      <w:proofErr w:type="spellEnd"/>
      <w:r>
        <w:rPr>
          <w:rFonts w:ascii="Times New Roman" w:eastAsia="MyriadPro-Light" w:hAnsi="Times New Roman" w:cs="Times New Roman"/>
          <w:sz w:val="24"/>
          <w:szCs w:val="24"/>
        </w:rPr>
        <w:t xml:space="preserve"> B, Tin H, </w:t>
      </w:r>
      <w:proofErr w:type="spellStart"/>
      <w:r>
        <w:rPr>
          <w:rFonts w:ascii="Times New Roman" w:eastAsia="MyriadPro-Light" w:hAnsi="Times New Roman" w:cs="Times New Roman"/>
          <w:sz w:val="24"/>
          <w:szCs w:val="24"/>
        </w:rPr>
        <w:t>Chye</w:t>
      </w:r>
      <w:proofErr w:type="spellEnd"/>
      <w:r>
        <w:rPr>
          <w:rFonts w:ascii="Times New Roman" w:eastAsia="MyriadPro-Light" w:hAnsi="Times New Roman" w:cs="Times New Roman"/>
          <w:sz w:val="24"/>
          <w:szCs w:val="24"/>
        </w:rPr>
        <w:t xml:space="preserve"> F, Abdullah M (2012) Antibacterial and </w:t>
      </w:r>
      <w:proofErr w:type="spellStart"/>
      <w:r>
        <w:rPr>
          <w:rFonts w:ascii="Times New Roman" w:eastAsia="MyriadPro-Light" w:hAnsi="Times New Roman" w:cs="Times New Roman"/>
          <w:sz w:val="24"/>
          <w:szCs w:val="24"/>
        </w:rPr>
        <w:t>antioxidativeactivities</w:t>
      </w:r>
      <w:proofErr w:type="spellEnd"/>
      <w:r>
        <w:rPr>
          <w:rFonts w:ascii="Times New Roman" w:eastAsia="MyriadPro-Light" w:hAnsi="Times New Roman" w:cs="Times New Roman"/>
          <w:sz w:val="24"/>
          <w:szCs w:val="24"/>
        </w:rPr>
        <w:t xml:space="preserve"> of the various solvent extracts of banana (</w:t>
      </w:r>
      <w:r>
        <w:rPr>
          <w:rFonts w:ascii="Times New Roman" w:eastAsia="MyriadPro-Light" w:hAnsi="Times New Roman" w:cs="Times New Roman"/>
          <w:i/>
          <w:iCs/>
          <w:sz w:val="24"/>
          <w:szCs w:val="24"/>
        </w:rPr>
        <w:t xml:space="preserve">Musa </w:t>
      </w:r>
      <w:proofErr w:type="spellStart"/>
      <w:r>
        <w:rPr>
          <w:rFonts w:ascii="Times New Roman" w:eastAsia="MyriadPro-Light" w:hAnsi="Times New Roman" w:cs="Times New Roman"/>
          <w:i/>
          <w:iCs/>
          <w:sz w:val="24"/>
          <w:szCs w:val="24"/>
        </w:rPr>
        <w:t>paradisiaca</w:t>
      </w:r>
      <w:proofErr w:type="spellEnd"/>
      <w:r>
        <w:rPr>
          <w:rFonts w:ascii="Times New Roman" w:eastAsia="MyriadPro-Light" w:hAnsi="Times New Roman" w:cs="Times New Roman"/>
          <w:i/>
          <w:iCs/>
          <w:sz w:val="24"/>
          <w:szCs w:val="24"/>
        </w:rPr>
        <w:t xml:space="preserve"> </w:t>
      </w:r>
      <w:r>
        <w:rPr>
          <w:rFonts w:ascii="Times New Roman" w:eastAsia="MyriadPro-Light" w:hAnsi="Times New Roman" w:cs="Times New Roman"/>
          <w:sz w:val="24"/>
          <w:szCs w:val="24"/>
        </w:rPr>
        <w:t xml:space="preserve">cv. Mysore) inflorescences. </w:t>
      </w:r>
      <w:r>
        <w:rPr>
          <w:rFonts w:ascii="Times New Roman" w:eastAsia="MyriadPro-Light" w:hAnsi="Times New Roman" w:cs="Times New Roman"/>
          <w:i/>
          <w:sz w:val="24"/>
          <w:szCs w:val="24"/>
        </w:rPr>
        <w:t>International Journal of Biological Science</w:t>
      </w:r>
      <w:r>
        <w:rPr>
          <w:rFonts w:ascii="Times New Roman" w:eastAsia="MyriadPro-Light" w:hAnsi="Times New Roman" w:cs="Times New Roman"/>
          <w:sz w:val="24"/>
          <w:szCs w:val="24"/>
        </w:rPr>
        <w:t xml:space="preserve"> 12:62–73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Pari</w:t>
      </w:r>
      <w:proofErr w:type="spellEnd"/>
      <w:r>
        <w:rPr>
          <w:rFonts w:ascii="Times New Roman" w:hAnsi="Times New Roman" w:cs="Times New Roman"/>
          <w:sz w:val="24"/>
          <w:szCs w:val="24"/>
        </w:rPr>
        <w:t xml:space="preserve">, L and </w:t>
      </w:r>
      <w:proofErr w:type="spellStart"/>
      <w:r>
        <w:rPr>
          <w:rFonts w:ascii="Times New Roman" w:hAnsi="Times New Roman" w:cs="Times New Roman"/>
          <w:sz w:val="24"/>
          <w:szCs w:val="24"/>
        </w:rPr>
        <w:t>Umamaheswari</w:t>
      </w:r>
      <w:proofErr w:type="spellEnd"/>
      <w:r>
        <w:rPr>
          <w:rFonts w:ascii="Times New Roman" w:hAnsi="Times New Roman" w:cs="Times New Roman"/>
          <w:sz w:val="24"/>
          <w:szCs w:val="24"/>
        </w:rPr>
        <w:t xml:space="preserve">, J (2009). </w:t>
      </w:r>
      <w:proofErr w:type="spellStart"/>
      <w:r>
        <w:rPr>
          <w:rFonts w:ascii="Times New Roman" w:hAnsi="Times New Roman" w:cs="Times New Roman"/>
          <w:sz w:val="24"/>
          <w:szCs w:val="24"/>
        </w:rPr>
        <w:t>Antihyperglycaemic</w:t>
      </w:r>
      <w:proofErr w:type="spellEnd"/>
      <w:r>
        <w:rPr>
          <w:rFonts w:ascii="Times New Roman" w:hAnsi="Times New Roman" w:cs="Times New Roman"/>
          <w:sz w:val="24"/>
          <w:szCs w:val="24"/>
        </w:rPr>
        <w:t xml:space="preserve"> activity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flowers</w:t>
      </w:r>
      <w:proofErr w:type="spellEnd"/>
      <w:r>
        <w:rPr>
          <w:rFonts w:ascii="Times New Roman" w:hAnsi="Times New Roman" w:cs="Times New Roman"/>
          <w:sz w:val="24"/>
          <w:szCs w:val="24"/>
        </w:rPr>
        <w:t xml:space="preserve">: effect on lipid </w:t>
      </w:r>
      <w:proofErr w:type="spellStart"/>
      <w:r>
        <w:rPr>
          <w:rFonts w:ascii="Times New Roman" w:hAnsi="Times New Roman" w:cs="Times New Roman"/>
          <w:sz w:val="24"/>
          <w:szCs w:val="24"/>
        </w:rPr>
        <w:t>peroxidationin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alloxan</w:t>
      </w:r>
      <w:proofErr w:type="spellEnd"/>
      <w:r>
        <w:rPr>
          <w:rFonts w:ascii="Times New Roman" w:hAnsi="Times New Roman" w:cs="Times New Roman"/>
          <w:sz w:val="24"/>
          <w:szCs w:val="24"/>
        </w:rPr>
        <w:t xml:space="preserve"> diabetic rats. </w:t>
      </w:r>
      <w:proofErr w:type="spellStart"/>
      <w:r>
        <w:rPr>
          <w:rFonts w:ascii="Times New Roman" w:hAnsi="Times New Roman" w:cs="Times New Roman"/>
          <w:i/>
          <w:sz w:val="24"/>
          <w:szCs w:val="24"/>
        </w:rPr>
        <w:t>Phytother</w:t>
      </w:r>
      <w:proofErr w:type="spellEnd"/>
      <w:r>
        <w:rPr>
          <w:rFonts w:ascii="Times New Roman" w:hAnsi="Times New Roman" w:cs="Times New Roman"/>
          <w:i/>
          <w:sz w:val="24"/>
          <w:szCs w:val="24"/>
        </w:rPr>
        <w:t xml:space="preserve"> Research,</w:t>
      </w:r>
      <w:r>
        <w:rPr>
          <w:rFonts w:ascii="Times New Roman" w:hAnsi="Times New Roman" w:cs="Times New Roman"/>
          <w:sz w:val="24"/>
          <w:szCs w:val="24"/>
        </w:rPr>
        <w:t xml:space="preserve"> 14(2): 136-8.</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Parugganan</w:t>
      </w:r>
      <w:proofErr w:type="spellEnd"/>
      <w:r>
        <w:rPr>
          <w:rFonts w:ascii="Times New Roman" w:hAnsi="Times New Roman" w:cs="Times New Roman"/>
          <w:sz w:val="24"/>
          <w:szCs w:val="24"/>
        </w:rPr>
        <w:t>, Michael D.; Fuller, Dorian Q (2001). "The nature of selection during plant domestication". Nature. </w:t>
      </w:r>
      <w:r>
        <w:rPr>
          <w:rFonts w:ascii="Times New Roman" w:hAnsi="Times New Roman" w:cs="Times New Roman"/>
          <w:i/>
          <w:sz w:val="24"/>
          <w:szCs w:val="24"/>
        </w:rPr>
        <w:t>Nature Research</w:t>
      </w:r>
      <w:r>
        <w:rPr>
          <w:rFonts w:ascii="Times New Roman" w:hAnsi="Times New Roman" w:cs="Times New Roman"/>
          <w:sz w:val="24"/>
          <w:szCs w:val="24"/>
        </w:rPr>
        <w:t xml:space="preserve">. 457 (7231): 843–848.  </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Perfumi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Massi</w:t>
      </w:r>
      <w:proofErr w:type="spellEnd"/>
      <w:r>
        <w:rPr>
          <w:rFonts w:ascii="Times New Roman" w:hAnsi="Times New Roman" w:cs="Times New Roman"/>
          <w:sz w:val="24"/>
          <w:szCs w:val="24"/>
        </w:rPr>
        <w:t xml:space="preserve"> M and de Caro G (2008). Effects of Banana Feeding on </w:t>
      </w:r>
      <w:proofErr w:type="spellStart"/>
      <w:r>
        <w:rPr>
          <w:rFonts w:ascii="Times New Roman" w:hAnsi="Times New Roman" w:cs="Times New Roman"/>
          <w:sz w:val="24"/>
          <w:szCs w:val="24"/>
        </w:rPr>
        <w:t>Deoxycorticosterone</w:t>
      </w:r>
      <w:proofErr w:type="spellEnd"/>
      <w:r>
        <w:rPr>
          <w:rFonts w:ascii="Times New Roman" w:hAnsi="Times New Roman" w:cs="Times New Roman"/>
          <w:sz w:val="24"/>
          <w:szCs w:val="24"/>
        </w:rPr>
        <w:t xml:space="preserve">-Induced Hypertension and Salt Consumption in Rats. </w:t>
      </w:r>
      <w:r>
        <w:rPr>
          <w:rFonts w:ascii="Times New Roman" w:hAnsi="Times New Roman" w:cs="Times New Roman"/>
          <w:i/>
          <w:sz w:val="24"/>
          <w:szCs w:val="24"/>
        </w:rPr>
        <w:t>Pharmaceutical Biology</w:t>
      </w:r>
      <w:r>
        <w:rPr>
          <w:rFonts w:ascii="Times New Roman" w:hAnsi="Times New Roman" w:cs="Times New Roman"/>
          <w:sz w:val="24"/>
          <w:szCs w:val="24"/>
        </w:rPr>
        <w:t>. 32(2); 115-125.</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sz w:val="24"/>
          <w:szCs w:val="24"/>
        </w:rPr>
      </w:pPr>
      <w:r>
        <w:rPr>
          <w:rFonts w:ascii="Times New Roman" w:eastAsia="MyriadPro-Light" w:hAnsi="Times New Roman" w:cs="Times New Roman"/>
          <w:sz w:val="24"/>
          <w:szCs w:val="24"/>
        </w:rPr>
        <w:lastRenderedPageBreak/>
        <w:t xml:space="preserve">Perry, A, Lambert P (2011). </w:t>
      </w:r>
      <w:proofErr w:type="spellStart"/>
      <w:r>
        <w:rPr>
          <w:rFonts w:ascii="Times New Roman" w:eastAsia="MyriadPro-Light" w:hAnsi="Times New Roman" w:cs="Times New Roman"/>
          <w:i/>
          <w:iCs/>
          <w:sz w:val="24"/>
          <w:szCs w:val="24"/>
        </w:rPr>
        <w:t>Propioni</w:t>
      </w:r>
      <w:proofErr w:type="spellEnd"/>
      <w:r>
        <w:rPr>
          <w:rFonts w:ascii="Times New Roman" w:eastAsia="MyriadPro-Light" w:hAnsi="Times New Roman" w:cs="Times New Roman"/>
          <w:i/>
          <w:iCs/>
          <w:sz w:val="24"/>
          <w:szCs w:val="24"/>
        </w:rPr>
        <w:t xml:space="preserve"> bacterium acnes</w:t>
      </w:r>
      <w:r>
        <w:rPr>
          <w:rFonts w:ascii="Times New Roman" w:eastAsia="MyriadPro-Light" w:hAnsi="Times New Roman" w:cs="Times New Roman"/>
          <w:sz w:val="24"/>
          <w:szCs w:val="24"/>
        </w:rPr>
        <w:t xml:space="preserve">: infection beyond the skin. Expert Rev Anti Infect </w:t>
      </w:r>
      <w:proofErr w:type="spellStart"/>
      <w:r>
        <w:rPr>
          <w:rFonts w:ascii="Times New Roman" w:eastAsia="MyriadPro-Light" w:hAnsi="Times New Roman" w:cs="Times New Roman"/>
          <w:i/>
          <w:sz w:val="24"/>
          <w:szCs w:val="24"/>
        </w:rPr>
        <w:t>Thermophysiology</w:t>
      </w:r>
      <w:proofErr w:type="spellEnd"/>
      <w:r>
        <w:rPr>
          <w:rFonts w:ascii="Times New Roman" w:eastAsia="MyriadPro-Light" w:hAnsi="Times New Roman" w:cs="Times New Roman"/>
          <w:sz w:val="24"/>
          <w:szCs w:val="24"/>
        </w:rPr>
        <w:t xml:space="preserve"> 9:1149–1156</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r>
        <w:rPr>
          <w:rFonts w:ascii="Times New Roman" w:eastAsia="MyriadPro-Light" w:hAnsi="Times New Roman" w:cs="Times New Roman"/>
          <w:color w:val="000000"/>
          <w:sz w:val="24"/>
          <w:szCs w:val="24"/>
        </w:rPr>
        <w:t xml:space="preserve">Prakash B, Sumangala CH, </w:t>
      </w:r>
      <w:proofErr w:type="spellStart"/>
      <w:r>
        <w:rPr>
          <w:rFonts w:ascii="Times New Roman" w:eastAsia="MyriadPro-Light" w:hAnsi="Times New Roman" w:cs="Times New Roman"/>
          <w:color w:val="000000"/>
          <w:sz w:val="24"/>
          <w:szCs w:val="24"/>
        </w:rPr>
        <w:t>Melappa</w:t>
      </w:r>
      <w:proofErr w:type="spellEnd"/>
      <w:r>
        <w:rPr>
          <w:rFonts w:ascii="Times New Roman" w:eastAsia="MyriadPro-Light" w:hAnsi="Times New Roman" w:cs="Times New Roman"/>
          <w:color w:val="000000"/>
          <w:sz w:val="24"/>
          <w:szCs w:val="24"/>
        </w:rPr>
        <w:t xml:space="preserve"> G, </w:t>
      </w:r>
      <w:proofErr w:type="spellStart"/>
      <w:r>
        <w:rPr>
          <w:rFonts w:ascii="Times New Roman" w:eastAsia="MyriadPro-Light" w:hAnsi="Times New Roman" w:cs="Times New Roman"/>
          <w:color w:val="000000"/>
          <w:sz w:val="24"/>
          <w:szCs w:val="24"/>
        </w:rPr>
        <w:t>Gavimath</w:t>
      </w:r>
      <w:proofErr w:type="spellEnd"/>
      <w:r>
        <w:rPr>
          <w:rFonts w:ascii="Times New Roman" w:eastAsia="MyriadPro-Light" w:hAnsi="Times New Roman" w:cs="Times New Roman"/>
          <w:color w:val="000000"/>
          <w:sz w:val="24"/>
          <w:szCs w:val="24"/>
        </w:rPr>
        <w:t xml:space="preserve"> C (2017). Evaluation of antifungal activity of banana peel against scalp fungi. </w:t>
      </w:r>
      <w:r>
        <w:rPr>
          <w:rFonts w:ascii="Times New Roman" w:eastAsia="MyriadPro-Light" w:hAnsi="Times New Roman" w:cs="Times New Roman"/>
          <w:i/>
          <w:color w:val="000000"/>
          <w:sz w:val="24"/>
          <w:szCs w:val="24"/>
        </w:rPr>
        <w:t>Mater Today 4:</w:t>
      </w:r>
      <w:r>
        <w:rPr>
          <w:rFonts w:ascii="Times New Roman" w:eastAsia="MyriadPro-Light" w:hAnsi="Times New Roman" w:cs="Times New Roman"/>
          <w:color w:val="000000"/>
          <w:sz w:val="24"/>
          <w:szCs w:val="24"/>
        </w:rPr>
        <w:t>11977–11983</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V., de Caro, G and </w:t>
      </w:r>
      <w:proofErr w:type="spellStart"/>
      <w:r>
        <w:rPr>
          <w:rFonts w:ascii="Times New Roman" w:hAnsi="Times New Roman" w:cs="Times New Roman"/>
          <w:sz w:val="24"/>
          <w:szCs w:val="24"/>
        </w:rPr>
        <w:t>Orie</w:t>
      </w:r>
      <w:proofErr w:type="spellEnd"/>
      <w:r>
        <w:rPr>
          <w:rFonts w:ascii="Times New Roman" w:hAnsi="Times New Roman" w:cs="Times New Roman"/>
          <w:sz w:val="24"/>
          <w:szCs w:val="24"/>
        </w:rPr>
        <w:t xml:space="preserve">, N. (2010). Clinical studies in persistent diarrhea: dietary management with green banana or pectin in Bangladeshi children. </w:t>
      </w:r>
      <w:r>
        <w:rPr>
          <w:rFonts w:ascii="Times New Roman" w:hAnsi="Times New Roman" w:cs="Times New Roman"/>
          <w:i/>
          <w:sz w:val="24"/>
          <w:szCs w:val="24"/>
        </w:rPr>
        <w:t>Gastroenterol.</w:t>
      </w:r>
      <w:r>
        <w:rPr>
          <w:rFonts w:ascii="Times New Roman" w:hAnsi="Times New Roman" w:cs="Times New Roman"/>
          <w:sz w:val="24"/>
          <w:szCs w:val="24"/>
        </w:rPr>
        <w:t>121 (3): 554-560.</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Rabbani, H., </w:t>
      </w:r>
      <w:proofErr w:type="spellStart"/>
      <w:r>
        <w:rPr>
          <w:rFonts w:ascii="Times New Roman" w:hAnsi="Times New Roman" w:cs="Times New Roman"/>
          <w:sz w:val="24"/>
          <w:szCs w:val="24"/>
        </w:rPr>
        <w:t>Teka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K, Zaman, B., Majid, N., </w:t>
      </w:r>
      <w:proofErr w:type="spellStart"/>
      <w:r>
        <w:rPr>
          <w:rFonts w:ascii="Times New Roman" w:hAnsi="Times New Roman" w:cs="Times New Roman"/>
          <w:sz w:val="24"/>
          <w:szCs w:val="24"/>
        </w:rPr>
        <w:t>Khatun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Wahed</w:t>
      </w:r>
      <w:proofErr w:type="spellEnd"/>
      <w:r>
        <w:rPr>
          <w:rFonts w:ascii="Times New Roman" w:hAnsi="Times New Roman" w:cs="Times New Roman"/>
          <w:sz w:val="24"/>
          <w:szCs w:val="24"/>
        </w:rPr>
        <w:t xml:space="preserve">, A., Fuchs, J (2012). Green banana and pectin improve small intestinal permeability and reduce fluid loss in Bangladeshi children with persistent diarrhea. </w:t>
      </w:r>
      <w:r>
        <w:rPr>
          <w:rFonts w:ascii="Times New Roman" w:hAnsi="Times New Roman" w:cs="Times New Roman"/>
          <w:i/>
          <w:sz w:val="24"/>
          <w:szCs w:val="24"/>
        </w:rPr>
        <w:t>Sciences.</w:t>
      </w:r>
      <w:r>
        <w:rPr>
          <w:rFonts w:ascii="Times New Roman" w:hAnsi="Times New Roman" w:cs="Times New Roman"/>
          <w:sz w:val="24"/>
          <w:szCs w:val="24"/>
        </w:rPr>
        <w:t>49 (3):475-84.</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Robert-Jan, B </w:t>
      </w:r>
      <w:proofErr w:type="gramStart"/>
      <w:r>
        <w:rPr>
          <w:rFonts w:ascii="Times New Roman" w:hAnsi="Times New Roman" w:cs="Times New Roman"/>
          <w:sz w:val="24"/>
          <w:szCs w:val="24"/>
        </w:rPr>
        <w:t>and  Alissa</w:t>
      </w:r>
      <w:proofErr w:type="gramEnd"/>
      <w:r>
        <w:rPr>
          <w:rFonts w:ascii="Times New Roman" w:hAnsi="Times New Roman" w:cs="Times New Roman"/>
          <w:sz w:val="24"/>
          <w:szCs w:val="24"/>
        </w:rPr>
        <w:t xml:space="preserve">, C ( 2018). "EU to phase out palm oil from transport fuel by 2030". </w:t>
      </w:r>
      <w:proofErr w:type="spellStart"/>
      <w:r>
        <w:rPr>
          <w:rFonts w:ascii="Times New Roman" w:hAnsi="Times New Roman" w:cs="Times New Roman"/>
          <w:i/>
          <w:sz w:val="24"/>
          <w:szCs w:val="24"/>
        </w:rPr>
        <w:t>Availableat</w:t>
      </w:r>
      <w:proofErr w:type="spellEnd"/>
      <w:r>
        <w:rPr>
          <w:rFonts w:ascii="Times New Roman" w:hAnsi="Times New Roman" w:cs="Times New Roman"/>
          <w:i/>
          <w:sz w:val="24"/>
          <w:szCs w:val="24"/>
        </w:rPr>
        <w:t>: https://en.m.wikipedia.org/wiki/Palm_oil.</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Ruger, W., </w:t>
      </w:r>
      <w:proofErr w:type="spellStart"/>
      <w:r w:rsidRPr="008567D2">
        <w:rPr>
          <w:rFonts w:ascii="Times New Roman" w:hAnsi="Times New Roman" w:cs="Times New Roman"/>
          <w:sz w:val="24"/>
          <w:szCs w:val="24"/>
        </w:rPr>
        <w:t>Klinker</w:t>
      </w:r>
      <w:proofErr w:type="spellEnd"/>
      <w:r w:rsidRPr="008567D2">
        <w:rPr>
          <w:rFonts w:ascii="Times New Roman" w:hAnsi="Times New Roman" w:cs="Times New Roman"/>
          <w:sz w:val="24"/>
          <w:szCs w:val="24"/>
        </w:rPr>
        <w:t xml:space="preserve">, J. and Hammond, G. (2002). Abilities of some antioxidants to stabilize soybean oil in industrial use conditions. </w:t>
      </w:r>
      <w:r w:rsidRPr="008567D2">
        <w:rPr>
          <w:rFonts w:ascii="Times New Roman" w:hAnsi="Times New Roman" w:cs="Times New Roman"/>
          <w:i/>
          <w:sz w:val="24"/>
          <w:szCs w:val="24"/>
        </w:rPr>
        <w:t>Journal for American Oil Chemistry Society.</w:t>
      </w:r>
      <w:r w:rsidRPr="008567D2">
        <w:rPr>
          <w:rFonts w:ascii="Times New Roman" w:hAnsi="Times New Roman" w:cs="Times New Roman"/>
          <w:sz w:val="24"/>
          <w:szCs w:val="24"/>
        </w:rPr>
        <w:t xml:space="preserve"> 79(7): 733-736.</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Salau</w:t>
      </w:r>
      <w:proofErr w:type="spellEnd"/>
      <w:r>
        <w:rPr>
          <w:rFonts w:ascii="Times New Roman" w:hAnsi="Times New Roman" w:cs="Times New Roman"/>
          <w:sz w:val="24"/>
          <w:szCs w:val="24"/>
        </w:rPr>
        <w:t>,  B</w:t>
      </w:r>
      <w:proofErr w:type="gramEnd"/>
      <w:r>
        <w:rPr>
          <w:rFonts w:ascii="Times New Roman" w:hAnsi="Times New Roman" w:cs="Times New Roman"/>
          <w:sz w:val="24"/>
          <w:szCs w:val="24"/>
        </w:rPr>
        <w:t xml:space="preserve"> (2010). </w:t>
      </w:r>
      <w:proofErr w:type="spellStart"/>
      <w:r>
        <w:rPr>
          <w:rFonts w:ascii="Times New Roman" w:hAnsi="Times New Roman" w:cs="Times New Roman"/>
          <w:sz w:val="24"/>
          <w:szCs w:val="24"/>
        </w:rPr>
        <w:t>Methanolic</w:t>
      </w:r>
      <w:proofErr w:type="spellEnd"/>
      <w:r>
        <w:rPr>
          <w:rFonts w:ascii="Times New Roman" w:hAnsi="Times New Roman" w:cs="Times New Roman"/>
          <w:sz w:val="24"/>
          <w:szCs w:val="24"/>
        </w:rPr>
        <w:t xml:space="preserve">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sapientum</w:t>
      </w:r>
      <w:r>
        <w:rPr>
          <w:rFonts w:ascii="Times New Roman" w:hAnsi="Times New Roman" w:cs="Times New Roman"/>
          <w:sz w:val="24"/>
          <w:szCs w:val="24"/>
        </w:rPr>
        <w:t>Sucker</w:t>
      </w:r>
      <w:proofErr w:type="spellEnd"/>
      <w:r>
        <w:rPr>
          <w:rFonts w:ascii="Times New Roman" w:hAnsi="Times New Roman" w:cs="Times New Roman"/>
          <w:sz w:val="24"/>
          <w:szCs w:val="24"/>
        </w:rPr>
        <w:t xml:space="preserve"> Moderates Fasting Blood Glucose and Body Weight of </w:t>
      </w:r>
      <w:proofErr w:type="spellStart"/>
      <w:r>
        <w:rPr>
          <w:rFonts w:ascii="Times New Roman" w:hAnsi="Times New Roman" w:cs="Times New Roman"/>
          <w:sz w:val="24"/>
          <w:szCs w:val="24"/>
        </w:rPr>
        <w:t>Alloxan</w:t>
      </w:r>
      <w:proofErr w:type="spellEnd"/>
      <w:r>
        <w:rPr>
          <w:rFonts w:ascii="Times New Roman" w:hAnsi="Times New Roman" w:cs="Times New Roman"/>
          <w:sz w:val="24"/>
          <w:szCs w:val="24"/>
        </w:rPr>
        <w:t xml:space="preserve"> Induced Diabetic Rats. </w:t>
      </w:r>
      <w:r>
        <w:rPr>
          <w:rFonts w:ascii="Times New Roman" w:hAnsi="Times New Roman" w:cs="Times New Roman"/>
          <w:i/>
          <w:sz w:val="24"/>
          <w:szCs w:val="24"/>
        </w:rPr>
        <w:t>Asian Journal. Exp. Biol. Science.</w:t>
      </w:r>
      <w:r>
        <w:rPr>
          <w:rFonts w:ascii="Times New Roman" w:hAnsi="Times New Roman" w:cs="Times New Roman"/>
          <w:sz w:val="24"/>
          <w:szCs w:val="24"/>
        </w:rPr>
        <w:t>1 (1): 30-35.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Sanjeev K, Andrade.  B., </w:t>
      </w:r>
      <w:proofErr w:type="spellStart"/>
      <w:r>
        <w:rPr>
          <w:rFonts w:ascii="Times New Roman" w:hAnsi="Times New Roman" w:cs="Times New Roman"/>
          <w:sz w:val="24"/>
          <w:szCs w:val="24"/>
        </w:rPr>
        <w:t>Perazzo</w:t>
      </w:r>
      <w:proofErr w:type="spellEnd"/>
      <w:r>
        <w:rPr>
          <w:rFonts w:ascii="Times New Roman" w:hAnsi="Times New Roman" w:cs="Times New Roman"/>
          <w:sz w:val="24"/>
          <w:szCs w:val="24"/>
        </w:rPr>
        <w:t xml:space="preserve">, F., and </w:t>
      </w:r>
      <w:proofErr w:type="spellStart"/>
      <w:r>
        <w:rPr>
          <w:rFonts w:ascii="Times New Roman" w:hAnsi="Times New Roman" w:cs="Times New Roman"/>
          <w:sz w:val="24"/>
          <w:szCs w:val="24"/>
        </w:rPr>
        <w:t>Maistro</w:t>
      </w:r>
      <w:proofErr w:type="spellEnd"/>
      <w:r>
        <w:rPr>
          <w:rFonts w:ascii="Times New Roman" w:hAnsi="Times New Roman" w:cs="Times New Roman"/>
          <w:sz w:val="24"/>
          <w:szCs w:val="24"/>
        </w:rPr>
        <w:t xml:space="preserve">, E. (2012). </w:t>
      </w:r>
      <w:proofErr w:type="spellStart"/>
      <w:r>
        <w:rPr>
          <w:rFonts w:ascii="Times New Roman" w:hAnsi="Times New Roman" w:cs="Times New Roman"/>
          <w:sz w:val="24"/>
          <w:szCs w:val="24"/>
        </w:rPr>
        <w:t>Phytoconstituents</w:t>
      </w:r>
      <w:proofErr w:type="spellEnd"/>
      <w:r>
        <w:rPr>
          <w:rFonts w:ascii="Times New Roman" w:hAnsi="Times New Roman" w:cs="Times New Roman"/>
          <w:sz w:val="24"/>
          <w:szCs w:val="24"/>
        </w:rPr>
        <w:t xml:space="preserve"> and Pharmacological activities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Linn. </w:t>
      </w:r>
      <w:r>
        <w:rPr>
          <w:rFonts w:ascii="Times New Roman" w:hAnsi="Times New Roman" w:cs="Times New Roman"/>
          <w:i/>
          <w:sz w:val="24"/>
          <w:szCs w:val="24"/>
        </w:rPr>
        <w:t>Asian Journal of Biochemical and Pharmaceutical Research.</w:t>
      </w:r>
      <w:r>
        <w:rPr>
          <w:rFonts w:ascii="Times New Roman" w:hAnsi="Times New Roman" w:cs="Times New Roman"/>
          <w:sz w:val="24"/>
          <w:szCs w:val="24"/>
        </w:rPr>
        <w:t xml:space="preserve"> 2(4):203-4</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sz w:val="24"/>
          <w:szCs w:val="24"/>
        </w:rPr>
      </w:pPr>
      <w:proofErr w:type="spellStart"/>
      <w:r>
        <w:rPr>
          <w:rFonts w:ascii="Times New Roman" w:eastAsia="MyriadPro-Light" w:hAnsi="Times New Roman" w:cs="Times New Roman"/>
          <w:sz w:val="24"/>
          <w:szCs w:val="24"/>
        </w:rPr>
        <w:t>Saravanan</w:t>
      </w:r>
      <w:proofErr w:type="spellEnd"/>
      <w:r>
        <w:rPr>
          <w:rFonts w:ascii="Times New Roman" w:eastAsia="MyriadPro-Light" w:hAnsi="Times New Roman" w:cs="Times New Roman"/>
          <w:sz w:val="24"/>
          <w:szCs w:val="24"/>
        </w:rPr>
        <w:t xml:space="preserve">, K, </w:t>
      </w:r>
      <w:proofErr w:type="spellStart"/>
      <w:r>
        <w:rPr>
          <w:rFonts w:ascii="Times New Roman" w:eastAsia="MyriadPro-Light" w:hAnsi="Times New Roman" w:cs="Times New Roman"/>
          <w:sz w:val="24"/>
          <w:szCs w:val="24"/>
        </w:rPr>
        <w:t>Aradhya</w:t>
      </w:r>
      <w:proofErr w:type="spellEnd"/>
      <w:r>
        <w:rPr>
          <w:rFonts w:ascii="Times New Roman" w:eastAsia="MyriadPro-Light" w:hAnsi="Times New Roman" w:cs="Times New Roman"/>
          <w:sz w:val="24"/>
          <w:szCs w:val="24"/>
        </w:rPr>
        <w:t xml:space="preserve">, S (2011). Polyphenols of </w:t>
      </w:r>
      <w:proofErr w:type="spellStart"/>
      <w:r>
        <w:rPr>
          <w:rFonts w:ascii="Times New Roman" w:eastAsia="MyriadPro-Light" w:hAnsi="Times New Roman" w:cs="Times New Roman"/>
          <w:sz w:val="24"/>
          <w:szCs w:val="24"/>
        </w:rPr>
        <w:t>pseudostem</w:t>
      </w:r>
      <w:proofErr w:type="spellEnd"/>
      <w:r>
        <w:rPr>
          <w:rFonts w:ascii="Times New Roman" w:eastAsia="MyriadPro-Light" w:hAnsi="Times New Roman" w:cs="Times New Roman"/>
          <w:sz w:val="24"/>
          <w:szCs w:val="24"/>
        </w:rPr>
        <w:t xml:space="preserve"> of different banana cultivars and their antioxidant activities. </w:t>
      </w:r>
      <w:r>
        <w:rPr>
          <w:rFonts w:ascii="Times New Roman" w:eastAsia="MyriadPro-Light" w:hAnsi="Times New Roman" w:cs="Times New Roman"/>
          <w:i/>
          <w:sz w:val="24"/>
          <w:szCs w:val="24"/>
        </w:rPr>
        <w:t xml:space="preserve">Journal for Agricultural and Food Chemistry </w:t>
      </w:r>
      <w:r>
        <w:rPr>
          <w:rFonts w:ascii="Times New Roman" w:eastAsia="MyriadPro-Light" w:hAnsi="Times New Roman" w:cs="Times New Roman"/>
          <w:sz w:val="24"/>
          <w:szCs w:val="24"/>
        </w:rPr>
        <w:t>59:3613–3623</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sidRPr="008567D2">
        <w:rPr>
          <w:rFonts w:ascii="Times New Roman" w:eastAsia="E-BZ" w:hAnsi="Times New Roman" w:cs="Times New Roman"/>
          <w:sz w:val="24"/>
          <w:szCs w:val="24"/>
        </w:rPr>
        <w:t>Subrata</w:t>
      </w:r>
      <w:proofErr w:type="spellEnd"/>
      <w:r w:rsidRPr="008567D2">
        <w:rPr>
          <w:rFonts w:ascii="Times New Roman" w:eastAsia="E-BZ" w:hAnsi="Times New Roman" w:cs="Times New Roman"/>
          <w:sz w:val="24"/>
          <w:szCs w:val="24"/>
        </w:rPr>
        <w:t xml:space="preserve">, B, </w:t>
      </w:r>
      <w:proofErr w:type="spellStart"/>
      <w:r w:rsidRPr="008567D2">
        <w:rPr>
          <w:rFonts w:ascii="Times New Roman" w:eastAsia="E-BZ" w:hAnsi="Times New Roman" w:cs="Times New Roman"/>
          <w:sz w:val="24"/>
          <w:szCs w:val="24"/>
        </w:rPr>
        <w:t>Anusua</w:t>
      </w:r>
      <w:proofErr w:type="spellEnd"/>
      <w:r w:rsidRPr="008567D2">
        <w:rPr>
          <w:rFonts w:ascii="Times New Roman" w:eastAsia="E-BZ" w:hAnsi="Times New Roman" w:cs="Times New Roman"/>
          <w:sz w:val="24"/>
          <w:szCs w:val="24"/>
        </w:rPr>
        <w:t xml:space="preserve">, C., </w:t>
      </w:r>
      <w:proofErr w:type="spellStart"/>
      <w:r w:rsidRPr="008567D2">
        <w:rPr>
          <w:rFonts w:ascii="Times New Roman" w:eastAsia="E-BZ" w:hAnsi="Times New Roman" w:cs="Times New Roman"/>
          <w:sz w:val="24"/>
          <w:szCs w:val="24"/>
        </w:rPr>
        <w:t>Joysree</w:t>
      </w:r>
      <w:proofErr w:type="spellEnd"/>
      <w:r w:rsidRPr="008567D2">
        <w:rPr>
          <w:rFonts w:ascii="Times New Roman" w:eastAsia="E-BZ" w:hAnsi="Times New Roman" w:cs="Times New Roman"/>
          <w:sz w:val="24"/>
          <w:szCs w:val="24"/>
        </w:rPr>
        <w:t xml:space="preserve">, D., Sheikh, R., </w:t>
      </w:r>
      <w:proofErr w:type="spellStart"/>
      <w:r w:rsidRPr="008567D2">
        <w:rPr>
          <w:rFonts w:ascii="Times New Roman" w:eastAsia="E-BZ" w:hAnsi="Times New Roman" w:cs="Times New Roman"/>
          <w:sz w:val="24"/>
          <w:szCs w:val="24"/>
        </w:rPr>
        <w:t>Manik</w:t>
      </w:r>
      <w:proofErr w:type="spellEnd"/>
      <w:r w:rsidRPr="008567D2">
        <w:rPr>
          <w:rFonts w:ascii="Times New Roman" w:eastAsia="E-BZ" w:hAnsi="Times New Roman" w:cs="Times New Roman"/>
          <w:sz w:val="24"/>
          <w:szCs w:val="24"/>
        </w:rPr>
        <w:t xml:space="preserve">, C., Kumar, K (2011). Investigation of antibacterial activities of ethanol extracts of </w:t>
      </w:r>
      <w:r w:rsidRPr="008567D2">
        <w:rPr>
          <w:rFonts w:ascii="Times New Roman" w:eastAsia="E-BX" w:hAnsi="Times New Roman" w:cs="Times New Roman"/>
          <w:sz w:val="24"/>
          <w:szCs w:val="24"/>
        </w:rPr>
        <w:t xml:space="preserve">Musa </w:t>
      </w:r>
      <w:proofErr w:type="spellStart"/>
      <w:r w:rsidRPr="008567D2">
        <w:rPr>
          <w:rFonts w:ascii="Times New Roman" w:eastAsia="E-BX" w:hAnsi="Times New Roman" w:cs="Times New Roman"/>
          <w:sz w:val="24"/>
          <w:szCs w:val="24"/>
        </w:rPr>
        <w:t>paradisiaca</w:t>
      </w:r>
      <w:proofErr w:type="spellEnd"/>
      <w:r w:rsidRPr="008567D2">
        <w:rPr>
          <w:rFonts w:ascii="Times New Roman" w:eastAsia="E-BX" w:hAnsi="Times New Roman" w:cs="Times New Roman"/>
          <w:sz w:val="24"/>
          <w:szCs w:val="24"/>
        </w:rPr>
        <w:t xml:space="preserve"> </w:t>
      </w:r>
      <w:r w:rsidRPr="008567D2">
        <w:rPr>
          <w:rFonts w:ascii="Times New Roman" w:eastAsia="E-BZ" w:hAnsi="Times New Roman" w:cs="Times New Roman"/>
          <w:sz w:val="24"/>
          <w:szCs w:val="24"/>
        </w:rPr>
        <w:t xml:space="preserve">Lam. </w:t>
      </w:r>
      <w:r w:rsidRPr="008567D2">
        <w:rPr>
          <w:rFonts w:ascii="Times New Roman" w:eastAsia="E-BX" w:hAnsi="Times New Roman" w:cs="Times New Roman"/>
          <w:i/>
          <w:sz w:val="24"/>
          <w:szCs w:val="24"/>
        </w:rPr>
        <w:t>Journal of Applied Pharmacology and Science,</w:t>
      </w:r>
      <w:r w:rsidRPr="008567D2">
        <w:rPr>
          <w:rFonts w:ascii="Times New Roman" w:eastAsia="E-HZ" w:hAnsi="Times New Roman" w:cs="Times New Roman"/>
          <w:sz w:val="24"/>
          <w:szCs w:val="24"/>
        </w:rPr>
        <w:t xml:space="preserve"> 1</w:t>
      </w:r>
      <w:r w:rsidRPr="008567D2">
        <w:rPr>
          <w:rFonts w:ascii="Times New Roman" w:eastAsia="E-BZ" w:hAnsi="Times New Roman" w:cs="Times New Roman"/>
          <w:sz w:val="24"/>
          <w:szCs w:val="24"/>
        </w:rPr>
        <w:t>: 133-135</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Surbhi</w:t>
      </w:r>
      <w:proofErr w:type="spellEnd"/>
      <w:r>
        <w:rPr>
          <w:rFonts w:ascii="Times New Roman" w:hAnsi="Times New Roman" w:cs="Times New Roman"/>
          <w:sz w:val="24"/>
          <w:szCs w:val="24"/>
        </w:rPr>
        <w:t xml:space="preserve"> G., Lewis, D.  and Shaw G. (2013). Analgesic activity of aqueous extract of </w:t>
      </w:r>
      <w:r>
        <w:rPr>
          <w:rFonts w:ascii="Times New Roman" w:hAnsi="Times New Roman" w:cs="Times New Roman"/>
          <w:i/>
          <w:iCs/>
          <w:sz w:val="24"/>
          <w:szCs w:val="24"/>
        </w:rPr>
        <w:t xml:space="preserve">Musa </w:t>
      </w:r>
      <w:proofErr w:type="spellStart"/>
      <w:r>
        <w:rPr>
          <w:rFonts w:ascii="Times New Roman" w:hAnsi="Times New Roman" w:cs="Times New Roman"/>
          <w:i/>
          <w:iCs/>
          <w:sz w:val="24"/>
          <w:szCs w:val="24"/>
        </w:rPr>
        <w:t>paradisiaca</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Der Pharmacia </w:t>
      </w:r>
      <w:proofErr w:type="spellStart"/>
      <w:r>
        <w:rPr>
          <w:rFonts w:ascii="Times New Roman" w:hAnsi="Times New Roman" w:cs="Times New Roman"/>
          <w:i/>
          <w:sz w:val="24"/>
          <w:szCs w:val="24"/>
        </w:rPr>
        <w:t>Sinica</w:t>
      </w:r>
      <w:proofErr w:type="spellEnd"/>
      <w:r>
        <w:rPr>
          <w:rFonts w:ascii="Times New Roman" w:hAnsi="Times New Roman" w:cs="Times New Roman"/>
          <w:sz w:val="24"/>
          <w:szCs w:val="24"/>
        </w:rPr>
        <w:t>: 2(4), 74.</w:t>
      </w:r>
    </w:p>
    <w:p w:rsidR="00D27928" w:rsidRDefault="00D27928" w:rsidP="00D27928">
      <w:pPr>
        <w:tabs>
          <w:tab w:val="left" w:pos="810"/>
          <w:tab w:val="left" w:pos="2160"/>
        </w:tabs>
        <w:spacing w:line="360" w:lineRule="auto"/>
        <w:ind w:hanging="540"/>
        <w:jc w:val="both"/>
        <w:rPr>
          <w:rFonts w:ascii="Times New Roman" w:eastAsia="MyriadPro-Light" w:hAnsi="Times New Roman" w:cs="Times New Roman"/>
          <w:color w:val="000000"/>
          <w:sz w:val="24"/>
          <w:szCs w:val="24"/>
        </w:rPr>
      </w:pPr>
      <w:proofErr w:type="spellStart"/>
      <w:r>
        <w:rPr>
          <w:rFonts w:ascii="Times New Roman" w:eastAsia="MyriadPro-Light" w:hAnsi="Times New Roman" w:cs="Times New Roman"/>
          <w:color w:val="000000"/>
          <w:sz w:val="24"/>
          <w:szCs w:val="24"/>
        </w:rPr>
        <w:lastRenderedPageBreak/>
        <w:t>Taha</w:t>
      </w:r>
      <w:proofErr w:type="spellEnd"/>
      <w:r>
        <w:rPr>
          <w:rFonts w:ascii="Times New Roman" w:eastAsia="MyriadPro-Light" w:hAnsi="Times New Roman" w:cs="Times New Roman"/>
          <w:color w:val="000000"/>
          <w:sz w:val="24"/>
          <w:szCs w:val="24"/>
        </w:rPr>
        <w:t xml:space="preserve">, M., </w:t>
      </w:r>
      <w:proofErr w:type="spellStart"/>
      <w:r>
        <w:rPr>
          <w:rFonts w:ascii="Times New Roman" w:eastAsia="MyriadPro-Light" w:hAnsi="Times New Roman" w:cs="Times New Roman"/>
          <w:color w:val="000000"/>
          <w:sz w:val="24"/>
          <w:szCs w:val="24"/>
        </w:rPr>
        <w:t>Kohnen</w:t>
      </w:r>
      <w:proofErr w:type="spellEnd"/>
      <w:r>
        <w:rPr>
          <w:rFonts w:ascii="Times New Roman" w:eastAsia="MyriadPro-Light" w:hAnsi="Times New Roman" w:cs="Times New Roman"/>
          <w:color w:val="000000"/>
          <w:sz w:val="24"/>
          <w:szCs w:val="24"/>
        </w:rPr>
        <w:t xml:space="preserve">, C., </w:t>
      </w:r>
      <w:proofErr w:type="spellStart"/>
      <w:r>
        <w:rPr>
          <w:rFonts w:ascii="Times New Roman" w:eastAsia="MyriadPro-Light" w:hAnsi="Times New Roman" w:cs="Times New Roman"/>
          <w:color w:val="000000"/>
          <w:sz w:val="24"/>
          <w:szCs w:val="24"/>
        </w:rPr>
        <w:t>Mallya</w:t>
      </w:r>
      <w:proofErr w:type="spellEnd"/>
      <w:r>
        <w:rPr>
          <w:rFonts w:ascii="Times New Roman" w:eastAsia="MyriadPro-Light" w:hAnsi="Times New Roman" w:cs="Times New Roman"/>
          <w:color w:val="000000"/>
          <w:sz w:val="24"/>
          <w:szCs w:val="24"/>
        </w:rPr>
        <w:t xml:space="preserve">, S., Kou, Y, Zapata, A, Ramirez-Arcos, S (2018) Comparative characterization of the biofilm-production abilities of </w:t>
      </w:r>
      <w:r>
        <w:rPr>
          <w:rFonts w:ascii="Times New Roman" w:eastAsia="MyriadPro-Light" w:hAnsi="Times New Roman" w:cs="Times New Roman"/>
          <w:i/>
          <w:iCs/>
          <w:color w:val="000000"/>
          <w:sz w:val="24"/>
          <w:szCs w:val="24"/>
        </w:rPr>
        <w:t xml:space="preserve">Staphylococcus epidermidis </w:t>
      </w:r>
      <w:r>
        <w:rPr>
          <w:rFonts w:ascii="Times New Roman" w:eastAsia="MyriadPro-Light" w:hAnsi="Times New Roman" w:cs="Times New Roman"/>
          <w:color w:val="000000"/>
          <w:sz w:val="24"/>
          <w:szCs w:val="24"/>
        </w:rPr>
        <w:t xml:space="preserve">isolated from human skin and platelet concentrates. </w:t>
      </w:r>
      <w:r>
        <w:rPr>
          <w:rFonts w:ascii="Times New Roman" w:eastAsia="MyriadPro-Light" w:hAnsi="Times New Roman" w:cs="Times New Roman"/>
          <w:i/>
          <w:color w:val="000000"/>
          <w:sz w:val="24"/>
          <w:szCs w:val="24"/>
        </w:rPr>
        <w:t>Journal for Medical and Microbiology</w:t>
      </w:r>
      <w:r>
        <w:rPr>
          <w:rFonts w:ascii="Times New Roman" w:eastAsia="MyriadPro-Light" w:hAnsi="Times New Roman" w:cs="Times New Roman"/>
          <w:color w:val="000000"/>
          <w:sz w:val="24"/>
          <w:szCs w:val="24"/>
        </w:rPr>
        <w:t xml:space="preserve"> 67:190–197. </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Tian, L. and White, P. (1994). Antioxidant activity of Oat extracts in soybean and cottonseed oils. </w:t>
      </w:r>
      <w:r w:rsidRPr="008567D2">
        <w:rPr>
          <w:rFonts w:ascii="Times New Roman" w:hAnsi="Times New Roman" w:cs="Times New Roman"/>
          <w:i/>
          <w:sz w:val="24"/>
          <w:szCs w:val="24"/>
        </w:rPr>
        <w:t>Journal American Oil Chemistry Society</w:t>
      </w:r>
      <w:r w:rsidRPr="008567D2">
        <w:rPr>
          <w:rFonts w:ascii="Times New Roman" w:hAnsi="Times New Roman" w:cs="Times New Roman"/>
          <w:sz w:val="24"/>
          <w:szCs w:val="24"/>
        </w:rPr>
        <w:t xml:space="preserve"> 71: 1079-1086.</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Tsuchiya, H, Sato, M, </w:t>
      </w:r>
      <w:proofErr w:type="spellStart"/>
      <w:r w:rsidRPr="008567D2">
        <w:rPr>
          <w:rFonts w:ascii="Times New Roman" w:hAnsi="Times New Roman" w:cs="Times New Roman"/>
          <w:sz w:val="24"/>
          <w:szCs w:val="24"/>
        </w:rPr>
        <w:t>Linuma</w:t>
      </w:r>
      <w:proofErr w:type="spellEnd"/>
      <w:r w:rsidRPr="008567D2">
        <w:rPr>
          <w:rFonts w:ascii="Times New Roman" w:hAnsi="Times New Roman" w:cs="Times New Roman"/>
          <w:sz w:val="24"/>
          <w:szCs w:val="24"/>
        </w:rPr>
        <w:t xml:space="preserve">, M, Yokoyama, J., </w:t>
      </w:r>
      <w:proofErr w:type="spellStart"/>
      <w:r w:rsidRPr="008567D2">
        <w:rPr>
          <w:rFonts w:ascii="Times New Roman" w:hAnsi="Times New Roman" w:cs="Times New Roman"/>
          <w:sz w:val="24"/>
          <w:szCs w:val="24"/>
        </w:rPr>
        <w:t>Ohyama</w:t>
      </w:r>
      <w:proofErr w:type="spellEnd"/>
      <w:r w:rsidRPr="008567D2">
        <w:rPr>
          <w:rFonts w:ascii="Times New Roman" w:hAnsi="Times New Roman" w:cs="Times New Roman"/>
          <w:sz w:val="24"/>
          <w:szCs w:val="24"/>
        </w:rPr>
        <w:t xml:space="preserve">, M., Tanaka, T, </w:t>
      </w:r>
      <w:proofErr w:type="spellStart"/>
      <w:r w:rsidRPr="008567D2">
        <w:rPr>
          <w:rFonts w:ascii="Times New Roman" w:hAnsi="Times New Roman" w:cs="Times New Roman"/>
          <w:sz w:val="24"/>
          <w:szCs w:val="24"/>
        </w:rPr>
        <w:t>Takase</w:t>
      </w:r>
      <w:proofErr w:type="spellEnd"/>
      <w:r w:rsidRPr="008567D2">
        <w:rPr>
          <w:rFonts w:ascii="Times New Roman" w:hAnsi="Times New Roman" w:cs="Times New Roman"/>
          <w:sz w:val="24"/>
          <w:szCs w:val="24"/>
        </w:rPr>
        <w:t xml:space="preserve"> I, </w:t>
      </w:r>
      <w:proofErr w:type="spellStart"/>
      <w:r w:rsidRPr="008567D2">
        <w:rPr>
          <w:rFonts w:ascii="Times New Roman" w:hAnsi="Times New Roman" w:cs="Times New Roman"/>
          <w:sz w:val="24"/>
          <w:szCs w:val="24"/>
        </w:rPr>
        <w:t>Namikawa</w:t>
      </w:r>
      <w:proofErr w:type="spellEnd"/>
      <w:r w:rsidRPr="008567D2">
        <w:rPr>
          <w:rFonts w:ascii="Times New Roman" w:hAnsi="Times New Roman" w:cs="Times New Roman"/>
          <w:sz w:val="24"/>
          <w:szCs w:val="24"/>
        </w:rPr>
        <w:t xml:space="preserve"> I (1994). Inhibition of the growth of carcinogenic bacteria </w:t>
      </w:r>
      <w:r w:rsidRPr="008567D2">
        <w:rPr>
          <w:rFonts w:ascii="Times New Roman" w:hAnsi="Times New Roman" w:cs="Times New Roman"/>
          <w:i/>
          <w:iCs/>
          <w:sz w:val="24"/>
          <w:szCs w:val="24"/>
        </w:rPr>
        <w:t>in vitro</w:t>
      </w:r>
      <w:r w:rsidRPr="008567D2">
        <w:rPr>
          <w:rFonts w:ascii="Times New Roman" w:hAnsi="Times New Roman" w:cs="Times New Roman"/>
          <w:sz w:val="24"/>
          <w:szCs w:val="24"/>
        </w:rPr>
        <w:t xml:space="preserve"> by the plant </w:t>
      </w:r>
      <w:proofErr w:type="spellStart"/>
      <w:r w:rsidRPr="008567D2">
        <w:rPr>
          <w:rFonts w:ascii="Times New Roman" w:hAnsi="Times New Roman" w:cs="Times New Roman"/>
          <w:sz w:val="24"/>
          <w:szCs w:val="24"/>
        </w:rPr>
        <w:t>flavonones</w:t>
      </w:r>
      <w:proofErr w:type="spellEnd"/>
      <w:r w:rsidRPr="008567D2">
        <w:rPr>
          <w:rFonts w:ascii="Times New Roman" w:hAnsi="Times New Roman" w:cs="Times New Roman"/>
          <w:sz w:val="24"/>
          <w:szCs w:val="24"/>
        </w:rPr>
        <w:t xml:space="preserve">. </w:t>
      </w:r>
      <w:proofErr w:type="spellStart"/>
      <w:r w:rsidRPr="008567D2">
        <w:rPr>
          <w:rFonts w:ascii="Times New Roman" w:hAnsi="Times New Roman" w:cs="Times New Roman"/>
          <w:i/>
          <w:iCs/>
          <w:sz w:val="24"/>
          <w:szCs w:val="24"/>
        </w:rPr>
        <w:t>Experimentia</w:t>
      </w:r>
      <w:proofErr w:type="spellEnd"/>
      <w:r w:rsidRPr="008567D2">
        <w:rPr>
          <w:rFonts w:ascii="Times New Roman" w:hAnsi="Times New Roman" w:cs="Times New Roman"/>
          <w:sz w:val="24"/>
          <w:szCs w:val="24"/>
        </w:rPr>
        <w:t xml:space="preserve">, </w:t>
      </w:r>
      <w:r w:rsidRPr="008567D2">
        <w:rPr>
          <w:rFonts w:ascii="Times New Roman" w:hAnsi="Times New Roman" w:cs="Times New Roman"/>
          <w:bCs/>
          <w:sz w:val="24"/>
          <w:szCs w:val="24"/>
        </w:rPr>
        <w:t>50</w:t>
      </w:r>
      <w:r w:rsidRPr="008567D2">
        <w:rPr>
          <w:rFonts w:ascii="Times New Roman" w:hAnsi="Times New Roman" w:cs="Times New Roman"/>
          <w:sz w:val="24"/>
          <w:szCs w:val="24"/>
        </w:rPr>
        <w:t>: 846-849</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Tullis</w:t>
      </w:r>
      <w:proofErr w:type="spellEnd"/>
      <w:r>
        <w:rPr>
          <w:rFonts w:ascii="Times New Roman" w:hAnsi="Times New Roman" w:cs="Times New Roman"/>
          <w:sz w:val="24"/>
          <w:szCs w:val="24"/>
        </w:rPr>
        <w:t>, Paul (2019). "How the world got hooked on palm oil". </w:t>
      </w:r>
      <w:r>
        <w:rPr>
          <w:rFonts w:ascii="Times New Roman" w:hAnsi="Times New Roman" w:cs="Times New Roman"/>
          <w:i/>
          <w:sz w:val="24"/>
          <w:szCs w:val="24"/>
        </w:rPr>
        <w:t xml:space="preserve">Available at: </w:t>
      </w:r>
      <w:hyperlink r:id="rId11" w:history="1">
        <w:r w:rsidRPr="00766442">
          <w:rPr>
            <w:rStyle w:val="Hyperlink"/>
            <w:rFonts w:ascii="Times New Roman" w:hAnsi="Times New Roman" w:cs="Times New Roman"/>
            <w:i/>
            <w:color w:val="auto"/>
            <w:sz w:val="24"/>
            <w:szCs w:val="24"/>
            <w:u w:val="none"/>
          </w:rPr>
          <w:t>https://en.m.wikipedia.org/wiki/Palm_oil</w:t>
        </w:r>
      </w:hyperlink>
      <w:r>
        <w:rPr>
          <w:rFonts w:ascii="Times New Roman" w:hAnsi="Times New Roman" w:cs="Times New Roman"/>
          <w:i/>
          <w:sz w:val="24"/>
          <w:szCs w:val="24"/>
        </w:rPr>
        <w:t>.</w:t>
      </w:r>
    </w:p>
    <w:p w:rsidR="00D27928" w:rsidRPr="008567D2" w:rsidRDefault="00D27928" w:rsidP="00D27928">
      <w:pPr>
        <w:tabs>
          <w:tab w:val="left" w:pos="810"/>
          <w:tab w:val="left" w:pos="2160"/>
        </w:tabs>
        <w:spacing w:line="360" w:lineRule="auto"/>
        <w:ind w:hanging="540"/>
        <w:jc w:val="both"/>
        <w:rPr>
          <w:rFonts w:ascii="Times New Roman" w:hAnsi="Times New Roman" w:cs="Times New Roman"/>
          <w:iCs/>
          <w:sz w:val="24"/>
          <w:szCs w:val="24"/>
        </w:rPr>
      </w:pPr>
      <w:proofErr w:type="spellStart"/>
      <w:r w:rsidRPr="008567D2">
        <w:rPr>
          <w:rFonts w:ascii="Times New Roman" w:hAnsi="Times New Roman" w:cs="Times New Roman"/>
          <w:sz w:val="24"/>
          <w:szCs w:val="24"/>
        </w:rPr>
        <w:t>Ullah</w:t>
      </w:r>
      <w:proofErr w:type="spellEnd"/>
      <w:r w:rsidRPr="008567D2">
        <w:rPr>
          <w:rFonts w:ascii="Times New Roman" w:hAnsi="Times New Roman" w:cs="Times New Roman"/>
          <w:sz w:val="24"/>
          <w:szCs w:val="24"/>
        </w:rPr>
        <w:t xml:space="preserve">, J., </w:t>
      </w:r>
      <w:proofErr w:type="spellStart"/>
      <w:r w:rsidRPr="008567D2">
        <w:rPr>
          <w:rFonts w:ascii="Times New Roman" w:hAnsi="Times New Roman" w:cs="Times New Roman"/>
          <w:sz w:val="24"/>
          <w:szCs w:val="24"/>
        </w:rPr>
        <w:t>Hamayoun</w:t>
      </w:r>
      <w:proofErr w:type="spellEnd"/>
      <w:r w:rsidRPr="008567D2">
        <w:rPr>
          <w:rFonts w:ascii="Times New Roman" w:hAnsi="Times New Roman" w:cs="Times New Roman"/>
          <w:sz w:val="24"/>
          <w:szCs w:val="24"/>
        </w:rPr>
        <w:t xml:space="preserve">, M., Ahmed T., </w:t>
      </w:r>
      <w:proofErr w:type="spellStart"/>
      <w:r w:rsidRPr="008567D2">
        <w:rPr>
          <w:rFonts w:ascii="Times New Roman" w:hAnsi="Times New Roman" w:cs="Times New Roman"/>
          <w:sz w:val="24"/>
          <w:szCs w:val="24"/>
        </w:rPr>
        <w:t>Ayub</w:t>
      </w:r>
      <w:proofErr w:type="spellEnd"/>
      <w:r w:rsidRPr="008567D2">
        <w:rPr>
          <w:rFonts w:ascii="Times New Roman" w:hAnsi="Times New Roman" w:cs="Times New Roman"/>
          <w:sz w:val="24"/>
          <w:szCs w:val="24"/>
        </w:rPr>
        <w:t xml:space="preserve">, M. and </w:t>
      </w:r>
      <w:proofErr w:type="spellStart"/>
      <w:r w:rsidRPr="008567D2">
        <w:rPr>
          <w:rFonts w:ascii="Times New Roman" w:hAnsi="Times New Roman" w:cs="Times New Roman"/>
          <w:sz w:val="24"/>
          <w:szCs w:val="24"/>
        </w:rPr>
        <w:t>Zarafullah</w:t>
      </w:r>
      <w:proofErr w:type="spellEnd"/>
      <w:r w:rsidRPr="008567D2">
        <w:rPr>
          <w:rFonts w:ascii="Times New Roman" w:hAnsi="Times New Roman" w:cs="Times New Roman"/>
          <w:sz w:val="24"/>
          <w:szCs w:val="24"/>
        </w:rPr>
        <w:t>, M. (2013</w:t>
      </w:r>
      <w:proofErr w:type="gramStart"/>
      <w:r w:rsidRPr="008567D2">
        <w:rPr>
          <w:rFonts w:ascii="Times New Roman" w:hAnsi="Times New Roman" w:cs="Times New Roman"/>
          <w:sz w:val="24"/>
          <w:szCs w:val="24"/>
        </w:rPr>
        <w:t>).Effect</w:t>
      </w:r>
      <w:proofErr w:type="gramEnd"/>
      <w:r w:rsidRPr="008567D2">
        <w:rPr>
          <w:rFonts w:ascii="Times New Roman" w:hAnsi="Times New Roman" w:cs="Times New Roman"/>
          <w:sz w:val="24"/>
          <w:szCs w:val="24"/>
        </w:rPr>
        <w:t xml:space="preserve"> of light, natural and synthetic antioxidants on edible oils and fats. </w:t>
      </w:r>
      <w:r w:rsidRPr="008567D2">
        <w:rPr>
          <w:rFonts w:ascii="Times New Roman" w:hAnsi="Times New Roman" w:cs="Times New Roman"/>
          <w:i/>
          <w:sz w:val="24"/>
          <w:szCs w:val="24"/>
        </w:rPr>
        <w:t>Asian Journal of Plant Sci.</w:t>
      </w:r>
      <w:r w:rsidRPr="008567D2">
        <w:rPr>
          <w:rFonts w:ascii="Times New Roman" w:hAnsi="Times New Roman" w:cs="Times New Roman"/>
          <w:sz w:val="24"/>
          <w:szCs w:val="24"/>
        </w:rPr>
        <w:t xml:space="preserve"> 2(17-24): 1192-1194.</w:t>
      </w:r>
    </w:p>
    <w:p w:rsidR="00D27928" w:rsidRPr="008567D2" w:rsidRDefault="00D27928" w:rsidP="00D27928">
      <w:pPr>
        <w:tabs>
          <w:tab w:val="left" w:pos="810"/>
          <w:tab w:val="left" w:pos="2160"/>
        </w:tabs>
        <w:spacing w:line="360" w:lineRule="auto"/>
        <w:ind w:hanging="540"/>
        <w:jc w:val="center"/>
        <w:rPr>
          <w:rFonts w:ascii="Times New Roman" w:eastAsia="MyriadPro-Light" w:hAnsi="Times New Roman" w:cs="Times New Roman"/>
          <w:sz w:val="24"/>
          <w:szCs w:val="24"/>
        </w:rPr>
      </w:pPr>
      <w:proofErr w:type="spellStart"/>
      <w:r w:rsidRPr="008567D2">
        <w:rPr>
          <w:rFonts w:ascii="Times New Roman" w:eastAsia="MyriadPro-Light" w:hAnsi="Times New Roman" w:cs="Times New Roman"/>
          <w:sz w:val="24"/>
          <w:szCs w:val="24"/>
        </w:rPr>
        <w:t>Vijaya</w:t>
      </w:r>
      <w:proofErr w:type="spellEnd"/>
      <w:r w:rsidRPr="008567D2">
        <w:rPr>
          <w:rFonts w:ascii="Times New Roman" w:eastAsia="MyriadPro-Light" w:hAnsi="Times New Roman" w:cs="Times New Roman"/>
          <w:sz w:val="24"/>
          <w:szCs w:val="24"/>
        </w:rPr>
        <w:t xml:space="preserve"> S, </w:t>
      </w:r>
      <w:proofErr w:type="spellStart"/>
      <w:r w:rsidRPr="008567D2">
        <w:rPr>
          <w:rFonts w:ascii="Times New Roman" w:eastAsia="MyriadPro-Light" w:hAnsi="Times New Roman" w:cs="Times New Roman"/>
          <w:sz w:val="24"/>
          <w:szCs w:val="24"/>
        </w:rPr>
        <w:t>Presanna</w:t>
      </w:r>
      <w:proofErr w:type="spellEnd"/>
      <w:r w:rsidRPr="008567D2">
        <w:rPr>
          <w:rFonts w:ascii="Times New Roman" w:eastAsia="MyriadPro-Light" w:hAnsi="Times New Roman" w:cs="Times New Roman"/>
          <w:sz w:val="24"/>
          <w:szCs w:val="24"/>
        </w:rPr>
        <w:t xml:space="preserve"> K, </w:t>
      </w:r>
      <w:proofErr w:type="spellStart"/>
      <w:r w:rsidRPr="008567D2">
        <w:rPr>
          <w:rFonts w:ascii="Times New Roman" w:eastAsia="MyriadPro-Light" w:hAnsi="Times New Roman" w:cs="Times New Roman"/>
          <w:sz w:val="24"/>
          <w:szCs w:val="24"/>
        </w:rPr>
        <w:t>Vijayalakshmi</w:t>
      </w:r>
      <w:proofErr w:type="spellEnd"/>
      <w:r w:rsidRPr="008567D2">
        <w:rPr>
          <w:rFonts w:ascii="Times New Roman" w:eastAsia="MyriadPro-Light" w:hAnsi="Times New Roman" w:cs="Times New Roman"/>
          <w:sz w:val="24"/>
          <w:szCs w:val="24"/>
        </w:rPr>
        <w:t xml:space="preserve">, R (2015) Antioxidant activity of banana flavonoids. </w:t>
      </w:r>
      <w:proofErr w:type="spellStart"/>
      <w:r w:rsidRPr="008567D2">
        <w:rPr>
          <w:rFonts w:ascii="Times New Roman" w:eastAsia="MyriadPro-Light" w:hAnsi="Times New Roman" w:cs="Times New Roman"/>
          <w:i/>
          <w:sz w:val="24"/>
          <w:szCs w:val="24"/>
        </w:rPr>
        <w:t>Fitoterapia</w:t>
      </w:r>
      <w:proofErr w:type="spellEnd"/>
      <w:r w:rsidRPr="008567D2">
        <w:rPr>
          <w:rFonts w:ascii="Times New Roman" w:eastAsia="MyriadPro-Light" w:hAnsi="Times New Roman" w:cs="Times New Roman"/>
          <w:i/>
          <w:sz w:val="24"/>
          <w:szCs w:val="24"/>
        </w:rPr>
        <w:t xml:space="preserve"> </w:t>
      </w:r>
      <w:r w:rsidRPr="008567D2">
        <w:rPr>
          <w:rFonts w:ascii="Times New Roman" w:eastAsia="MyriadPro-Light" w:hAnsi="Times New Roman" w:cs="Times New Roman"/>
          <w:sz w:val="24"/>
          <w:szCs w:val="24"/>
        </w:rPr>
        <w:t>79:279–282</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proofErr w:type="spellStart"/>
      <w:r>
        <w:rPr>
          <w:rFonts w:ascii="Times New Roman" w:hAnsi="Times New Roman" w:cs="Times New Roman"/>
          <w:sz w:val="24"/>
          <w:szCs w:val="24"/>
        </w:rPr>
        <w:t>Waalkes</w:t>
      </w:r>
      <w:proofErr w:type="spellEnd"/>
      <w:r>
        <w:rPr>
          <w:rFonts w:ascii="Times New Roman" w:hAnsi="Times New Roman" w:cs="Times New Roman"/>
          <w:sz w:val="24"/>
          <w:szCs w:val="24"/>
        </w:rPr>
        <w:t xml:space="preserve"> B. (2001). Serotonin, Norepinephrine, and Related Compounds in Bananas. </w:t>
      </w:r>
      <w:r>
        <w:rPr>
          <w:rFonts w:ascii="Times New Roman" w:hAnsi="Times New Roman" w:cs="Times New Roman"/>
          <w:i/>
          <w:sz w:val="24"/>
          <w:szCs w:val="24"/>
        </w:rPr>
        <w:t>Science</w:t>
      </w:r>
      <w:r>
        <w:rPr>
          <w:rFonts w:ascii="Times New Roman" w:hAnsi="Times New Roman" w:cs="Times New Roman"/>
          <w:sz w:val="24"/>
          <w:szCs w:val="24"/>
        </w:rPr>
        <w:t>127 (3299); 648-650.</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Pr>
          <w:rFonts w:ascii="Times New Roman" w:hAnsi="Times New Roman" w:cs="Times New Roman"/>
          <w:sz w:val="24"/>
          <w:szCs w:val="24"/>
        </w:rPr>
        <w:t xml:space="preserve">WHO (2013). </w:t>
      </w:r>
      <w:r w:rsidRPr="00CC13E0">
        <w:rPr>
          <w:rFonts w:ascii="Times New Roman" w:hAnsi="Times New Roman" w:cs="Times New Roman"/>
          <w:sz w:val="24"/>
          <w:szCs w:val="24"/>
        </w:rPr>
        <w:t>Benefits of plantain in Human Diet.</w:t>
      </w:r>
      <w:r>
        <w:rPr>
          <w:rFonts w:ascii="Times New Roman" w:hAnsi="Times New Roman" w:cs="Times New Roman"/>
          <w:sz w:val="24"/>
          <w:szCs w:val="24"/>
        </w:rPr>
        <w:t xml:space="preserve"> </w:t>
      </w:r>
      <w:r w:rsidRPr="00CC13E0">
        <w:rPr>
          <w:rFonts w:ascii="Times New Roman" w:hAnsi="Times New Roman" w:cs="Times New Roman"/>
          <w:sz w:val="24"/>
          <w:szCs w:val="24"/>
        </w:rPr>
        <w:t>http://</w:t>
      </w:r>
      <w:r>
        <w:rPr>
          <w:rFonts w:ascii="Times New Roman" w:hAnsi="Times New Roman" w:cs="Times New Roman"/>
          <w:sz w:val="24"/>
          <w:szCs w:val="24"/>
        </w:rPr>
        <w:t>who.org/</w:t>
      </w:r>
      <w:r w:rsidRPr="00CC13E0">
        <w:rPr>
          <w:rFonts w:ascii="Times New Roman" w:hAnsi="Times New Roman" w:cs="Times New Roman"/>
          <w:i/>
          <w:sz w:val="24"/>
          <w:szCs w:val="24"/>
        </w:rPr>
        <w:t xml:space="preserve"> Benefits of plantain in Human Diet.</w:t>
      </w:r>
    </w:p>
    <w:p w:rsidR="00D27928" w:rsidRDefault="00D27928" w:rsidP="00D27928">
      <w:pPr>
        <w:tabs>
          <w:tab w:val="left" w:pos="810"/>
          <w:tab w:val="left" w:pos="2160"/>
        </w:tabs>
        <w:spacing w:line="360" w:lineRule="auto"/>
        <w:ind w:hanging="540"/>
        <w:jc w:val="both"/>
        <w:rPr>
          <w:rFonts w:ascii="Times New Roman" w:hAnsi="Times New Roman" w:cs="Times New Roman"/>
          <w:sz w:val="24"/>
          <w:szCs w:val="24"/>
        </w:rPr>
      </w:pPr>
      <w:r w:rsidRPr="008567D2">
        <w:rPr>
          <w:rFonts w:ascii="Times New Roman" w:hAnsi="Times New Roman" w:cs="Times New Roman"/>
          <w:sz w:val="24"/>
          <w:szCs w:val="24"/>
        </w:rPr>
        <w:t xml:space="preserve">Wikipedia (2013). Palm Oil origin, importance and chemical composition. </w:t>
      </w:r>
      <w:hyperlink r:id="rId12" w:history="1">
        <w:r w:rsidRPr="00766442">
          <w:rPr>
            <w:rStyle w:val="Hyperlink"/>
            <w:rFonts w:ascii="Times New Roman" w:hAnsi="Times New Roman" w:cs="Times New Roman"/>
            <w:i/>
            <w:color w:val="auto"/>
            <w:sz w:val="24"/>
            <w:szCs w:val="24"/>
            <w:u w:val="none"/>
          </w:rPr>
          <w:t>http://en.wikipedia.org/wiki/palmoil.</w:t>
        </w:r>
      </w:hyperlink>
      <w:r w:rsidRPr="00766442">
        <w:rPr>
          <w:rFonts w:ascii="Times New Roman" w:hAnsi="Times New Roman" w:cs="Times New Roman"/>
          <w:i/>
          <w:sz w:val="24"/>
          <w:szCs w:val="24"/>
        </w:rPr>
        <w:t xml:space="preserve"> .</w:t>
      </w:r>
    </w:p>
    <w:p w:rsidR="00013FBE" w:rsidRDefault="00013FBE"/>
    <w:sectPr w:rsidR="0001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yriadPro-Light">
    <w:altName w:val="Arial Unicode MS"/>
    <w:charset w:val="80"/>
    <w:family w:val="swiss"/>
    <w:pitch w:val="default"/>
    <w:sig w:usb0="00000000" w:usb1="08070000" w:usb2="00000010" w:usb3="00000000" w:csb0="00020000" w:csb1="00000000"/>
  </w:font>
  <w:font w:name="TimesNewRoman">
    <w:altName w:val="MS Mincho"/>
    <w:charset w:val="80"/>
    <w:family w:val="auto"/>
    <w:pitch w:val="default"/>
    <w:sig w:usb0="00000001" w:usb1="08070000" w:usb2="00000010" w:usb3="00000000" w:csb0="00020000" w:csb1="00000000"/>
  </w:font>
  <w:font w:name="WarnockPro-Regular">
    <w:altName w:val="MS Mincho"/>
    <w:charset w:val="80"/>
    <w:family w:val="roman"/>
    <w:pitch w:val="default"/>
    <w:sig w:usb0="00000001" w:usb1="08070000" w:usb2="00000010" w:usb3="00000000" w:csb0="00020000" w:csb1="00000000"/>
  </w:font>
  <w:font w:name="STIXMath-Regular">
    <w:altName w:val="MS Mincho"/>
    <w:charset w:val="80"/>
    <w:family w:val="roman"/>
    <w:pitch w:val="default"/>
    <w:sig w:usb0="00000001" w:usb1="08070000" w:usb2="00000010" w:usb3="00000000" w:csb0="00020000" w:csb1="00000000"/>
  </w:font>
  <w:font w:name="E-BZ">
    <w:altName w:val="Arial Unicode MS"/>
    <w:charset w:val="86"/>
    <w:family w:val="auto"/>
    <w:pitch w:val="default"/>
    <w:sig w:usb0="00000001" w:usb1="080E0000" w:usb2="00000010" w:usb3="00000000" w:csb0="00040000" w:csb1="00000000"/>
  </w:font>
  <w:font w:name="E-BX">
    <w:altName w:val="Arial Unicode MS"/>
    <w:charset w:val="86"/>
    <w:family w:val="auto"/>
    <w:pitch w:val="default"/>
    <w:sig w:usb0="00000001" w:usb1="080E0000" w:usb2="00000010" w:usb3="00000000" w:csb0="00040000" w:csb1="00000000"/>
  </w:font>
  <w:font w:name="E-HZ">
    <w:altName w:val="Arial Unicode MS"/>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C1C42282"/>
    <w:lvl w:ilvl="0" w:tplc="4E0ECAEE">
      <w:start w:val="1"/>
      <w:numFmt w:val="lowerRoman"/>
      <w:lvlText w:val="%1."/>
      <w:lvlJc w:val="left"/>
      <w:pPr>
        <w:ind w:left="1080" w:hanging="720"/>
      </w:pPr>
      <w:rPr>
        <w:rFonts w:ascii="Times New Roman" w:eastAsia="Calibri" w:hAnsi="Times New Roman" w:cs="Times New Roman"/>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 w15:restartNumberingAfterBreak="0">
    <w:nsid w:val="00000005"/>
    <w:multiLevelType w:val="multilevel"/>
    <w:tmpl w:val="77A0C56E"/>
    <w:lvl w:ilvl="0">
      <w:start w:val="1"/>
      <w:numFmt w:val="decimal"/>
      <w:lvlText w:val="%1"/>
      <w:lvlJc w:val="left"/>
      <w:pPr>
        <w:ind w:left="375" w:hanging="375"/>
      </w:pPr>
    </w:lvl>
    <w:lvl w:ilvl="1">
      <w:start w:val="5"/>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 w15:restartNumberingAfterBreak="0">
    <w:nsid w:val="0000000A"/>
    <w:multiLevelType w:val="multilevel"/>
    <w:tmpl w:val="A238EEAC"/>
    <w:lvl w:ilvl="0">
      <w:start w:val="2"/>
      <w:numFmt w:val="decimal"/>
      <w:lvlText w:val="%1"/>
      <w:lvlJc w:val="left"/>
      <w:pPr>
        <w:ind w:left="780" w:hanging="780"/>
      </w:pPr>
    </w:lvl>
    <w:lvl w:ilvl="1">
      <w:start w:val="7"/>
      <w:numFmt w:val="decimal"/>
      <w:lvlText w:val="%1.%2"/>
      <w:lvlJc w:val="left"/>
      <w:pPr>
        <w:ind w:left="780" w:hanging="780"/>
      </w:pPr>
    </w:lvl>
    <w:lvl w:ilvl="2">
      <w:start w:val="2"/>
      <w:numFmt w:val="decimal"/>
      <w:lvlText w:val="%1.%2.%3"/>
      <w:lvlJc w:val="left"/>
      <w:pPr>
        <w:ind w:left="780" w:hanging="780"/>
      </w:pPr>
    </w:lvl>
    <w:lvl w:ilvl="3">
      <w:start w:val="11"/>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000000B"/>
    <w:multiLevelType w:val="multilevel"/>
    <w:tmpl w:val="C7FA4E26"/>
    <w:lvl w:ilvl="0">
      <w:start w:val="2"/>
      <w:numFmt w:val="decimal"/>
      <w:lvlText w:val="%1"/>
      <w:lvlJc w:val="left"/>
      <w:pPr>
        <w:ind w:left="660" w:hanging="660"/>
      </w:pPr>
    </w:lvl>
    <w:lvl w:ilvl="1">
      <w:start w:val="7"/>
      <w:numFmt w:val="decimal"/>
      <w:lvlText w:val="%1.%2"/>
      <w:lvlJc w:val="left"/>
      <w:pPr>
        <w:ind w:left="660" w:hanging="660"/>
      </w:pPr>
    </w:lvl>
    <w:lvl w:ilvl="2">
      <w:start w:val="2"/>
      <w:numFmt w:val="decimal"/>
      <w:lvlText w:val="%1.%2.%3"/>
      <w:lvlJc w:val="left"/>
      <w:pPr>
        <w:ind w:left="720" w:hanging="720"/>
      </w:pPr>
    </w:lvl>
    <w:lvl w:ilvl="3">
      <w:start w:val="3"/>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000000C"/>
    <w:multiLevelType w:val="multilevel"/>
    <w:tmpl w:val="700E63EE"/>
    <w:lvl w:ilvl="0">
      <w:start w:val="2"/>
      <w:numFmt w:val="decimal"/>
      <w:lvlText w:val="%1"/>
      <w:lvlJc w:val="left"/>
      <w:pPr>
        <w:ind w:left="480" w:hanging="480"/>
      </w:pPr>
    </w:lvl>
    <w:lvl w:ilvl="1">
      <w:start w:val="7"/>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000000D"/>
    <w:multiLevelType w:val="multilevel"/>
    <w:tmpl w:val="B478DA4E"/>
    <w:lvl w:ilvl="0">
      <w:start w:val="2"/>
      <w:numFmt w:val="decimal"/>
      <w:lvlText w:val="%1"/>
      <w:lvlJc w:val="left"/>
      <w:pPr>
        <w:ind w:left="660" w:hanging="660"/>
      </w:pPr>
    </w:lvl>
    <w:lvl w:ilvl="1">
      <w:start w:val="7"/>
      <w:numFmt w:val="decimal"/>
      <w:lvlText w:val="%1.%2"/>
      <w:lvlJc w:val="left"/>
      <w:pPr>
        <w:ind w:left="900" w:hanging="660"/>
      </w:pPr>
    </w:lvl>
    <w:lvl w:ilvl="2">
      <w:start w:val="2"/>
      <w:numFmt w:val="decimal"/>
      <w:lvlText w:val="%1.%2.%3"/>
      <w:lvlJc w:val="left"/>
      <w:pPr>
        <w:ind w:left="1200" w:hanging="720"/>
      </w:pPr>
    </w:lvl>
    <w:lvl w:ilvl="3">
      <w:start w:val="5"/>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6" w15:restartNumberingAfterBreak="0">
    <w:nsid w:val="00000010"/>
    <w:multiLevelType w:val="hybridMultilevel"/>
    <w:tmpl w:val="F20A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1"/>
    <w:multiLevelType w:val="singleLevel"/>
    <w:tmpl w:val="05CE06B6"/>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00000012"/>
    <w:multiLevelType w:val="multilevel"/>
    <w:tmpl w:val="873C7234"/>
    <w:lvl w:ilvl="0">
      <w:start w:val="2"/>
      <w:numFmt w:val="decimal"/>
      <w:lvlText w:val="%1"/>
      <w:lvlJc w:val="left"/>
      <w:pPr>
        <w:ind w:left="660" w:hanging="660"/>
      </w:pPr>
    </w:lvl>
    <w:lvl w:ilvl="1">
      <w:start w:val="7"/>
      <w:numFmt w:val="decimal"/>
      <w:lvlText w:val="%1.%2"/>
      <w:lvlJc w:val="left"/>
      <w:pPr>
        <w:ind w:left="680" w:hanging="660"/>
      </w:pPr>
    </w:lvl>
    <w:lvl w:ilvl="2">
      <w:start w:val="2"/>
      <w:numFmt w:val="decimal"/>
      <w:lvlText w:val="%1.%2.%3"/>
      <w:lvlJc w:val="left"/>
      <w:pPr>
        <w:ind w:left="760" w:hanging="720"/>
      </w:pPr>
    </w:lvl>
    <w:lvl w:ilvl="3">
      <w:start w:val="8"/>
      <w:numFmt w:val="decimal"/>
      <w:lvlText w:val="%1.%2.%3.%4"/>
      <w:lvlJc w:val="left"/>
      <w:pPr>
        <w:ind w:left="780" w:hanging="720"/>
      </w:pPr>
    </w:lvl>
    <w:lvl w:ilvl="4">
      <w:start w:val="1"/>
      <w:numFmt w:val="decimal"/>
      <w:lvlText w:val="%1.%2.%3.%4.%5"/>
      <w:lvlJc w:val="left"/>
      <w:pPr>
        <w:ind w:left="1160" w:hanging="1080"/>
      </w:pPr>
    </w:lvl>
    <w:lvl w:ilvl="5">
      <w:start w:val="1"/>
      <w:numFmt w:val="decimal"/>
      <w:lvlText w:val="%1.%2.%3.%4.%5.%6"/>
      <w:lvlJc w:val="left"/>
      <w:pPr>
        <w:ind w:left="1180" w:hanging="1080"/>
      </w:pPr>
    </w:lvl>
    <w:lvl w:ilvl="6">
      <w:start w:val="1"/>
      <w:numFmt w:val="decimal"/>
      <w:lvlText w:val="%1.%2.%3.%4.%5.%6.%7"/>
      <w:lvlJc w:val="left"/>
      <w:pPr>
        <w:ind w:left="1560" w:hanging="1440"/>
      </w:pPr>
    </w:lvl>
    <w:lvl w:ilvl="7">
      <w:start w:val="1"/>
      <w:numFmt w:val="decimal"/>
      <w:lvlText w:val="%1.%2.%3.%4.%5.%6.%7.%8"/>
      <w:lvlJc w:val="left"/>
      <w:pPr>
        <w:ind w:left="1580" w:hanging="1440"/>
      </w:pPr>
    </w:lvl>
    <w:lvl w:ilvl="8">
      <w:start w:val="1"/>
      <w:numFmt w:val="decimal"/>
      <w:lvlText w:val="%1.%2.%3.%4.%5.%6.%7.%8.%9"/>
      <w:lvlJc w:val="left"/>
      <w:pPr>
        <w:ind w:left="1960" w:hanging="1800"/>
      </w:pPr>
    </w:lvl>
  </w:abstractNum>
  <w:abstractNum w:abstractNumId="9" w15:restartNumberingAfterBreak="0">
    <w:nsid w:val="00000013"/>
    <w:multiLevelType w:val="multilevel"/>
    <w:tmpl w:val="8D8A92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0000014"/>
    <w:multiLevelType w:val="multilevel"/>
    <w:tmpl w:val="22326056"/>
    <w:lvl w:ilvl="0">
      <w:start w:val="3"/>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1" w15:restartNumberingAfterBreak="0">
    <w:nsid w:val="00000015"/>
    <w:multiLevelType w:val="multilevel"/>
    <w:tmpl w:val="725EF3E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0000017"/>
    <w:multiLevelType w:val="multilevel"/>
    <w:tmpl w:val="FB2671E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bullet"/>
      <w:lvlText w:val=""/>
      <w:lvlJc w:val="left"/>
      <w:pPr>
        <w:ind w:left="1170" w:hanging="720"/>
      </w:pPr>
      <w:rPr>
        <w:rFonts w:ascii="Wingdings" w:hAnsi="Wingding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97B58B6"/>
    <w:multiLevelType w:val="hybridMultilevel"/>
    <w:tmpl w:val="2F52E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B2059"/>
    <w:multiLevelType w:val="hybridMultilevel"/>
    <w:tmpl w:val="BA305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14B31"/>
    <w:multiLevelType w:val="hybridMultilevel"/>
    <w:tmpl w:val="3620C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9330D"/>
    <w:multiLevelType w:val="hybridMultilevel"/>
    <w:tmpl w:val="6236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6"/>
  </w:num>
  <w:num w:numId="6">
    <w:abstractNumId w:val="11"/>
  </w:num>
  <w:num w:numId="7">
    <w:abstractNumId w:val="12"/>
  </w:num>
  <w:num w:numId="8">
    <w:abstractNumId w:val="10"/>
  </w:num>
  <w:num w:numId="9">
    <w:abstractNumId w:val="0"/>
  </w:num>
  <w:num w:numId="10">
    <w:abstractNumId w:val="13"/>
  </w:num>
  <w:num w:numId="11">
    <w:abstractNumId w:val="4"/>
    <w:lvlOverride w:ilvl="0">
      <w:startOverride w:val="2"/>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2"/>
    </w:lvlOverride>
    <w:lvlOverride w:ilvl="1">
      <w:startOverride w:val="7"/>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2"/>
    </w:lvlOverride>
    <w:lvlOverride w:ilvl="1">
      <w:startOverride w:val="7"/>
    </w:lvlOverride>
    <w:lvlOverride w:ilvl="2">
      <w:startOverride w:val="2"/>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2"/>
    </w:lvlOverride>
    <w:lvlOverride w:ilvl="1">
      <w:startOverride w:val="7"/>
    </w:lvlOverride>
    <w:lvlOverride w:ilvl="2">
      <w:startOverride w:val="2"/>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2"/>
    </w:lvlOverride>
    <w:lvlOverride w:ilvl="1">
      <w:startOverride w:val="7"/>
    </w:lvlOverride>
    <w:lvlOverride w:ilvl="2">
      <w:startOverride w:val="2"/>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BF"/>
    <w:rsid w:val="00001D40"/>
    <w:rsid w:val="00013FBE"/>
    <w:rsid w:val="00035799"/>
    <w:rsid w:val="00095A71"/>
    <w:rsid w:val="000B5F26"/>
    <w:rsid w:val="00121D67"/>
    <w:rsid w:val="001A3BD9"/>
    <w:rsid w:val="002D4398"/>
    <w:rsid w:val="003565FE"/>
    <w:rsid w:val="003A79E6"/>
    <w:rsid w:val="003E106A"/>
    <w:rsid w:val="003F2579"/>
    <w:rsid w:val="004D347C"/>
    <w:rsid w:val="005A57B7"/>
    <w:rsid w:val="0073482E"/>
    <w:rsid w:val="00773643"/>
    <w:rsid w:val="007956BF"/>
    <w:rsid w:val="008A38BA"/>
    <w:rsid w:val="00955C86"/>
    <w:rsid w:val="00AD648F"/>
    <w:rsid w:val="00B112C8"/>
    <w:rsid w:val="00B44CE0"/>
    <w:rsid w:val="00C855D0"/>
    <w:rsid w:val="00D27928"/>
    <w:rsid w:val="00D44020"/>
    <w:rsid w:val="00DA5E63"/>
    <w:rsid w:val="00F420C0"/>
    <w:rsid w:val="00F8572E"/>
    <w:rsid w:val="00FD1B26"/>
    <w:rsid w:val="00FE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79E0"/>
  <w15:chartTrackingRefBased/>
  <w15:docId w15:val="{02B7D225-57E9-48B6-9739-2EE8C9A0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6BF"/>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6BF"/>
    <w:pPr>
      <w:ind w:left="720"/>
      <w:contextualSpacing/>
    </w:pPr>
  </w:style>
  <w:style w:type="character" w:styleId="CommentReference">
    <w:name w:val="annotation reference"/>
    <w:basedOn w:val="DefaultParagraphFont"/>
    <w:uiPriority w:val="99"/>
    <w:rsid w:val="007956BF"/>
    <w:rPr>
      <w:sz w:val="16"/>
      <w:szCs w:val="16"/>
    </w:rPr>
  </w:style>
  <w:style w:type="paragraph" w:styleId="CommentText">
    <w:name w:val="annotation text"/>
    <w:basedOn w:val="Normal"/>
    <w:link w:val="CommentTextChar"/>
    <w:uiPriority w:val="99"/>
    <w:rsid w:val="007956BF"/>
    <w:pPr>
      <w:spacing w:line="240" w:lineRule="auto"/>
    </w:pPr>
    <w:rPr>
      <w:sz w:val="20"/>
      <w:szCs w:val="20"/>
    </w:rPr>
  </w:style>
  <w:style w:type="character" w:customStyle="1" w:styleId="CommentTextChar">
    <w:name w:val="Comment Text Char"/>
    <w:basedOn w:val="DefaultParagraphFont"/>
    <w:link w:val="CommentText"/>
    <w:uiPriority w:val="99"/>
    <w:rsid w:val="007956BF"/>
    <w:rPr>
      <w:rFonts w:ascii="Calibri" w:eastAsia="Calibri" w:hAnsi="Calibri" w:cs="SimSun"/>
      <w:sz w:val="20"/>
      <w:szCs w:val="20"/>
    </w:rPr>
  </w:style>
  <w:style w:type="paragraph" w:styleId="BalloonText">
    <w:name w:val="Balloon Text"/>
    <w:basedOn w:val="Normal"/>
    <w:link w:val="BalloonTextChar"/>
    <w:uiPriority w:val="99"/>
    <w:semiHidden/>
    <w:unhideWhenUsed/>
    <w:rsid w:val="00795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6BF"/>
    <w:rPr>
      <w:rFonts w:ascii="Segoe UI" w:eastAsia="Calibri" w:hAnsi="Segoe UI" w:cs="Segoe UI"/>
      <w:sz w:val="18"/>
      <w:szCs w:val="18"/>
    </w:rPr>
  </w:style>
  <w:style w:type="paragraph" w:customStyle="1" w:styleId="Default">
    <w:name w:val="Default"/>
    <w:rsid w:val="007956BF"/>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7956BF"/>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rsid w:val="007956BF"/>
    <w:pPr>
      <w:numPr>
        <w:numId w:val="4"/>
      </w:numPr>
      <w:contextualSpacing/>
    </w:pPr>
  </w:style>
  <w:style w:type="character" w:styleId="Hyperlink">
    <w:name w:val="Hyperlink"/>
    <w:basedOn w:val="DefaultParagraphFont"/>
    <w:uiPriority w:val="99"/>
    <w:rsid w:val="00795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794351">
      <w:bodyDiv w:val="1"/>
      <w:marLeft w:val="0"/>
      <w:marRight w:val="0"/>
      <w:marTop w:val="0"/>
      <w:marBottom w:val="0"/>
      <w:divBdr>
        <w:top w:val="none" w:sz="0" w:space="0" w:color="auto"/>
        <w:left w:val="none" w:sz="0" w:space="0" w:color="auto"/>
        <w:bottom w:val="none" w:sz="0" w:space="0" w:color="auto"/>
        <w:right w:val="none" w:sz="0" w:space="0" w:color="auto"/>
      </w:divBdr>
    </w:div>
    <w:div w:id="552890133">
      <w:bodyDiv w:val="1"/>
      <w:marLeft w:val="0"/>
      <w:marRight w:val="0"/>
      <w:marTop w:val="0"/>
      <w:marBottom w:val="0"/>
      <w:divBdr>
        <w:top w:val="none" w:sz="0" w:space="0" w:color="auto"/>
        <w:left w:val="none" w:sz="0" w:space="0" w:color="auto"/>
        <w:bottom w:val="none" w:sz="0" w:space="0" w:color="auto"/>
        <w:right w:val="none" w:sz="0" w:space="0" w:color="auto"/>
      </w:divBdr>
    </w:div>
    <w:div w:id="739668262">
      <w:bodyDiv w:val="1"/>
      <w:marLeft w:val="0"/>
      <w:marRight w:val="0"/>
      <w:marTop w:val="0"/>
      <w:marBottom w:val="0"/>
      <w:divBdr>
        <w:top w:val="none" w:sz="0" w:space="0" w:color="auto"/>
        <w:left w:val="none" w:sz="0" w:space="0" w:color="auto"/>
        <w:bottom w:val="none" w:sz="0" w:space="0" w:color="auto"/>
        <w:right w:val="none" w:sz="0" w:space="0" w:color="auto"/>
      </w:divBdr>
    </w:div>
    <w:div w:id="865142340">
      <w:bodyDiv w:val="1"/>
      <w:marLeft w:val="0"/>
      <w:marRight w:val="0"/>
      <w:marTop w:val="0"/>
      <w:marBottom w:val="0"/>
      <w:divBdr>
        <w:top w:val="none" w:sz="0" w:space="0" w:color="auto"/>
        <w:left w:val="none" w:sz="0" w:space="0" w:color="auto"/>
        <w:bottom w:val="none" w:sz="0" w:space="0" w:color="auto"/>
        <w:right w:val="none" w:sz="0" w:space="0" w:color="auto"/>
      </w:divBdr>
    </w:div>
    <w:div w:id="1033115333">
      <w:bodyDiv w:val="1"/>
      <w:marLeft w:val="0"/>
      <w:marRight w:val="0"/>
      <w:marTop w:val="0"/>
      <w:marBottom w:val="0"/>
      <w:divBdr>
        <w:top w:val="none" w:sz="0" w:space="0" w:color="auto"/>
        <w:left w:val="none" w:sz="0" w:space="0" w:color="auto"/>
        <w:bottom w:val="none" w:sz="0" w:space="0" w:color="auto"/>
        <w:right w:val="none" w:sz="0" w:space="0" w:color="auto"/>
      </w:divBdr>
    </w:div>
    <w:div w:id="1516845182">
      <w:bodyDiv w:val="1"/>
      <w:marLeft w:val="0"/>
      <w:marRight w:val="0"/>
      <w:marTop w:val="0"/>
      <w:marBottom w:val="0"/>
      <w:divBdr>
        <w:top w:val="none" w:sz="0" w:space="0" w:color="auto"/>
        <w:left w:val="none" w:sz="0" w:space="0" w:color="auto"/>
        <w:bottom w:val="none" w:sz="0" w:space="0" w:color="auto"/>
        <w:right w:val="none" w:sz="0" w:space="0" w:color="auto"/>
      </w:divBdr>
    </w:div>
    <w:div w:id="21198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n.wikipedia.org/wiki/palmoil.%20Retrieved%2024/07/2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m.wikipedia.org/wiki/Palm_oil" TargetMode="External"/><Relationship Id="rId5" Type="http://schemas.openxmlformats.org/officeDocument/2006/relationships/image" Target="media/image1.jpeg"/><Relationship Id="rId10" Type="http://schemas.openxmlformats.org/officeDocument/2006/relationships/hyperlink" Target="http://www.who.int/dietphysicalactivitymedia/en/gsfao_cmo_068" TargetMode="External"/><Relationship Id="rId4" Type="http://schemas.openxmlformats.org/officeDocument/2006/relationships/webSettings" Target="webSettings.xml"/><Relationship Id="rId9" Type="http://schemas.openxmlformats.org/officeDocument/2006/relationships/hyperlink" Target="http://www.apsnet.org/apsstore/shopapspress/Pages/43143.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10339</Words>
  <Characters>58933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 COMPUTERS</dc:creator>
  <cp:keywords/>
  <dc:description/>
  <cp:lastModifiedBy>Sammuel</cp:lastModifiedBy>
  <cp:revision>2</cp:revision>
  <dcterms:created xsi:type="dcterms:W3CDTF">2023-05-27T04:29:00Z</dcterms:created>
  <dcterms:modified xsi:type="dcterms:W3CDTF">2023-05-27T04:29:00Z</dcterms:modified>
</cp:coreProperties>
</file>