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A</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RESEARCH PROJECT</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ON THE TOPIC:</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EFFECT OF GINGER (</w:t>
      </w:r>
      <w:r w:rsidRPr="00782EA5">
        <w:rPr>
          <w:rFonts w:ascii="Times New Roman" w:hAnsi="Times New Roman" w:cs="Times New Roman"/>
          <w:b/>
          <w:i/>
          <w:iCs/>
          <w:sz w:val="28"/>
          <w:szCs w:val="28"/>
        </w:rPr>
        <w:t>Zingiber officinale</w:t>
      </w:r>
      <w:r w:rsidRPr="00782EA5">
        <w:rPr>
          <w:rFonts w:ascii="Times New Roman" w:hAnsi="Times New Roman" w:cs="Times New Roman"/>
          <w:b/>
          <w:sz w:val="28"/>
          <w:szCs w:val="28"/>
        </w:rPr>
        <w:t>) RHIZOME ON THE HAEMATOLOGY, SERUM AND LIPID PROFILE OF BROILER CHICKEN</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PRESENTED BY:</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COX</w:t>
      </w:r>
      <w:r w:rsidRPr="00782EA5">
        <w:rPr>
          <w:rFonts w:ascii="Times New Roman" w:hAnsi="Times New Roman" w:cs="Times New Roman"/>
          <w:b/>
          <w:bCs/>
          <w:sz w:val="28"/>
          <w:szCs w:val="28"/>
        </w:rPr>
        <w:t>, IDONGESIT FRIDAY</w:t>
      </w: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AK17/AGR/ANS/004</w:t>
      </w:r>
    </w:p>
    <w:p w:rsidR="002F2BAC" w:rsidRPr="00782EA5" w:rsidRDefault="002F2BAC" w:rsidP="0075578A">
      <w:pPr>
        <w:spacing w:after="0" w:line="276" w:lineRule="auto"/>
        <w:ind w:firstLine="720"/>
        <w:jc w:val="center"/>
        <w:rPr>
          <w:rFonts w:ascii="Times New Roman" w:hAnsi="Times New Roman" w:cs="Times New Roman"/>
          <w:b/>
          <w:sz w:val="28"/>
          <w:szCs w:val="28"/>
        </w:rPr>
      </w:pPr>
    </w:p>
    <w:p w:rsidR="002F2BAC" w:rsidRPr="00782EA5" w:rsidRDefault="002F2BAC" w:rsidP="0075578A">
      <w:pPr>
        <w:spacing w:after="0" w:line="276" w:lineRule="auto"/>
        <w:ind w:firstLine="720"/>
        <w:jc w:val="center"/>
        <w:rPr>
          <w:rFonts w:ascii="Times New Roman" w:hAnsi="Times New Roman" w:cs="Times New Roman"/>
          <w:b/>
          <w:sz w:val="28"/>
          <w:szCs w:val="28"/>
        </w:rPr>
      </w:pPr>
    </w:p>
    <w:p w:rsidR="002F2BAC" w:rsidRPr="00782EA5" w:rsidRDefault="002F2BAC" w:rsidP="0075578A">
      <w:pPr>
        <w:spacing w:after="0" w:line="276" w:lineRule="auto"/>
        <w:ind w:firstLine="720"/>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SUPERVISED BY:</w:t>
      </w: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DR. UKPANNAH</w:t>
      </w: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 xml:space="preserve">DEPARTMENT OF </w:t>
      </w:r>
      <w:r w:rsidRPr="00782EA5">
        <w:rPr>
          <w:rFonts w:ascii="Times New Roman" w:hAnsi="Times New Roman" w:cs="Times New Roman"/>
          <w:b/>
          <w:sz w:val="28"/>
          <w:szCs w:val="28"/>
        </w:rPr>
        <w:t>ANIMAL SCIENCE</w:t>
      </w:r>
    </w:p>
    <w:p w:rsidR="002F2BAC" w:rsidRPr="00782EA5" w:rsidRDefault="003D7678" w:rsidP="0075578A">
      <w:pPr>
        <w:spacing w:after="0" w:line="276" w:lineRule="auto"/>
        <w:jc w:val="center"/>
        <w:rPr>
          <w:rFonts w:ascii="Times New Roman" w:hAnsi="Times New Roman" w:cs="Times New Roman"/>
          <w:b/>
          <w:sz w:val="28"/>
          <w:szCs w:val="28"/>
        </w:rPr>
      </w:pPr>
      <w:r w:rsidRPr="00782EA5">
        <w:rPr>
          <w:rFonts w:ascii="Times New Roman" w:hAnsi="Times New Roman" w:cs="Times New Roman"/>
          <w:b/>
          <w:sz w:val="28"/>
          <w:szCs w:val="28"/>
        </w:rPr>
        <w:t>FACULTY OF AGRICULTURE</w:t>
      </w:r>
    </w:p>
    <w:p w:rsidR="002F2BAC" w:rsidRPr="00782EA5" w:rsidRDefault="003D7678" w:rsidP="0075578A">
      <w:pPr>
        <w:spacing w:after="0" w:line="276" w:lineRule="auto"/>
        <w:jc w:val="center"/>
        <w:rPr>
          <w:rFonts w:ascii="Times New Roman" w:hAnsi="Times New Roman" w:cs="Times New Roman"/>
          <w:sz w:val="28"/>
          <w:szCs w:val="28"/>
        </w:rPr>
      </w:pPr>
      <w:r w:rsidRPr="00782EA5">
        <w:rPr>
          <w:rFonts w:ascii="Times New Roman" w:hAnsi="Times New Roman" w:cs="Times New Roman"/>
          <w:b/>
          <w:sz w:val="28"/>
          <w:szCs w:val="28"/>
        </w:rPr>
        <w:t>AKWA IBOM STATE UNIVERSITY</w:t>
      </w:r>
    </w:p>
    <w:p w:rsidR="002F2BAC" w:rsidRPr="00782EA5" w:rsidRDefault="003D7678" w:rsidP="0075578A">
      <w:pPr>
        <w:spacing w:after="0" w:line="276" w:lineRule="auto"/>
        <w:jc w:val="center"/>
        <w:rPr>
          <w:rFonts w:ascii="Times New Roman" w:hAnsi="Times New Roman" w:cs="Times New Roman"/>
          <w:sz w:val="28"/>
          <w:szCs w:val="28"/>
        </w:rPr>
      </w:pPr>
      <w:r w:rsidRPr="00782EA5">
        <w:rPr>
          <w:rFonts w:ascii="Times New Roman" w:hAnsi="Times New Roman" w:cs="Times New Roman"/>
          <w:b/>
          <w:sz w:val="28"/>
          <w:szCs w:val="28"/>
        </w:rPr>
        <w:t>OBIO AKPA CAMPUS.</w:t>
      </w:r>
    </w:p>
    <w:p w:rsidR="002F2BAC" w:rsidRPr="00782EA5" w:rsidRDefault="002F2BAC" w:rsidP="0075578A">
      <w:pPr>
        <w:spacing w:after="0" w:line="276" w:lineRule="auto"/>
        <w:jc w:val="center"/>
        <w:rPr>
          <w:rFonts w:ascii="Times New Roman" w:hAnsi="Times New Roman" w:cs="Times New Roman"/>
          <w:sz w:val="28"/>
          <w:szCs w:val="28"/>
        </w:rPr>
      </w:pPr>
    </w:p>
    <w:p w:rsidR="002F2BAC" w:rsidRPr="00782EA5" w:rsidRDefault="002F2BAC" w:rsidP="0075578A">
      <w:pPr>
        <w:spacing w:after="0" w:line="276" w:lineRule="auto"/>
        <w:jc w:val="center"/>
        <w:rPr>
          <w:rFonts w:ascii="Times New Roman" w:hAnsi="Times New Roman" w:cs="Times New Roman"/>
          <w:sz w:val="28"/>
          <w:szCs w:val="28"/>
        </w:rPr>
      </w:pPr>
    </w:p>
    <w:p w:rsidR="002F2BAC" w:rsidRPr="00782EA5" w:rsidRDefault="002F2BAC" w:rsidP="0075578A">
      <w:pPr>
        <w:spacing w:after="0" w:line="276" w:lineRule="auto"/>
        <w:jc w:val="center"/>
        <w:rPr>
          <w:rFonts w:ascii="Times New Roman" w:hAnsi="Times New Roman" w:cs="Times New Roman"/>
          <w:b/>
          <w:sz w:val="28"/>
          <w:szCs w:val="28"/>
        </w:rPr>
      </w:pPr>
    </w:p>
    <w:p w:rsidR="002F2BAC" w:rsidRPr="00782EA5" w:rsidRDefault="0075578A" w:rsidP="0075578A">
      <w:pPr>
        <w:spacing w:after="0" w:line="276" w:lineRule="auto"/>
        <w:ind w:left="6480"/>
        <w:rPr>
          <w:rFonts w:ascii="Times New Roman" w:hAnsi="Times New Roman" w:cs="Times New Roman"/>
          <w:b/>
          <w:sz w:val="28"/>
          <w:szCs w:val="28"/>
        </w:rPr>
      </w:pPr>
      <w:r>
        <w:rPr>
          <w:rFonts w:ascii="Times New Roman" w:hAnsi="Times New Roman" w:cs="Times New Roman"/>
          <w:b/>
          <w:sz w:val="28"/>
          <w:szCs w:val="28"/>
        </w:rPr>
        <w:t>FEBR</w:t>
      </w:r>
      <w:r w:rsidR="003D7678" w:rsidRPr="00782EA5">
        <w:rPr>
          <w:rFonts w:ascii="Times New Roman" w:hAnsi="Times New Roman" w:cs="Times New Roman"/>
          <w:b/>
          <w:sz w:val="28"/>
          <w:szCs w:val="28"/>
        </w:rPr>
        <w:t>UARY, 2024</w:t>
      </w:r>
    </w:p>
    <w:p w:rsidR="002F2BAC" w:rsidRPr="00782EA5" w:rsidRDefault="003D7678" w:rsidP="00782EA5">
      <w:pPr>
        <w:autoSpaceDE w:val="0"/>
        <w:autoSpaceDN w:val="0"/>
        <w:adjustRightInd w:val="0"/>
        <w:spacing w:before="240"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CHAPTER ONE</w:t>
      </w:r>
    </w:p>
    <w:p w:rsidR="002F2BAC" w:rsidRPr="00782EA5" w:rsidRDefault="003D7678" w:rsidP="00782EA5">
      <w:pPr>
        <w:autoSpaceDE w:val="0"/>
        <w:autoSpaceDN w:val="0"/>
        <w:adjustRightInd w:val="0"/>
        <w:spacing w:before="240"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INTRODUCTION</w:t>
      </w:r>
    </w:p>
    <w:p w:rsidR="002F2BAC" w:rsidRPr="00782EA5" w:rsidRDefault="003D7678" w:rsidP="00782EA5">
      <w:pPr>
        <w:pStyle w:val="ListParagraph"/>
        <w:numPr>
          <w:ilvl w:val="1"/>
          <w:numId w:val="1"/>
        </w:num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Background of the Study</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The need for poultry meat is on the increase both locally and internationally, and to meet the increasing demand, most commercial poultry enterprise operates using an intensive system of production (Oso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2021). The intensive system which ensures and</w:t>
      </w:r>
      <w:r w:rsidRPr="00782EA5">
        <w:rPr>
          <w:rFonts w:ascii="Times New Roman" w:hAnsi="Times New Roman" w:cs="Times New Roman"/>
          <w:sz w:val="28"/>
          <w:szCs w:val="28"/>
        </w:rPr>
        <w:t xml:space="preserve"> sustains high feed efficiency of poultry, however, is highly challenged with various infections and high feed cost which may be devastating, and huge losses may be incurred (Carrasco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2019). Conventionally used </w:t>
      </w:r>
      <w:r w:rsidRPr="00782EA5">
        <w:rPr>
          <w:rFonts w:ascii="Times New Roman" w:hAnsi="Times New Roman" w:cs="Times New Roman"/>
          <w:sz w:val="28"/>
          <w:szCs w:val="28"/>
        </w:rPr>
        <w:t>feed additives</w:t>
      </w:r>
      <w:r w:rsidRPr="00782EA5">
        <w:rPr>
          <w:rFonts w:ascii="Times New Roman" w:hAnsi="Times New Roman" w:cs="Times New Roman"/>
          <w:sz w:val="28"/>
          <w:szCs w:val="28"/>
        </w:rPr>
        <w:t xml:space="preserve"> usually called antibio</w:t>
      </w:r>
      <w:r w:rsidRPr="00782EA5">
        <w:rPr>
          <w:rFonts w:ascii="Times New Roman" w:hAnsi="Times New Roman" w:cs="Times New Roman"/>
          <w:sz w:val="28"/>
          <w:szCs w:val="28"/>
        </w:rPr>
        <w:t xml:space="preserve">tic growth promoters (AGPs) are used for combating various infections experienced in poultry production. Doses of these growth promoters also improved feed utilization efficiency with resultant improved growth and increased economic returns (Suresh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w:t>
      </w:r>
      <w:r w:rsidRPr="00782EA5">
        <w:rPr>
          <w:rFonts w:ascii="Times New Roman" w:hAnsi="Times New Roman" w:cs="Times New Roman"/>
          <w:sz w:val="28"/>
          <w:szCs w:val="28"/>
        </w:rPr>
        <w:t xml:space="preserve"> 2018). However, consequent harmful residual effects on consumers involving transmission of antibiotic resistant bacteria and transfer of zoonotic infections are issues of concern discouraging its use in poultry production (Durairajan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2021).</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 xml:space="preserve"> T</w:t>
      </w:r>
      <w:r w:rsidRPr="00782EA5">
        <w:rPr>
          <w:rFonts w:ascii="Times New Roman" w:hAnsi="Times New Roman" w:cs="Times New Roman"/>
          <w:sz w:val="28"/>
          <w:szCs w:val="28"/>
        </w:rPr>
        <w:t xml:space="preserve">o confront these threats, alternatives to antibiotics collectively called phytogenics are being explored which include medicinal plants and their products, plant extracts and essential oils of plants/parts of plants and plant extracts which are capable of </w:t>
      </w:r>
      <w:r w:rsidRPr="00782EA5">
        <w:rPr>
          <w:rFonts w:ascii="Times New Roman" w:hAnsi="Times New Roman" w:cs="Times New Roman"/>
          <w:sz w:val="28"/>
          <w:szCs w:val="28"/>
        </w:rPr>
        <w:t>positively influencing performance and immune status of birds without adverse effect on</w:t>
      </w:r>
      <w:r w:rsidRPr="00782EA5">
        <w:rPr>
          <w:rFonts w:ascii="Times New Roman" w:hAnsi="Times New Roman" w:cs="Times New Roman"/>
          <w:sz w:val="28"/>
          <w:szCs w:val="28"/>
        </w:rPr>
        <w:t xml:space="preserve"> the</w:t>
      </w:r>
      <w:r w:rsidRPr="00782EA5">
        <w:rPr>
          <w:rFonts w:ascii="Times New Roman" w:hAnsi="Times New Roman" w:cs="Times New Roman"/>
          <w:sz w:val="28"/>
          <w:szCs w:val="28"/>
        </w:rPr>
        <w:t xml:space="preserve"> animal and </w:t>
      </w:r>
      <w:r w:rsidRPr="00782EA5">
        <w:rPr>
          <w:rFonts w:ascii="Times New Roman" w:hAnsi="Times New Roman" w:cs="Times New Roman"/>
          <w:sz w:val="28"/>
          <w:szCs w:val="28"/>
        </w:rPr>
        <w:t xml:space="preserve">the </w:t>
      </w:r>
      <w:r w:rsidRPr="00782EA5">
        <w:rPr>
          <w:rFonts w:ascii="Times New Roman" w:hAnsi="Times New Roman" w:cs="Times New Roman"/>
          <w:sz w:val="28"/>
          <w:szCs w:val="28"/>
        </w:rPr>
        <w:t xml:space="preserve">final consumers (Karangiya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2016; Alloui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2014). </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 xml:space="preserve">Phytobiotics, also called phytogenic feed additives (PFA) are plant derived </w:t>
      </w:r>
      <w:r w:rsidRPr="00782EA5">
        <w:rPr>
          <w:rFonts w:ascii="Times New Roman" w:hAnsi="Times New Roman" w:cs="Times New Roman"/>
          <w:sz w:val="28"/>
          <w:szCs w:val="28"/>
        </w:rPr>
        <w:t>products added to feed in order to enhance the performance of livestock through the improvement of digestibility, nutrient absorption and elimination of pathogens residents in the animal gut (</w:t>
      </w:r>
      <w:r w:rsidRPr="00782EA5">
        <w:rPr>
          <w:rFonts w:ascii="Times New Roman" w:hAnsi="Times New Roman" w:cs="Times New Roman"/>
          <w:sz w:val="28"/>
          <w:szCs w:val="28"/>
        </w:rPr>
        <w:t xml:space="preserve">Borgohain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2019</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 xml:space="preserve">There is an increase in the use </w:t>
      </w:r>
      <w:r w:rsidRPr="00782EA5">
        <w:rPr>
          <w:rFonts w:ascii="Times New Roman" w:hAnsi="Times New Roman" w:cs="Times New Roman"/>
          <w:sz w:val="28"/>
          <w:szCs w:val="28"/>
        </w:rPr>
        <w:lastRenderedPageBreak/>
        <w:t>of phyt</w:t>
      </w:r>
      <w:r w:rsidRPr="00782EA5">
        <w:rPr>
          <w:rFonts w:ascii="Times New Roman" w:hAnsi="Times New Roman" w:cs="Times New Roman"/>
          <w:sz w:val="28"/>
          <w:szCs w:val="28"/>
        </w:rPr>
        <w:t xml:space="preserve">ogenics in recent times as feed supplements in poultry production and this has attracted much attention due to the inherent beneficial properties of the plants (Abou-Elkhair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2014; Paraskeuas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2017). </w:t>
      </w:r>
      <w:r w:rsidRPr="00782EA5">
        <w:rPr>
          <w:rFonts w:ascii="Times New Roman" w:hAnsi="Times New Roman" w:cs="Times New Roman"/>
          <w:sz w:val="28"/>
          <w:szCs w:val="28"/>
        </w:rPr>
        <w:t>Recent consumers' expectations in relation</w:t>
      </w:r>
      <w:r w:rsidRPr="00782EA5">
        <w:rPr>
          <w:rFonts w:ascii="Times New Roman" w:hAnsi="Times New Roman" w:cs="Times New Roman"/>
          <w:sz w:val="28"/>
          <w:szCs w:val="28"/>
        </w:rPr>
        <w:t xml:space="preserve"> to food quality, have led to increasing use</w:t>
      </w:r>
      <w:r w:rsidRPr="00782EA5">
        <w:rPr>
          <w:rFonts w:ascii="Times New Roman" w:hAnsi="Times New Roman" w:cs="Times New Roman"/>
          <w:sz w:val="28"/>
          <w:szCs w:val="28"/>
        </w:rPr>
        <w:t xml:space="preserve"> of</w:t>
      </w:r>
      <w:r w:rsidRPr="00782EA5">
        <w:rPr>
          <w:rFonts w:ascii="Times New Roman" w:hAnsi="Times New Roman" w:cs="Times New Roman"/>
          <w:sz w:val="28"/>
          <w:szCs w:val="28"/>
        </w:rPr>
        <w:t xml:space="preserve"> plant feed additives by poultry producers.</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Ginger belong to this class of phytogenic plants which are natural growth promoters that are suitable alternatives to feed antibiotics. In addition, these herbal</w:t>
      </w:r>
      <w:r w:rsidRPr="00782EA5">
        <w:rPr>
          <w:rFonts w:ascii="Times New Roman" w:hAnsi="Times New Roman" w:cs="Times New Roman"/>
          <w:sz w:val="28"/>
          <w:szCs w:val="28"/>
        </w:rPr>
        <w:t xml:space="preserve"> plants are locally accessible and available in </w:t>
      </w:r>
      <w:r w:rsidRPr="00782EA5">
        <w:rPr>
          <w:rFonts w:ascii="Times New Roman" w:hAnsi="Times New Roman" w:cs="Times New Roman"/>
          <w:sz w:val="28"/>
          <w:szCs w:val="28"/>
        </w:rPr>
        <w:t xml:space="preserve">adequate quantity (Gbenga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2009).</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 xml:space="preserve">Gingerols, gingerdiol and gingerdione as a constituent of ginger has the ability to exhibit digestive enzyme stimulation and antimicrobial activity (Dieumou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20</w:t>
      </w:r>
      <w:r w:rsidRPr="00782EA5">
        <w:rPr>
          <w:rFonts w:ascii="Times New Roman" w:hAnsi="Times New Roman" w:cs="Times New Roman"/>
          <w:sz w:val="28"/>
          <w:szCs w:val="28"/>
        </w:rPr>
        <w:t xml:space="preserve">09). </w:t>
      </w:r>
      <w:r w:rsidRPr="00782EA5">
        <w:rPr>
          <w:rFonts w:ascii="Times New Roman" w:hAnsi="Times New Roman" w:cs="Times New Roman"/>
          <w:sz w:val="28"/>
          <w:szCs w:val="28"/>
        </w:rPr>
        <w:t xml:space="preserve">The positive effects of these feed supplements on broiler performance, carcass characteristics and meat quality have been demonstrated (Schleicher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1998). Evidence also showed that gram positive and gram negative food-borne bacteria, yeast and </w:t>
      </w:r>
      <w:r w:rsidRPr="00782EA5">
        <w:rPr>
          <w:rFonts w:ascii="Times New Roman" w:hAnsi="Times New Roman" w:cs="Times New Roman"/>
          <w:sz w:val="28"/>
          <w:szCs w:val="28"/>
        </w:rPr>
        <w:t xml:space="preserve">mould could be inhibited by garlic, onion, cinnamon, cloves, thyme and other spices (Smith-Palmer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1998). PFA, such as ginger (</w:t>
      </w:r>
      <w:r w:rsidRPr="00782EA5">
        <w:rPr>
          <w:rFonts w:ascii="Times New Roman" w:hAnsi="Times New Roman" w:cs="Times New Roman"/>
          <w:i/>
          <w:sz w:val="28"/>
          <w:szCs w:val="28"/>
        </w:rPr>
        <w:t>Zingiber officinale Roscoe</w:t>
      </w:r>
      <w:r w:rsidRPr="00782EA5">
        <w:rPr>
          <w:rFonts w:ascii="Times New Roman" w:hAnsi="Times New Roman" w:cs="Times New Roman"/>
          <w:sz w:val="28"/>
          <w:szCs w:val="28"/>
        </w:rPr>
        <w:t>) has been reported to prevent accumulation of lipids including neutral fats and cholesterol (Ba</w:t>
      </w:r>
      <w:r w:rsidRPr="00782EA5">
        <w:rPr>
          <w:rFonts w:ascii="Times New Roman" w:hAnsi="Times New Roman" w:cs="Times New Roman"/>
          <w:sz w:val="28"/>
          <w:szCs w:val="28"/>
        </w:rPr>
        <w:t xml:space="preserve">midele and Adejumo, 2012). The rhizome of </w:t>
      </w:r>
      <w:r w:rsidRPr="00782EA5">
        <w:rPr>
          <w:rFonts w:ascii="Times New Roman" w:hAnsi="Times New Roman" w:cs="Times New Roman"/>
          <w:i/>
          <w:iCs/>
          <w:sz w:val="28"/>
          <w:szCs w:val="28"/>
        </w:rPr>
        <w:t xml:space="preserve">Zingiber officinale </w:t>
      </w:r>
      <w:r w:rsidRPr="00782EA5">
        <w:rPr>
          <w:rFonts w:ascii="Times New Roman" w:hAnsi="Times New Roman" w:cs="Times New Roman"/>
          <w:sz w:val="28"/>
          <w:szCs w:val="28"/>
        </w:rPr>
        <w:t xml:space="preserve">is consumed as a delicacy, medicine, or spice (David, 2009). </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Ginger contains several bioactive components that has antioxidant, anti-inflammatory, anticarcinogenic and antibacterial prope</w:t>
      </w:r>
      <w:r w:rsidRPr="00782EA5">
        <w:rPr>
          <w:rFonts w:ascii="Times New Roman" w:hAnsi="Times New Roman" w:cs="Times New Roman"/>
          <w:sz w:val="28"/>
          <w:szCs w:val="28"/>
        </w:rPr>
        <w:t xml:space="preserve">rties (Sudrashan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2010; Minghetti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2007). Zhao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(2011) reported that feed intake and feed conversion ratio did not differ among laying hens fed dried ginger at 5, 10, 15 and 20g/kg inclusion levels, Onu (2010) found that 0.25% inclusion</w:t>
      </w:r>
      <w:r w:rsidRPr="00782EA5">
        <w:rPr>
          <w:rFonts w:ascii="Times New Roman" w:hAnsi="Times New Roman" w:cs="Times New Roman"/>
          <w:sz w:val="28"/>
          <w:szCs w:val="28"/>
        </w:rPr>
        <w:t xml:space="preserve"> of ginger in broiler diets improved feed conversion ratio although feed intake did not change. Broilers fed diets containing ginger produced higher carcass weights, higher dressing percentages and improved carcass quality (Zhang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2009).</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lastRenderedPageBreak/>
        <w:t xml:space="preserve">    </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T</w:t>
      </w:r>
      <w:r w:rsidRPr="00782EA5">
        <w:rPr>
          <w:rFonts w:ascii="Times New Roman" w:hAnsi="Times New Roman" w:cs="Times New Roman"/>
          <w:sz w:val="28"/>
          <w:szCs w:val="28"/>
        </w:rPr>
        <w:t xml:space="preserve">otal </w:t>
      </w:r>
      <w:r w:rsidRPr="00782EA5">
        <w:rPr>
          <w:rFonts w:ascii="Times New Roman" w:hAnsi="Times New Roman" w:cs="Times New Roman"/>
          <w:sz w:val="28"/>
          <w:szCs w:val="28"/>
        </w:rPr>
        <w:t>cholesterol, low density lipoprotein (LDL) cholesterol and very low density lipoprotein (VLDL) cholesterol decreased significantly (P&lt;0.05) in broilers fed aqueous ginger extract, while, high density lipoprotein (HDL) cholesterol concentration increased (S</w:t>
      </w:r>
      <w:r w:rsidRPr="00782EA5">
        <w:rPr>
          <w:rFonts w:ascii="Times New Roman" w:hAnsi="Times New Roman" w:cs="Times New Roman"/>
          <w:sz w:val="28"/>
          <w:szCs w:val="28"/>
        </w:rPr>
        <w:t xml:space="preserve">aeid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2010). Reduction of total fat and cholesterol contents and alteration of the lipid profile to a more unsaturated kind were methods for improving the quality of meat health-wise (WHO and FAO, 2003). Achieving this through dietary inclusion of n</w:t>
      </w:r>
      <w:r w:rsidRPr="00782EA5">
        <w:rPr>
          <w:rFonts w:ascii="Times New Roman" w:hAnsi="Times New Roman" w:cs="Times New Roman"/>
          <w:sz w:val="28"/>
          <w:szCs w:val="28"/>
        </w:rPr>
        <w:t xml:space="preserve">aturally occurring herbs would be a cheap and safe strategy, and </w:t>
      </w:r>
      <w:r w:rsidRPr="00782EA5">
        <w:rPr>
          <w:rFonts w:ascii="Times New Roman" w:hAnsi="Times New Roman" w:cs="Times New Roman"/>
          <w:sz w:val="28"/>
          <w:szCs w:val="28"/>
        </w:rPr>
        <w:t>amenable to adoption by poultry farmers, hence, the need to evaluate the efficacy of ginger leaf on broilers hematology, serum and lipid profile.</w:t>
      </w:r>
    </w:p>
    <w:p w:rsidR="002F2BAC" w:rsidRPr="00782EA5" w:rsidRDefault="002F2BAC" w:rsidP="00782EA5">
      <w:pPr>
        <w:autoSpaceDE w:val="0"/>
        <w:autoSpaceDN w:val="0"/>
        <w:adjustRightInd w:val="0"/>
        <w:spacing w:after="0" w:line="360" w:lineRule="auto"/>
        <w:jc w:val="both"/>
        <w:rPr>
          <w:rFonts w:ascii="Times New Roman" w:hAnsi="Times New Roman" w:cs="Times New Roman"/>
          <w:b/>
          <w:sz w:val="28"/>
          <w:szCs w:val="28"/>
        </w:rPr>
      </w:pPr>
    </w:p>
    <w:p w:rsidR="002F2BAC" w:rsidRPr="00782EA5" w:rsidRDefault="003D7678" w:rsidP="00782EA5">
      <w:pPr>
        <w:pStyle w:val="ListParagraph"/>
        <w:numPr>
          <w:ilvl w:val="1"/>
          <w:numId w:val="1"/>
        </w:num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Problem Statement</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sz w:val="28"/>
          <w:szCs w:val="28"/>
        </w:rPr>
        <w:t>A</w:t>
      </w:r>
      <w:r w:rsidRPr="00782EA5">
        <w:rPr>
          <w:rFonts w:ascii="Times New Roman" w:hAnsi="Times New Roman" w:cs="Times New Roman"/>
          <w:sz w:val="28"/>
          <w:szCs w:val="28"/>
        </w:rPr>
        <w:t xml:space="preserve">ntibiotic growth </w:t>
      </w:r>
      <w:r w:rsidRPr="00782EA5">
        <w:rPr>
          <w:rFonts w:ascii="Times New Roman" w:hAnsi="Times New Roman" w:cs="Times New Roman"/>
          <w:sz w:val="28"/>
          <w:szCs w:val="28"/>
        </w:rPr>
        <w:t xml:space="preserve">promoters (AGPs) are used for combating various infections experienced in poultry production (Murugesan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2015). Doses of these growth promoters also improved feed utilization efficiency with resultant improved growth and increased economic returns (</w:t>
      </w:r>
      <w:r w:rsidRPr="00782EA5">
        <w:rPr>
          <w:rFonts w:ascii="Times New Roman" w:hAnsi="Times New Roman" w:cs="Times New Roman"/>
          <w:sz w:val="28"/>
          <w:szCs w:val="28"/>
        </w:rPr>
        <w:t xml:space="preserve">Suresh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 xml:space="preserve">., 2018). However, consequent harmful residual effects on consumers involving transmission of antibiotic resistant bacteria and transfer of zoonotic infections are issues of concern discouraging its use in poultry production (Durairajan </w:t>
      </w:r>
      <w:r w:rsidRPr="00782EA5">
        <w:rPr>
          <w:rFonts w:ascii="Times New Roman" w:hAnsi="Times New Roman" w:cs="Times New Roman"/>
          <w:i/>
          <w:iCs/>
          <w:sz w:val="28"/>
          <w:szCs w:val="28"/>
        </w:rPr>
        <w:t>et al</w:t>
      </w:r>
      <w:r w:rsidRPr="00782EA5">
        <w:rPr>
          <w:rFonts w:ascii="Times New Roman" w:hAnsi="Times New Roman" w:cs="Times New Roman"/>
          <w:sz w:val="28"/>
          <w:szCs w:val="28"/>
        </w:rPr>
        <w:t>.,</w:t>
      </w:r>
      <w:r w:rsidRPr="00782EA5">
        <w:rPr>
          <w:rFonts w:ascii="Times New Roman" w:hAnsi="Times New Roman" w:cs="Times New Roman"/>
          <w:sz w:val="28"/>
          <w:szCs w:val="28"/>
        </w:rPr>
        <w:t xml:space="preserve"> 2021).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 xml:space="preserve"> 1.3 Justification</w:t>
      </w:r>
      <w:r w:rsidRPr="00782EA5">
        <w:rPr>
          <w:rFonts w:ascii="Times New Roman" w:hAnsi="Times New Roman" w:cs="Times New Roman"/>
          <w:b/>
          <w:sz w:val="28"/>
          <w:szCs w:val="28"/>
        </w:rPr>
        <w:t xml:space="preserve"> of the Study</w:t>
      </w:r>
    </w:p>
    <w:p w:rsidR="002F2BAC" w:rsidRPr="00782EA5" w:rsidRDefault="003D7678" w:rsidP="00782EA5">
      <w:pPr>
        <w:pStyle w:val="Default"/>
        <w:spacing w:line="360" w:lineRule="auto"/>
        <w:jc w:val="both"/>
        <w:rPr>
          <w:sz w:val="28"/>
          <w:szCs w:val="28"/>
        </w:rPr>
      </w:pPr>
      <w:r w:rsidRPr="00782EA5">
        <w:rPr>
          <w:sz w:val="28"/>
          <w:szCs w:val="28"/>
        </w:rPr>
        <w:t>Ginger (</w:t>
      </w:r>
      <w:proofErr w:type="spellStart"/>
      <w:r w:rsidRPr="00782EA5">
        <w:rPr>
          <w:i/>
          <w:iCs/>
          <w:sz w:val="28"/>
          <w:szCs w:val="28"/>
        </w:rPr>
        <w:t>Zingiber</w:t>
      </w:r>
      <w:proofErr w:type="spellEnd"/>
      <w:r w:rsidRPr="00782EA5">
        <w:rPr>
          <w:i/>
          <w:iCs/>
          <w:sz w:val="28"/>
          <w:szCs w:val="28"/>
        </w:rPr>
        <w:t xml:space="preserve"> </w:t>
      </w:r>
      <w:proofErr w:type="spellStart"/>
      <w:r w:rsidRPr="00782EA5">
        <w:rPr>
          <w:i/>
          <w:iCs/>
          <w:sz w:val="28"/>
          <w:szCs w:val="28"/>
        </w:rPr>
        <w:t>of</w:t>
      </w:r>
      <w:r w:rsidRPr="00782EA5">
        <w:rPr>
          <w:i/>
          <w:iCs/>
          <w:sz w:val="28"/>
          <w:szCs w:val="28"/>
        </w:rPr>
        <w:t>ficinale</w:t>
      </w:r>
      <w:proofErr w:type="spellEnd"/>
      <w:r w:rsidRPr="00782EA5">
        <w:rPr>
          <w:sz w:val="28"/>
          <w:szCs w:val="28"/>
        </w:rPr>
        <w:t xml:space="preserve">), a widely used herb and food spice is a major constituent of most Nigerian cuisine. Ginger </w:t>
      </w:r>
      <w:r w:rsidRPr="00782EA5">
        <w:rPr>
          <w:sz w:val="28"/>
          <w:szCs w:val="28"/>
        </w:rPr>
        <w:t>is a</w:t>
      </w:r>
      <w:r w:rsidRPr="00782EA5">
        <w:rPr>
          <w:sz w:val="28"/>
          <w:szCs w:val="28"/>
        </w:rPr>
        <w:t xml:space="preserve"> natural growth promoter and a suitable alternative to feed antibiotics. I</w:t>
      </w:r>
      <w:r w:rsidRPr="00782EA5">
        <w:rPr>
          <w:sz w:val="28"/>
          <w:szCs w:val="28"/>
        </w:rPr>
        <w:t>t is</w:t>
      </w:r>
      <w:r w:rsidRPr="00782EA5">
        <w:rPr>
          <w:sz w:val="28"/>
          <w:szCs w:val="28"/>
        </w:rPr>
        <w:t xml:space="preserve"> locally accessible and available in adequate quantity (Gbenga </w:t>
      </w:r>
      <w:r w:rsidRPr="00782EA5">
        <w:rPr>
          <w:i/>
          <w:iCs/>
          <w:sz w:val="28"/>
          <w:szCs w:val="28"/>
        </w:rPr>
        <w:t>et al</w:t>
      </w:r>
      <w:r w:rsidRPr="00782EA5">
        <w:rPr>
          <w:sz w:val="28"/>
          <w:szCs w:val="28"/>
        </w:rPr>
        <w:t>., 20</w:t>
      </w:r>
      <w:r w:rsidRPr="00782EA5">
        <w:rPr>
          <w:sz w:val="28"/>
          <w:szCs w:val="28"/>
        </w:rPr>
        <w:t>09).  The medicinal value of ginger has been linked to its antioxidant potential that arises from the oleoresins which are present in it. The oleoresins in ginger have been credited for various pharmacological effects such as antimicrobial, anti-inflammato</w:t>
      </w:r>
      <w:r w:rsidRPr="00782EA5">
        <w:rPr>
          <w:sz w:val="28"/>
          <w:szCs w:val="28"/>
        </w:rPr>
        <w:t>ry, antioxidant, anti-hypercholesterolemic, anti-</w:t>
      </w:r>
      <w:r w:rsidRPr="00782EA5">
        <w:rPr>
          <w:sz w:val="28"/>
          <w:szCs w:val="28"/>
        </w:rPr>
        <w:lastRenderedPageBreak/>
        <w:t xml:space="preserve">hyperglycemic, and antispasmodic. The positive effects of these feed supplements on broiler performance, carcass characteristics and meat quality have been demonstrated (Schleicher </w:t>
      </w:r>
      <w:r w:rsidRPr="00782EA5">
        <w:rPr>
          <w:i/>
          <w:iCs/>
          <w:sz w:val="28"/>
          <w:szCs w:val="28"/>
        </w:rPr>
        <w:t>et al</w:t>
      </w:r>
      <w:r w:rsidRPr="00782EA5">
        <w:rPr>
          <w:sz w:val="28"/>
          <w:szCs w:val="28"/>
        </w:rPr>
        <w:t>., 1998; Abou-Elkhair</w:t>
      </w:r>
      <w:r w:rsidRPr="00782EA5">
        <w:rPr>
          <w:sz w:val="28"/>
          <w:szCs w:val="28"/>
        </w:rPr>
        <w:t xml:space="preserve"> </w:t>
      </w:r>
      <w:r w:rsidRPr="00782EA5">
        <w:rPr>
          <w:i/>
          <w:iCs/>
          <w:sz w:val="28"/>
          <w:szCs w:val="28"/>
        </w:rPr>
        <w:t>et al</w:t>
      </w:r>
      <w:r w:rsidRPr="00782EA5">
        <w:rPr>
          <w:sz w:val="28"/>
          <w:szCs w:val="28"/>
        </w:rPr>
        <w:t xml:space="preserve">., 2014; Paraskeuas </w:t>
      </w:r>
      <w:r w:rsidRPr="00782EA5">
        <w:rPr>
          <w:i/>
          <w:iCs/>
          <w:sz w:val="28"/>
          <w:szCs w:val="28"/>
        </w:rPr>
        <w:t>et al</w:t>
      </w:r>
      <w:r w:rsidRPr="00782EA5">
        <w:rPr>
          <w:sz w:val="28"/>
          <w:szCs w:val="28"/>
        </w:rPr>
        <w:t xml:space="preserve">., 2017). Hence, there is need to evaluate the efficacy of ginger </w:t>
      </w:r>
      <w:r w:rsidRPr="00782EA5">
        <w:rPr>
          <w:sz w:val="28"/>
          <w:szCs w:val="28"/>
        </w:rPr>
        <w:t>rhizomes</w:t>
      </w:r>
      <w:r w:rsidRPr="00782EA5">
        <w:rPr>
          <w:sz w:val="28"/>
          <w:szCs w:val="28"/>
        </w:rPr>
        <w:t xml:space="preserve"> on the haematology, serum and lipid profile of broilers for increased production and safe consumption.</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1.4 Objectives of the Study</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The objective</w:t>
      </w:r>
      <w:r w:rsidRPr="00782EA5">
        <w:rPr>
          <w:rFonts w:ascii="Times New Roman" w:hAnsi="Times New Roman" w:cs="Times New Roman"/>
          <w:sz w:val="28"/>
          <w:szCs w:val="28"/>
        </w:rPr>
        <w:t>s</w:t>
      </w:r>
      <w:r w:rsidRPr="00782EA5">
        <w:rPr>
          <w:rFonts w:ascii="Times New Roman" w:hAnsi="Times New Roman" w:cs="Times New Roman"/>
          <w:sz w:val="28"/>
          <w:szCs w:val="28"/>
        </w:rPr>
        <w:t xml:space="preserve"> of this study was to;</w:t>
      </w:r>
    </w:p>
    <w:p w:rsidR="002F2BAC" w:rsidRPr="00782EA5" w:rsidRDefault="003D7678" w:rsidP="00782EA5">
      <w:pPr>
        <w:pStyle w:val="ListParagraph"/>
        <w:autoSpaceDE w:val="0"/>
        <w:autoSpaceDN w:val="0"/>
        <w:adjustRightInd w:val="0"/>
        <w:spacing w:after="0" w:line="360" w:lineRule="auto"/>
        <w:ind w:left="780"/>
        <w:jc w:val="both"/>
        <w:rPr>
          <w:rFonts w:ascii="Times New Roman" w:hAnsi="Times New Roman" w:cs="Times New Roman"/>
          <w:sz w:val="28"/>
          <w:szCs w:val="28"/>
        </w:rPr>
      </w:pPr>
      <w:r w:rsidRPr="00782EA5">
        <w:rPr>
          <w:rFonts w:ascii="Times New Roman" w:hAnsi="Times New Roman" w:cs="Times New Roman"/>
          <w:sz w:val="28"/>
          <w:szCs w:val="28"/>
        </w:rPr>
        <w:t xml:space="preserve">1. </w:t>
      </w:r>
      <w:r w:rsidRPr="00782EA5">
        <w:rPr>
          <w:rFonts w:ascii="Times New Roman" w:hAnsi="Times New Roman" w:cs="Times New Roman"/>
          <w:sz w:val="28"/>
          <w:szCs w:val="28"/>
        </w:rPr>
        <w:t xml:space="preserve">evaluate the hematological parameters </w:t>
      </w:r>
      <w:r w:rsidRPr="00782EA5">
        <w:rPr>
          <w:rFonts w:ascii="Times New Roman" w:hAnsi="Times New Roman" w:cs="Times New Roman"/>
          <w:sz w:val="28"/>
          <w:szCs w:val="28"/>
        </w:rPr>
        <w:t>of broilers fed diets containing varying levels of ginger (</w:t>
      </w:r>
      <w:r w:rsidRPr="00782EA5">
        <w:rPr>
          <w:rFonts w:ascii="Times New Roman" w:hAnsi="Times New Roman" w:cs="Times New Roman"/>
          <w:i/>
          <w:iCs/>
          <w:sz w:val="28"/>
          <w:szCs w:val="28"/>
        </w:rPr>
        <w:t>Zingiber officinale</w:t>
      </w:r>
      <w:r w:rsidRPr="00782EA5">
        <w:rPr>
          <w:rFonts w:ascii="Times New Roman" w:hAnsi="Times New Roman" w:cs="Times New Roman"/>
          <w:sz w:val="28"/>
          <w:szCs w:val="28"/>
        </w:rPr>
        <w:t>) rhizome.</w:t>
      </w:r>
    </w:p>
    <w:p w:rsidR="002F2BAC" w:rsidRPr="00782EA5" w:rsidRDefault="003D7678" w:rsidP="00782EA5">
      <w:pPr>
        <w:pStyle w:val="ListParagraph"/>
        <w:autoSpaceDE w:val="0"/>
        <w:autoSpaceDN w:val="0"/>
        <w:adjustRightInd w:val="0"/>
        <w:spacing w:after="0" w:line="360" w:lineRule="auto"/>
        <w:ind w:left="780"/>
        <w:jc w:val="both"/>
        <w:rPr>
          <w:rFonts w:ascii="Times New Roman" w:hAnsi="Times New Roman" w:cs="Times New Roman"/>
          <w:sz w:val="28"/>
          <w:szCs w:val="28"/>
        </w:rPr>
      </w:pPr>
      <w:r w:rsidRPr="00782EA5">
        <w:rPr>
          <w:rFonts w:ascii="Times New Roman" w:hAnsi="Times New Roman" w:cs="Times New Roman"/>
          <w:sz w:val="28"/>
          <w:szCs w:val="28"/>
        </w:rPr>
        <w:t xml:space="preserve">2. </w:t>
      </w:r>
      <w:r w:rsidRPr="00782EA5">
        <w:rPr>
          <w:rFonts w:ascii="Times New Roman" w:hAnsi="Times New Roman" w:cs="Times New Roman"/>
          <w:sz w:val="28"/>
          <w:szCs w:val="28"/>
        </w:rPr>
        <w:t xml:space="preserve"> evaluate the serum and lipid profile of broilers fed diets containing varying levels of ginger (</w:t>
      </w:r>
      <w:r w:rsidRPr="00782EA5">
        <w:rPr>
          <w:rFonts w:ascii="Times New Roman" w:hAnsi="Times New Roman" w:cs="Times New Roman"/>
          <w:i/>
          <w:iCs/>
          <w:sz w:val="28"/>
          <w:szCs w:val="28"/>
        </w:rPr>
        <w:t>Zingiber officinale</w:t>
      </w:r>
      <w:r w:rsidRPr="00782EA5">
        <w:rPr>
          <w:rFonts w:ascii="Times New Roman" w:hAnsi="Times New Roman" w:cs="Times New Roman"/>
          <w:sz w:val="28"/>
          <w:szCs w:val="28"/>
        </w:rPr>
        <w:t>) rhizome.</w:t>
      </w: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2F2BAC" w:rsidP="00782EA5">
      <w:pPr>
        <w:autoSpaceDE w:val="0"/>
        <w:autoSpaceDN w:val="0"/>
        <w:adjustRightInd w:val="0"/>
        <w:spacing w:after="0" w:line="360" w:lineRule="auto"/>
        <w:ind w:left="420"/>
        <w:jc w:val="both"/>
        <w:rPr>
          <w:rFonts w:ascii="Times New Roman" w:hAnsi="Times New Roman" w:cs="Times New Roman"/>
          <w:b/>
          <w:sz w:val="28"/>
          <w:szCs w:val="28"/>
        </w:rPr>
      </w:pPr>
    </w:p>
    <w:p w:rsidR="002F2BAC" w:rsidRPr="00782EA5" w:rsidRDefault="003D7678" w:rsidP="00782EA5">
      <w:pPr>
        <w:autoSpaceDE w:val="0"/>
        <w:autoSpaceDN w:val="0"/>
        <w:adjustRightInd w:val="0"/>
        <w:spacing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CHAPTER TWO</w:t>
      </w:r>
    </w:p>
    <w:p w:rsidR="002F2BAC" w:rsidRPr="00782EA5" w:rsidRDefault="003D7678" w:rsidP="00782EA5">
      <w:pPr>
        <w:autoSpaceDE w:val="0"/>
        <w:autoSpaceDN w:val="0"/>
        <w:adjustRightInd w:val="0"/>
        <w:spacing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LITERATURE REVIEW</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2.1 Poultry Production in Nigeria</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sz w:val="28"/>
          <w:szCs w:val="28"/>
        </w:rPr>
        <w:t>There are diverse definition regarding the term 'poultry' but does not deviate from the domestication of economic birds (Banerjee</w:t>
      </w:r>
      <w:r w:rsidRPr="00782EA5">
        <w:rPr>
          <w:rFonts w:ascii="Times New Roman" w:hAnsi="Times New Roman" w:cs="Times New Roman"/>
          <w:i/>
          <w:iCs/>
          <w:sz w:val="28"/>
          <w:szCs w:val="28"/>
        </w:rPr>
        <w:t xml:space="preserve">, </w:t>
      </w:r>
      <w:r w:rsidRPr="00782EA5">
        <w:rPr>
          <w:rFonts w:ascii="Times New Roman" w:hAnsi="Times New Roman" w:cs="Times New Roman"/>
          <w:sz w:val="28"/>
          <w:szCs w:val="28"/>
        </w:rPr>
        <w:t xml:space="preserve">2007). These domesticated birds include: chicken, pigeons, turkey, goose </w:t>
      </w:r>
      <w:r w:rsidRPr="00782EA5">
        <w:rPr>
          <w:rFonts w:ascii="Times New Roman" w:hAnsi="Times New Roman" w:cs="Times New Roman"/>
          <w:sz w:val="28"/>
          <w:szCs w:val="28"/>
        </w:rPr>
        <w:t>and duck. Globally, chicken birds are the most domesticated class amongst the numerous classes of birds. Chicken birds are categorized into: broilers (meat producers) and the layers (egg producers) birds (</w:t>
      </w:r>
      <w:r w:rsidRPr="00782EA5">
        <w:rPr>
          <w:rFonts w:ascii="Times New Roman" w:hAnsi="Times New Roman" w:cs="Times New Roman"/>
          <w:iCs/>
          <w:sz w:val="28"/>
          <w:szCs w:val="28"/>
        </w:rPr>
        <w:t>Marlo</w:t>
      </w:r>
      <w:r w:rsidRPr="00782EA5">
        <w:rPr>
          <w:rFonts w:ascii="Times New Roman" w:hAnsi="Times New Roman" w:cs="Times New Roman"/>
          <w:i/>
          <w:iCs/>
          <w:sz w:val="28"/>
          <w:szCs w:val="28"/>
        </w:rPr>
        <w:t xml:space="preserve">, </w:t>
      </w:r>
      <w:r w:rsidRPr="00782EA5">
        <w:rPr>
          <w:rFonts w:ascii="Times New Roman" w:hAnsi="Times New Roman" w:cs="Times New Roman"/>
          <w:iCs/>
          <w:sz w:val="28"/>
          <w:szCs w:val="28"/>
        </w:rPr>
        <w:t>2008</w:t>
      </w:r>
      <w:r w:rsidRPr="00782EA5">
        <w:rPr>
          <w:rFonts w:ascii="Times New Roman" w:hAnsi="Times New Roman" w:cs="Times New Roman"/>
          <w:sz w:val="28"/>
          <w:szCs w:val="28"/>
        </w:rPr>
        <w:t>). The Poultry industry is one of the su</w:t>
      </w:r>
      <w:r w:rsidRPr="00782EA5">
        <w:rPr>
          <w:rFonts w:ascii="Times New Roman" w:hAnsi="Times New Roman" w:cs="Times New Roman"/>
          <w:sz w:val="28"/>
          <w:szCs w:val="28"/>
        </w:rPr>
        <w:t>b-sector of agriculture that have emerged drastically over the decades with over 100million birds in Nigeria and it has grown steadily despite the challenges faces (NABC, 2020). According to NABC (2020), report 'A time for Africa', Ivory Coast and Benin sh</w:t>
      </w:r>
      <w:r w:rsidRPr="00782EA5">
        <w:rPr>
          <w:rFonts w:ascii="Times New Roman" w:hAnsi="Times New Roman" w:cs="Times New Roman"/>
          <w:sz w:val="28"/>
          <w:szCs w:val="28"/>
        </w:rPr>
        <w:t>ows the most potential for poultry sector development in terms of increasing local demand and the incentives available, both fiscal and non-fiscal. Since 2008, the Nigerian Government have invested in the poultry sector by launching the commercial Agricult</w:t>
      </w:r>
      <w:r w:rsidRPr="00782EA5">
        <w:rPr>
          <w:rFonts w:ascii="Times New Roman" w:hAnsi="Times New Roman" w:cs="Times New Roman"/>
          <w:sz w:val="28"/>
          <w:szCs w:val="28"/>
        </w:rPr>
        <w:t>ure credit scheme (CACS) to encourage farmers focus more on commercial farming than subsistence farming in order to produce more and boost the economic growth: noting that the poultry sub-sector contribute to the Gross Domestic Product (GDP), hence the pou</w:t>
      </w:r>
      <w:r w:rsidRPr="00782EA5">
        <w:rPr>
          <w:rFonts w:ascii="Times New Roman" w:hAnsi="Times New Roman" w:cs="Times New Roman"/>
          <w:sz w:val="28"/>
          <w:szCs w:val="28"/>
        </w:rPr>
        <w:t>ltry industry is significant for economic growth and development (NABC, 2020).</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2.2 Economic Importance of Broilers Production</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The benefits of poultry production are innumerable and aside from provision of protein (as meat and eggs), poultry production bene</w:t>
      </w:r>
      <w:r w:rsidRPr="00782EA5">
        <w:rPr>
          <w:rFonts w:ascii="Times New Roman" w:hAnsi="Times New Roman" w:cs="Times New Roman"/>
          <w:sz w:val="28"/>
          <w:szCs w:val="28"/>
        </w:rPr>
        <w:t>fits the population and the national economy in terms of; Provision of employment to the producers; NABC (2020) reported that the poultry sub-sector slave employs about 14 million Nigeria directly and indirectly. Aside from a means of employment, poultry p</w:t>
      </w:r>
      <w:r w:rsidRPr="00782EA5">
        <w:rPr>
          <w:rFonts w:ascii="Times New Roman" w:hAnsi="Times New Roman" w:cs="Times New Roman"/>
          <w:sz w:val="28"/>
          <w:szCs w:val="28"/>
        </w:rPr>
        <w:t xml:space="preserve">roduction is a major source of income to keepers through sales of animal product, droppings and </w:t>
      </w:r>
      <w:r w:rsidRPr="00782EA5">
        <w:rPr>
          <w:rFonts w:ascii="Times New Roman" w:hAnsi="Times New Roman" w:cs="Times New Roman"/>
          <w:sz w:val="28"/>
          <w:szCs w:val="28"/>
        </w:rPr>
        <w:lastRenderedPageBreak/>
        <w:t>feather (FAO, 2010). Poultry production is a major source of raw materials for industrial production activities. Poultry production is also a means of foreign e</w:t>
      </w:r>
      <w:r w:rsidRPr="00782EA5">
        <w:rPr>
          <w:rFonts w:ascii="Times New Roman" w:hAnsi="Times New Roman" w:cs="Times New Roman"/>
          <w:sz w:val="28"/>
          <w:szCs w:val="28"/>
        </w:rPr>
        <w:t>xchange as it is recorded to contribute about 25% of total agricultural to the nation's GDP (NABC, 2020).</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2.3 Challenges of Broilers Production</w:t>
      </w:r>
    </w:p>
    <w:p w:rsidR="002F2BAC" w:rsidRPr="00782EA5" w:rsidRDefault="003D7678" w:rsidP="00782EA5">
      <w:pPr>
        <w:autoSpaceDE w:val="0"/>
        <w:autoSpaceDN w:val="0"/>
        <w:adjustRightInd w:val="0"/>
        <w:spacing w:after="0" w:line="360" w:lineRule="auto"/>
        <w:jc w:val="both"/>
        <w:rPr>
          <w:rFonts w:ascii="Times New Roman" w:hAnsi="Times New Roman" w:cs="Times New Roman"/>
          <w:color w:val="000000"/>
          <w:sz w:val="28"/>
          <w:szCs w:val="28"/>
        </w:rPr>
      </w:pPr>
      <w:r w:rsidRPr="00782EA5">
        <w:rPr>
          <w:rFonts w:ascii="Times New Roman" w:hAnsi="Times New Roman" w:cs="Times New Roman"/>
          <w:color w:val="000000"/>
          <w:sz w:val="28"/>
          <w:szCs w:val="28"/>
        </w:rPr>
        <w:t>Poultry production industry is faced with numerous challenges which cannot be over-looked. The challenges encoun</w:t>
      </w:r>
      <w:r w:rsidRPr="00782EA5">
        <w:rPr>
          <w:rFonts w:ascii="Times New Roman" w:hAnsi="Times New Roman" w:cs="Times New Roman"/>
          <w:color w:val="000000"/>
          <w:sz w:val="28"/>
          <w:szCs w:val="28"/>
        </w:rPr>
        <w:t xml:space="preserve">tered in the poultry production industry includes; </w:t>
      </w:r>
    </w:p>
    <w:p w:rsidR="002F2BAC" w:rsidRPr="00782EA5" w:rsidRDefault="00F34846" w:rsidP="00F34846">
      <w:pPr>
        <w:pStyle w:val="ListParagraph"/>
        <w:numPr>
          <w:ilvl w:val="0"/>
          <w:numId w:val="3"/>
        </w:numPr>
        <w:autoSpaceDE w:val="0"/>
        <w:autoSpaceDN w:val="0"/>
        <w:adjustRightInd w:val="0"/>
        <w:spacing w:after="303"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High cost of feeding (</w:t>
      </w:r>
      <w:proofErr w:type="spellStart"/>
      <w:r w:rsidRPr="00782EA5">
        <w:rPr>
          <w:rFonts w:ascii="Times New Roman" w:hAnsi="Times New Roman" w:cs="Times New Roman"/>
          <w:color w:val="000000"/>
          <w:sz w:val="28"/>
          <w:szCs w:val="28"/>
        </w:rPr>
        <w:t>Adeyoma</w:t>
      </w:r>
      <w:proofErr w:type="spellEnd"/>
      <w:r w:rsidRPr="00782EA5">
        <w:rPr>
          <w:rFonts w:ascii="Times New Roman" w:hAnsi="Times New Roman" w:cs="Times New Roman"/>
          <w:color w:val="000000"/>
          <w:sz w:val="28"/>
          <w:szCs w:val="28"/>
        </w:rPr>
        <w:t xml:space="preserve"> and </w:t>
      </w:r>
      <w:proofErr w:type="spellStart"/>
      <w:r w:rsidRPr="00782EA5">
        <w:rPr>
          <w:rFonts w:ascii="Times New Roman" w:hAnsi="Times New Roman" w:cs="Times New Roman"/>
          <w:color w:val="000000"/>
          <w:sz w:val="28"/>
          <w:szCs w:val="28"/>
        </w:rPr>
        <w:t>Onikoyi</w:t>
      </w:r>
      <w:proofErr w:type="spellEnd"/>
      <w:r w:rsidRPr="00782EA5">
        <w:rPr>
          <w:rFonts w:ascii="Times New Roman" w:hAnsi="Times New Roman" w:cs="Times New Roman"/>
          <w:color w:val="000000"/>
          <w:sz w:val="28"/>
          <w:szCs w:val="28"/>
        </w:rPr>
        <w:t>, 2012</w:t>
      </w:r>
      <w:r>
        <w:rPr>
          <w:rFonts w:ascii="Times New Roman" w:hAnsi="Times New Roman" w:cs="Times New Roman"/>
          <w:color w:val="000000"/>
          <w:sz w:val="28"/>
          <w:szCs w:val="28"/>
        </w:rPr>
        <w:t>)</w:t>
      </w:r>
      <w:r w:rsidR="003D7678" w:rsidRPr="00782EA5">
        <w:rPr>
          <w:rFonts w:ascii="Times New Roman" w:hAnsi="Times New Roman" w:cs="Times New Roman"/>
          <w:color w:val="000000"/>
          <w:sz w:val="28"/>
          <w:szCs w:val="28"/>
        </w:rPr>
        <w:t>.</w:t>
      </w:r>
    </w:p>
    <w:p w:rsidR="002F2BAC" w:rsidRPr="00782EA5" w:rsidRDefault="003D7678" w:rsidP="00F34846">
      <w:pPr>
        <w:pStyle w:val="ListParagraph"/>
        <w:numPr>
          <w:ilvl w:val="0"/>
          <w:numId w:val="3"/>
        </w:numPr>
        <w:autoSpaceDE w:val="0"/>
        <w:autoSpaceDN w:val="0"/>
        <w:adjustRightInd w:val="0"/>
        <w:spacing w:after="303" w:line="360" w:lineRule="auto"/>
        <w:jc w:val="both"/>
        <w:rPr>
          <w:rFonts w:ascii="Times New Roman" w:hAnsi="Times New Roman" w:cs="Times New Roman"/>
          <w:color w:val="000000"/>
          <w:sz w:val="28"/>
          <w:szCs w:val="28"/>
        </w:rPr>
      </w:pPr>
      <w:r w:rsidRPr="00782EA5">
        <w:rPr>
          <w:rFonts w:ascii="Times New Roman" w:hAnsi="Times New Roman" w:cs="Times New Roman"/>
          <w:color w:val="000000"/>
          <w:sz w:val="28"/>
          <w:szCs w:val="28"/>
        </w:rPr>
        <w:t>Inadequate poultry extension services (</w:t>
      </w:r>
      <w:proofErr w:type="spellStart"/>
      <w:r w:rsidRPr="00782EA5">
        <w:rPr>
          <w:rFonts w:ascii="Times New Roman" w:hAnsi="Times New Roman" w:cs="Times New Roman"/>
          <w:color w:val="000000"/>
          <w:sz w:val="28"/>
          <w:szCs w:val="28"/>
        </w:rPr>
        <w:t>Adeyoma</w:t>
      </w:r>
      <w:proofErr w:type="spellEnd"/>
      <w:r w:rsidRPr="00782EA5">
        <w:rPr>
          <w:rFonts w:ascii="Times New Roman" w:hAnsi="Times New Roman" w:cs="Times New Roman"/>
          <w:color w:val="000000"/>
          <w:sz w:val="28"/>
          <w:szCs w:val="28"/>
        </w:rPr>
        <w:t xml:space="preserve"> and </w:t>
      </w:r>
      <w:proofErr w:type="spellStart"/>
      <w:r w:rsidRPr="00782EA5">
        <w:rPr>
          <w:rFonts w:ascii="Times New Roman" w:hAnsi="Times New Roman" w:cs="Times New Roman"/>
          <w:color w:val="000000"/>
          <w:sz w:val="28"/>
          <w:szCs w:val="28"/>
        </w:rPr>
        <w:t>Onikoyi</w:t>
      </w:r>
      <w:proofErr w:type="spellEnd"/>
      <w:r w:rsidRPr="00782EA5">
        <w:rPr>
          <w:rFonts w:ascii="Times New Roman" w:hAnsi="Times New Roman" w:cs="Times New Roman"/>
          <w:color w:val="000000"/>
          <w:sz w:val="28"/>
          <w:szCs w:val="28"/>
        </w:rPr>
        <w:t xml:space="preserve">, 2012). </w:t>
      </w:r>
    </w:p>
    <w:p w:rsidR="002F2BAC" w:rsidRPr="00F34846" w:rsidRDefault="003D7678" w:rsidP="00F34846">
      <w:pPr>
        <w:pStyle w:val="ListParagraph"/>
        <w:numPr>
          <w:ilvl w:val="0"/>
          <w:numId w:val="3"/>
        </w:numPr>
        <w:autoSpaceDE w:val="0"/>
        <w:autoSpaceDN w:val="0"/>
        <w:adjustRightInd w:val="0"/>
        <w:spacing w:after="303" w:line="360" w:lineRule="auto"/>
        <w:jc w:val="both"/>
        <w:rPr>
          <w:rFonts w:ascii="Times New Roman" w:hAnsi="Times New Roman" w:cs="Times New Roman"/>
          <w:color w:val="000000"/>
          <w:sz w:val="28"/>
          <w:szCs w:val="28"/>
        </w:rPr>
      </w:pPr>
      <w:r w:rsidRPr="00F34846">
        <w:rPr>
          <w:rFonts w:ascii="Times New Roman" w:hAnsi="Times New Roman" w:cs="Times New Roman"/>
          <w:color w:val="000000"/>
          <w:sz w:val="28"/>
          <w:szCs w:val="28"/>
        </w:rPr>
        <w:t>Lack of technical knowledge in the management and production of poultry as majority ventures</w:t>
      </w:r>
      <w:r w:rsidRPr="00F34846">
        <w:rPr>
          <w:rFonts w:ascii="Times New Roman" w:hAnsi="Times New Roman" w:cs="Times New Roman"/>
          <w:color w:val="000000"/>
          <w:sz w:val="28"/>
          <w:szCs w:val="28"/>
        </w:rPr>
        <w:t xml:space="preserve"> into the sector because of the huge profit regardless of the ethics (Aromalaran </w:t>
      </w:r>
      <w:r w:rsidRPr="00F34846">
        <w:rPr>
          <w:rFonts w:ascii="Times New Roman" w:hAnsi="Times New Roman" w:cs="Times New Roman"/>
          <w:i/>
          <w:iCs/>
          <w:color w:val="000000"/>
          <w:sz w:val="28"/>
          <w:szCs w:val="28"/>
        </w:rPr>
        <w:t xml:space="preserve">et al., </w:t>
      </w:r>
      <w:r w:rsidRPr="00F34846">
        <w:rPr>
          <w:rFonts w:ascii="Times New Roman" w:hAnsi="Times New Roman" w:cs="Times New Roman"/>
          <w:color w:val="000000"/>
          <w:sz w:val="28"/>
          <w:szCs w:val="28"/>
        </w:rPr>
        <w:t xml:space="preserve">2013). </w:t>
      </w:r>
    </w:p>
    <w:p w:rsidR="002F2BAC" w:rsidRPr="00F34846" w:rsidRDefault="003D7678" w:rsidP="00F34846">
      <w:pPr>
        <w:pStyle w:val="ListParagraph"/>
        <w:numPr>
          <w:ilvl w:val="0"/>
          <w:numId w:val="3"/>
        </w:numPr>
        <w:autoSpaceDE w:val="0"/>
        <w:autoSpaceDN w:val="0"/>
        <w:adjustRightInd w:val="0"/>
        <w:spacing w:after="303" w:line="360" w:lineRule="auto"/>
        <w:jc w:val="both"/>
        <w:rPr>
          <w:rFonts w:ascii="Times New Roman" w:hAnsi="Times New Roman" w:cs="Times New Roman"/>
          <w:color w:val="000000"/>
          <w:sz w:val="28"/>
          <w:szCs w:val="28"/>
        </w:rPr>
      </w:pPr>
      <w:r w:rsidRPr="00F34846">
        <w:rPr>
          <w:rFonts w:ascii="Times New Roman" w:hAnsi="Times New Roman" w:cs="Times New Roman"/>
          <w:color w:val="000000"/>
          <w:sz w:val="28"/>
          <w:szCs w:val="28"/>
        </w:rPr>
        <w:t xml:space="preserve">High rate of disease and pest attack (Ajala </w:t>
      </w:r>
      <w:r w:rsidRPr="00F34846">
        <w:rPr>
          <w:rFonts w:ascii="Times New Roman" w:hAnsi="Times New Roman" w:cs="Times New Roman"/>
          <w:i/>
          <w:iCs/>
          <w:color w:val="000000"/>
          <w:sz w:val="28"/>
          <w:szCs w:val="28"/>
        </w:rPr>
        <w:t xml:space="preserve">et al., </w:t>
      </w:r>
      <w:r w:rsidRPr="00F34846">
        <w:rPr>
          <w:rFonts w:ascii="Times New Roman" w:hAnsi="Times New Roman" w:cs="Times New Roman"/>
          <w:color w:val="000000"/>
          <w:sz w:val="28"/>
          <w:szCs w:val="28"/>
        </w:rPr>
        <w:t xml:space="preserve">2007). </w:t>
      </w:r>
    </w:p>
    <w:p w:rsidR="002F2BAC" w:rsidRPr="00F34846" w:rsidRDefault="003D7678" w:rsidP="00F34846">
      <w:pPr>
        <w:pStyle w:val="ListParagraph"/>
        <w:numPr>
          <w:ilvl w:val="0"/>
          <w:numId w:val="3"/>
        </w:numPr>
        <w:autoSpaceDE w:val="0"/>
        <w:autoSpaceDN w:val="0"/>
        <w:adjustRightInd w:val="0"/>
        <w:spacing w:after="303" w:line="360" w:lineRule="auto"/>
        <w:jc w:val="both"/>
        <w:rPr>
          <w:rFonts w:ascii="Times New Roman" w:hAnsi="Times New Roman" w:cs="Times New Roman"/>
          <w:color w:val="000000"/>
          <w:sz w:val="28"/>
          <w:szCs w:val="28"/>
        </w:rPr>
      </w:pPr>
      <w:r w:rsidRPr="00F34846">
        <w:rPr>
          <w:rFonts w:ascii="Times New Roman" w:hAnsi="Times New Roman" w:cs="Times New Roman"/>
          <w:color w:val="000000"/>
          <w:sz w:val="28"/>
          <w:szCs w:val="28"/>
        </w:rPr>
        <w:t xml:space="preserve">Lack of access to loans and credits procurement (Aromalaran </w:t>
      </w:r>
      <w:r w:rsidRPr="00F34846">
        <w:rPr>
          <w:rFonts w:ascii="Times New Roman" w:hAnsi="Times New Roman" w:cs="Times New Roman"/>
          <w:i/>
          <w:iCs/>
          <w:color w:val="000000"/>
          <w:sz w:val="28"/>
          <w:szCs w:val="28"/>
        </w:rPr>
        <w:t xml:space="preserve">et al., </w:t>
      </w:r>
      <w:r w:rsidRPr="00F34846">
        <w:rPr>
          <w:rFonts w:ascii="Times New Roman" w:hAnsi="Times New Roman" w:cs="Times New Roman"/>
          <w:color w:val="000000"/>
          <w:sz w:val="28"/>
          <w:szCs w:val="28"/>
        </w:rPr>
        <w:t xml:space="preserve">2013). </w:t>
      </w:r>
    </w:p>
    <w:p w:rsidR="002F2BAC" w:rsidRPr="00F34846" w:rsidRDefault="003D7678" w:rsidP="00F34846">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8"/>
          <w:szCs w:val="28"/>
        </w:rPr>
      </w:pPr>
      <w:r w:rsidRPr="00F34846">
        <w:rPr>
          <w:rFonts w:ascii="Times New Roman" w:hAnsi="Times New Roman" w:cs="Times New Roman"/>
          <w:color w:val="000000"/>
          <w:sz w:val="28"/>
          <w:szCs w:val="28"/>
        </w:rPr>
        <w:t>High rate of</w:t>
      </w:r>
      <w:r w:rsidRPr="00F34846">
        <w:rPr>
          <w:rFonts w:ascii="Times New Roman" w:hAnsi="Times New Roman" w:cs="Times New Roman"/>
          <w:color w:val="000000"/>
          <w:sz w:val="28"/>
          <w:szCs w:val="28"/>
        </w:rPr>
        <w:t xml:space="preserve"> mortality which is due to supply and use of poor quality materials (Anosike </w:t>
      </w:r>
      <w:r w:rsidRPr="00F34846">
        <w:rPr>
          <w:rFonts w:ascii="Times New Roman" w:hAnsi="Times New Roman" w:cs="Times New Roman"/>
          <w:i/>
          <w:iCs/>
          <w:color w:val="000000"/>
          <w:sz w:val="28"/>
          <w:szCs w:val="28"/>
        </w:rPr>
        <w:t xml:space="preserve">et al., </w:t>
      </w:r>
      <w:r w:rsidRPr="00F34846">
        <w:rPr>
          <w:rFonts w:ascii="Times New Roman" w:hAnsi="Times New Roman" w:cs="Times New Roman"/>
          <w:color w:val="000000"/>
          <w:sz w:val="28"/>
          <w:szCs w:val="28"/>
        </w:rPr>
        <w:t xml:space="preserve">2005; Ajala </w:t>
      </w:r>
      <w:r w:rsidRPr="00F34846">
        <w:rPr>
          <w:rFonts w:ascii="Times New Roman" w:hAnsi="Times New Roman" w:cs="Times New Roman"/>
          <w:i/>
          <w:iCs/>
          <w:color w:val="000000"/>
          <w:sz w:val="28"/>
          <w:szCs w:val="28"/>
        </w:rPr>
        <w:t xml:space="preserve">et al., </w:t>
      </w:r>
      <w:r w:rsidRPr="00F34846">
        <w:rPr>
          <w:rFonts w:ascii="Times New Roman" w:hAnsi="Times New Roman" w:cs="Times New Roman"/>
          <w:color w:val="000000"/>
          <w:sz w:val="28"/>
          <w:szCs w:val="28"/>
        </w:rPr>
        <w:t xml:space="preserve">2007). </w:t>
      </w:r>
    </w:p>
    <w:p w:rsidR="002F2BAC" w:rsidRPr="00782EA5" w:rsidRDefault="003D7678" w:rsidP="00782EA5">
      <w:pPr>
        <w:autoSpaceDE w:val="0"/>
        <w:autoSpaceDN w:val="0"/>
        <w:adjustRightInd w:val="0"/>
        <w:spacing w:after="0" w:line="360" w:lineRule="auto"/>
        <w:jc w:val="both"/>
        <w:rPr>
          <w:rFonts w:ascii="Times New Roman" w:hAnsi="Times New Roman" w:cs="Times New Roman"/>
          <w:color w:val="000000"/>
          <w:sz w:val="28"/>
          <w:szCs w:val="28"/>
        </w:rPr>
      </w:pPr>
      <w:r w:rsidRPr="00782EA5">
        <w:rPr>
          <w:rFonts w:ascii="Times New Roman" w:hAnsi="Times New Roman" w:cs="Times New Roman"/>
          <w:color w:val="000000"/>
          <w:sz w:val="28"/>
          <w:szCs w:val="28"/>
        </w:rPr>
        <w:t>Amongst the endless list of challenges faced by poultry production industry, high cost of feeding is the major challenge that impedes the growt</w:t>
      </w:r>
      <w:r w:rsidRPr="00782EA5">
        <w:rPr>
          <w:rFonts w:ascii="Times New Roman" w:hAnsi="Times New Roman" w:cs="Times New Roman"/>
          <w:color w:val="000000"/>
          <w:sz w:val="28"/>
          <w:szCs w:val="28"/>
        </w:rPr>
        <w:t>h of the production which has been reported by Agro-Ind (2002) to be anchored by the competitive nature of the feed ingredients with man and unavailability. Where the total cost of feeding covers about 60-70% of the production cost thereby endangering prof</w:t>
      </w:r>
      <w:r w:rsidRPr="00782EA5">
        <w:rPr>
          <w:rFonts w:ascii="Times New Roman" w:hAnsi="Times New Roman" w:cs="Times New Roman"/>
          <w:color w:val="000000"/>
          <w:sz w:val="28"/>
          <w:szCs w:val="28"/>
        </w:rPr>
        <w:t xml:space="preserve">it maximization by the producer (Anosike </w:t>
      </w:r>
      <w:r w:rsidRPr="00782EA5">
        <w:rPr>
          <w:rFonts w:ascii="Times New Roman" w:hAnsi="Times New Roman" w:cs="Times New Roman"/>
          <w:i/>
          <w:color w:val="000000"/>
          <w:sz w:val="28"/>
          <w:szCs w:val="28"/>
        </w:rPr>
        <w:t>et al.,</w:t>
      </w:r>
      <w:r w:rsidRPr="00782EA5">
        <w:rPr>
          <w:rFonts w:ascii="Times New Roman" w:hAnsi="Times New Roman" w:cs="Times New Roman"/>
          <w:color w:val="000000"/>
          <w:sz w:val="28"/>
          <w:szCs w:val="28"/>
        </w:rPr>
        <w:t xml:space="preserve"> 2015). </w:t>
      </w:r>
    </w:p>
    <w:p w:rsidR="002F2BAC" w:rsidRDefault="002F2BAC" w:rsidP="00782EA5">
      <w:pPr>
        <w:autoSpaceDE w:val="0"/>
        <w:autoSpaceDN w:val="0"/>
        <w:adjustRightInd w:val="0"/>
        <w:spacing w:after="0" w:line="360" w:lineRule="auto"/>
        <w:jc w:val="both"/>
        <w:rPr>
          <w:rFonts w:ascii="Times New Roman" w:hAnsi="Times New Roman" w:cs="Times New Roman"/>
          <w:color w:val="000000"/>
          <w:sz w:val="28"/>
          <w:szCs w:val="28"/>
        </w:rPr>
      </w:pPr>
    </w:p>
    <w:p w:rsidR="00962D57" w:rsidRDefault="00962D57" w:rsidP="00782EA5">
      <w:pPr>
        <w:autoSpaceDE w:val="0"/>
        <w:autoSpaceDN w:val="0"/>
        <w:adjustRightInd w:val="0"/>
        <w:spacing w:after="0" w:line="360" w:lineRule="auto"/>
        <w:jc w:val="both"/>
        <w:rPr>
          <w:rFonts w:ascii="Times New Roman" w:hAnsi="Times New Roman" w:cs="Times New Roman"/>
          <w:color w:val="000000"/>
          <w:sz w:val="28"/>
          <w:szCs w:val="28"/>
        </w:rPr>
      </w:pPr>
    </w:p>
    <w:p w:rsidR="00962D57" w:rsidRPr="00782EA5" w:rsidRDefault="00962D57" w:rsidP="00782EA5">
      <w:pPr>
        <w:autoSpaceDE w:val="0"/>
        <w:autoSpaceDN w:val="0"/>
        <w:adjustRightInd w:val="0"/>
        <w:spacing w:after="0" w:line="360" w:lineRule="auto"/>
        <w:jc w:val="both"/>
        <w:rPr>
          <w:rFonts w:ascii="Times New Roman" w:hAnsi="Times New Roman" w:cs="Times New Roman"/>
          <w:color w:val="000000"/>
          <w:sz w:val="28"/>
          <w:szCs w:val="28"/>
        </w:rPr>
      </w:pP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2.4 Nutrient Requirement of Broiler Chickens</w:t>
      </w:r>
    </w:p>
    <w:p w:rsidR="002F2BAC" w:rsidRPr="00782EA5" w:rsidRDefault="003D7678" w:rsidP="00782EA5">
      <w:pPr>
        <w:autoSpaceDE w:val="0"/>
        <w:autoSpaceDN w:val="0"/>
        <w:adjustRightInd w:val="0"/>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Broiler chickens are poultry birds that produces tender meat with soft, palatable, smooth textured skin and flexible breastbone cartilage. There is need </w:t>
      </w:r>
      <w:r w:rsidRPr="00782EA5">
        <w:rPr>
          <w:rFonts w:ascii="Times New Roman" w:hAnsi="Times New Roman" w:cs="Times New Roman"/>
          <w:sz w:val="28"/>
          <w:szCs w:val="28"/>
        </w:rPr>
        <w:t>to obtain rapid growth in broilers. Ultimately nutrient requirements are also higher than the chickens raised for egg production. In case of layer rate of growth is not important as they obtain a body weight of 1.5 kg in 20 weeks. The same weight is obtain</w:t>
      </w:r>
      <w:r w:rsidRPr="00782EA5">
        <w:rPr>
          <w:rFonts w:ascii="Times New Roman" w:hAnsi="Times New Roman" w:cs="Times New Roman"/>
          <w:sz w:val="28"/>
          <w:szCs w:val="28"/>
        </w:rPr>
        <w:t>ed in just 5-6 weeks in case of broiler (Cheeke, 2005). Broiler chickens requires; energy, protein, vitamins, minerals and water for growth, development and maintenance.</w:t>
      </w:r>
    </w:p>
    <w:p w:rsidR="002F2BAC" w:rsidRPr="00782EA5" w:rsidRDefault="003D7678" w:rsidP="00782EA5">
      <w:pPr>
        <w:autoSpaceDE w:val="0"/>
        <w:autoSpaceDN w:val="0"/>
        <w:adjustRightInd w:val="0"/>
        <w:spacing w:line="360" w:lineRule="auto"/>
        <w:jc w:val="both"/>
        <w:rPr>
          <w:rFonts w:ascii="Times New Roman" w:hAnsi="Times New Roman" w:cs="Times New Roman"/>
          <w:sz w:val="28"/>
          <w:szCs w:val="28"/>
        </w:rPr>
      </w:pPr>
      <w:r w:rsidRPr="00782EA5">
        <w:rPr>
          <w:rFonts w:ascii="Times New Roman" w:hAnsi="Times New Roman" w:cs="Times New Roman"/>
          <w:b/>
          <w:sz w:val="28"/>
          <w:szCs w:val="28"/>
        </w:rPr>
        <w:t>2.4.1 Protein</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The growth of the broilers depends up on the level of a balanced protein</w:t>
      </w:r>
      <w:r w:rsidRPr="00782EA5">
        <w:rPr>
          <w:rFonts w:ascii="Times New Roman" w:hAnsi="Times New Roman" w:cs="Times New Roman"/>
          <w:sz w:val="28"/>
          <w:szCs w:val="28"/>
        </w:rPr>
        <w:t xml:space="preserve"> along with other nutrients. The need of the body for proteins is actually a need for the amino acid especially the essential amino acids (Ravindran, 2013). The protein requirement of growing chicken includes the amount of protein needed for maintenance pl</w:t>
      </w:r>
      <w:r w:rsidRPr="00782EA5">
        <w:rPr>
          <w:rFonts w:ascii="Times New Roman" w:hAnsi="Times New Roman" w:cs="Times New Roman"/>
          <w:sz w:val="28"/>
          <w:szCs w:val="28"/>
        </w:rPr>
        <w:t xml:space="preserve">us the amount needed for tissue growth with an allowance for the losses in the digestion and metabolism. For broiler chickens, 61% of the total protein consumed is retained by the body of a growing chicken. Protein for maintenance requirement is </w:t>
      </w:r>
      <w:r w:rsidRPr="00782EA5">
        <w:rPr>
          <w:rFonts w:ascii="Times New Roman" w:hAnsi="Times New Roman" w:cs="Times New Roman"/>
          <w:bCs/>
          <w:sz w:val="28"/>
          <w:szCs w:val="28"/>
        </w:rPr>
        <w:t>1.6gm prot</w:t>
      </w:r>
      <w:r w:rsidRPr="00782EA5">
        <w:rPr>
          <w:rFonts w:ascii="Times New Roman" w:hAnsi="Times New Roman" w:cs="Times New Roman"/>
          <w:bCs/>
          <w:sz w:val="28"/>
          <w:szCs w:val="28"/>
        </w:rPr>
        <w:t>ein per kg body weight,</w:t>
      </w:r>
      <w:r w:rsidRPr="00782EA5">
        <w:rPr>
          <w:rFonts w:ascii="Times New Roman" w:hAnsi="Times New Roman" w:cs="Times New Roman"/>
          <w:b/>
          <w:bCs/>
          <w:sz w:val="28"/>
          <w:szCs w:val="28"/>
        </w:rPr>
        <w:t xml:space="preserve"> </w:t>
      </w:r>
      <w:r w:rsidRPr="00782EA5">
        <w:rPr>
          <w:rFonts w:ascii="Times New Roman" w:hAnsi="Times New Roman" w:cs="Times New Roman"/>
          <w:sz w:val="28"/>
          <w:szCs w:val="28"/>
        </w:rPr>
        <w:t xml:space="preserve">i.e., 250 mg/kg body weight of broiler birds. Broiler chickens requires a protein level of about 19-24% for growth and development (Ravindran, 2013). A major constraint to the use of most protein sources is the presence of </w:t>
      </w:r>
      <w:r w:rsidRPr="00782EA5">
        <w:rPr>
          <w:rFonts w:ascii="Times New Roman" w:hAnsi="Times New Roman" w:cs="Times New Roman"/>
          <w:sz w:val="28"/>
          <w:szCs w:val="28"/>
        </w:rPr>
        <w:t>anti-nutritional factors in the diet. Some of the anti-nutritinal factors found in protein feed stuff include; Protease inhibitors, phytate, lectins, polyphenolic compounds, glucosinolates, saponins, etc. These anti-nutritional factors depress nutrient dig</w:t>
      </w:r>
      <w:r w:rsidRPr="00782EA5">
        <w:rPr>
          <w:rFonts w:ascii="Times New Roman" w:hAnsi="Times New Roman" w:cs="Times New Roman"/>
          <w:sz w:val="28"/>
          <w:szCs w:val="28"/>
        </w:rPr>
        <w:t>estion and utilization (Bryden, 2009). Sources of dietary protein also tend to contain the highest concentrations of anti-nutritional factors. For example, soybeans contain a range of anti-nutritional factors, many of which are heat-labile and are destroye</w:t>
      </w:r>
      <w:r w:rsidRPr="00782EA5">
        <w:rPr>
          <w:rFonts w:ascii="Times New Roman" w:hAnsi="Times New Roman" w:cs="Times New Roman"/>
          <w:sz w:val="28"/>
          <w:szCs w:val="28"/>
        </w:rPr>
        <w:t xml:space="preserve">d during processing (Dale, 1996). Unless destroyed or inactivated </w:t>
      </w:r>
      <w:r w:rsidRPr="00782EA5">
        <w:rPr>
          <w:rFonts w:ascii="Times New Roman" w:hAnsi="Times New Roman" w:cs="Times New Roman"/>
          <w:sz w:val="28"/>
          <w:szCs w:val="28"/>
        </w:rPr>
        <w:lastRenderedPageBreak/>
        <w:t xml:space="preserve">by heat or some other suitable treatment, these substances can exert adverse physiological effects when fed to animals (Bryden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2009). However, heat treatment may reduce protein quali</w:t>
      </w:r>
      <w:r w:rsidRPr="00782EA5">
        <w:rPr>
          <w:rFonts w:ascii="Times New Roman" w:hAnsi="Times New Roman" w:cs="Times New Roman"/>
          <w:sz w:val="28"/>
          <w:szCs w:val="28"/>
        </w:rPr>
        <w:t xml:space="preserve">ty through protein denaturation and development of Maillard-type reaction products (Bryden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2009). Dietary trypsin inhibitors are often responsible for the poor digestibility of dietary protein by interference with the proper function of endogenous </w:t>
      </w:r>
      <w:r w:rsidRPr="00782EA5">
        <w:rPr>
          <w:rFonts w:ascii="Times New Roman" w:hAnsi="Times New Roman" w:cs="Times New Roman"/>
          <w:sz w:val="28"/>
          <w:szCs w:val="28"/>
        </w:rPr>
        <w:t xml:space="preserve">proteases, leading to growth retardation and pancreatic hypertrophy (Bryden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2009). Trypsin inhibitors are rich in sulphur-containing amino acids, and thus can create stress and cause a deﬁciency of methionine, which is basically the ﬁrst limiting a</w:t>
      </w:r>
      <w:r w:rsidRPr="00782EA5">
        <w:rPr>
          <w:rFonts w:ascii="Times New Roman" w:hAnsi="Times New Roman" w:cs="Times New Roman"/>
          <w:sz w:val="28"/>
          <w:szCs w:val="28"/>
        </w:rPr>
        <w:t xml:space="preserve">mino acid in soybeans and many of the alternative feed ingredients (Aljubori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2017).</w:t>
      </w:r>
    </w:p>
    <w:p w:rsidR="002F2BAC" w:rsidRPr="00782EA5" w:rsidRDefault="003D7678" w:rsidP="00782EA5">
      <w:pPr>
        <w:autoSpaceDE w:val="0"/>
        <w:autoSpaceDN w:val="0"/>
        <w:adjustRightInd w:val="0"/>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2.4.2</w:t>
      </w:r>
      <w:r w:rsidRPr="00782EA5">
        <w:rPr>
          <w:rFonts w:ascii="Times New Roman" w:hAnsi="Times New Roman" w:cs="Times New Roman"/>
          <w:b/>
          <w:sz w:val="28"/>
          <w:szCs w:val="28"/>
        </w:rPr>
        <w:tab/>
        <w:t>Amino Acids</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Amino acids that are critical in the diet of poultry are arginine, threonine, lysine, methionine and tryptophan (Aljuobori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2017). Threonin</w:t>
      </w:r>
      <w:r w:rsidRPr="00782EA5">
        <w:rPr>
          <w:rFonts w:ascii="Times New Roman" w:hAnsi="Times New Roman" w:cs="Times New Roman"/>
          <w:sz w:val="28"/>
          <w:szCs w:val="28"/>
        </w:rPr>
        <w:t>e and tryptophan are only marginally deficient and careful selection of ingredient can avoid deficiency. Argenine deficiency is not a problem if groundnut cake is used as ingredients. Lysine and methionine are the limiting amino acid in practical poultry d</w:t>
      </w:r>
      <w:r w:rsidRPr="00782EA5">
        <w:rPr>
          <w:rFonts w:ascii="Times New Roman" w:hAnsi="Times New Roman" w:cs="Times New Roman"/>
          <w:sz w:val="28"/>
          <w:szCs w:val="28"/>
        </w:rPr>
        <w:t xml:space="preserve">iets, it is reported that methionine and lysine are first and second limiting amino acid in poultry ration (Amad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2005). The limiting amino acid concept may also be explained as follow the ratio between the amount of amino acid and its requirement g</w:t>
      </w:r>
      <w:r w:rsidRPr="00782EA5">
        <w:rPr>
          <w:rFonts w:ascii="Times New Roman" w:hAnsi="Times New Roman" w:cs="Times New Roman"/>
          <w:sz w:val="28"/>
          <w:szCs w:val="28"/>
        </w:rPr>
        <w:t>ives an idea, the lowest ratio give the first limiting amino acid, the next lowest ratio give the second most amino acid it has been reported that for poultry methionine is the only limiting amino acid in soya bean meal diets and if the diet contains sesam</w:t>
      </w:r>
      <w:r w:rsidRPr="00782EA5">
        <w:rPr>
          <w:rFonts w:ascii="Times New Roman" w:hAnsi="Times New Roman" w:cs="Times New Roman"/>
          <w:sz w:val="28"/>
          <w:szCs w:val="28"/>
        </w:rPr>
        <w:t xml:space="preserve">e cake lysine is first limiting amino acid (Akhter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2008). In general, all the amino acid must be present in the diet at the same time for their efficient utilization, the needed amino acid can be supplemented in the practical diet (Aljuobori </w:t>
      </w:r>
      <w:r w:rsidRPr="00782EA5">
        <w:rPr>
          <w:rFonts w:ascii="Times New Roman" w:hAnsi="Times New Roman" w:cs="Times New Roman"/>
          <w:i/>
          <w:sz w:val="28"/>
          <w:szCs w:val="28"/>
        </w:rPr>
        <w:t>et al.</w:t>
      </w:r>
      <w:r w:rsidRPr="00782EA5">
        <w:rPr>
          <w:rFonts w:ascii="Times New Roman" w:hAnsi="Times New Roman" w:cs="Times New Roman"/>
          <w:i/>
          <w:sz w:val="28"/>
          <w:szCs w:val="28"/>
        </w:rPr>
        <w:t>,</w:t>
      </w:r>
      <w:r w:rsidRPr="00782EA5">
        <w:rPr>
          <w:rFonts w:ascii="Times New Roman" w:hAnsi="Times New Roman" w:cs="Times New Roman"/>
          <w:sz w:val="28"/>
          <w:szCs w:val="28"/>
        </w:rPr>
        <w:t xml:space="preserve"> 2017). Methionine is the most growth repressing when add at 40 gm per kg diet , excess </w:t>
      </w:r>
      <w:r w:rsidRPr="00782EA5">
        <w:rPr>
          <w:rFonts w:ascii="Times New Roman" w:hAnsi="Times New Roman" w:cs="Times New Roman"/>
          <w:sz w:val="28"/>
          <w:szCs w:val="28"/>
        </w:rPr>
        <w:lastRenderedPageBreak/>
        <w:t xml:space="preserve">methionine depress the growth of chicks, excess of amino acid are also harmful because on excess amino acid may create an increased demand for another one for example </w:t>
      </w:r>
      <w:r w:rsidRPr="00782EA5">
        <w:rPr>
          <w:rFonts w:ascii="Times New Roman" w:hAnsi="Times New Roman" w:cs="Times New Roman"/>
          <w:sz w:val="28"/>
          <w:szCs w:val="28"/>
        </w:rPr>
        <w:t xml:space="preserve">toxicity of dietary lysine is overcome by increasing the level of arginine or glycine ,threonine eliminate the toxic effect of tryptophan, glycine reduce the toxic effect of methionine ,similarly the toxic effect of an excess leucine or valine are removed </w:t>
      </w:r>
      <w:r w:rsidRPr="00782EA5">
        <w:rPr>
          <w:rFonts w:ascii="Times New Roman" w:hAnsi="Times New Roman" w:cs="Times New Roman"/>
          <w:sz w:val="28"/>
          <w:szCs w:val="28"/>
        </w:rPr>
        <w:t xml:space="preserve">by isoleucine these are established interaction between amino acid and must be remembered when formulation the ration (Akhter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2008). The maximum crude fibre and salt (NaCl) concentration in broiler diet should be 5% and 0.5%, respectively. Acid ins</w:t>
      </w:r>
      <w:r w:rsidRPr="00782EA5">
        <w:rPr>
          <w:rFonts w:ascii="Times New Roman" w:hAnsi="Times New Roman" w:cs="Times New Roman"/>
          <w:sz w:val="28"/>
          <w:szCs w:val="28"/>
        </w:rPr>
        <w:t>oluble ash should not be more than 2.5% in broiler feeds. Higher intake of these components reduces feed utilization efficiency. Calcium (Ca) and total phosphorus (P) levels should be minimum 1% and 0.7%, respectively while available phosphorus is necessar</w:t>
      </w:r>
      <w:r w:rsidRPr="00782EA5">
        <w:rPr>
          <w:rFonts w:ascii="Times New Roman" w:hAnsi="Times New Roman" w:cs="Times New Roman"/>
          <w:sz w:val="28"/>
          <w:szCs w:val="28"/>
        </w:rPr>
        <w:t>y to be minimum 0.45% in all types of broiler ration (Kirk, 2015).</w:t>
      </w:r>
    </w:p>
    <w:p w:rsidR="002F2BAC" w:rsidRPr="00782EA5" w:rsidRDefault="003D7678" w:rsidP="00782EA5">
      <w:pPr>
        <w:autoSpaceDE w:val="0"/>
        <w:autoSpaceDN w:val="0"/>
        <w:adjustRightInd w:val="0"/>
        <w:spacing w:line="360" w:lineRule="auto"/>
        <w:jc w:val="both"/>
        <w:rPr>
          <w:rFonts w:ascii="Times New Roman" w:hAnsi="Times New Roman" w:cs="Times New Roman"/>
          <w:b/>
          <w:bCs/>
          <w:sz w:val="28"/>
          <w:szCs w:val="28"/>
        </w:rPr>
      </w:pPr>
      <w:r w:rsidRPr="00782EA5">
        <w:rPr>
          <w:rFonts w:ascii="Times New Roman" w:hAnsi="Times New Roman" w:cs="Times New Roman"/>
          <w:b/>
          <w:bCs/>
          <w:sz w:val="28"/>
          <w:szCs w:val="28"/>
        </w:rPr>
        <w:t>2.4.3</w:t>
      </w:r>
      <w:r w:rsidRPr="00782EA5">
        <w:rPr>
          <w:rFonts w:ascii="Times New Roman" w:hAnsi="Times New Roman" w:cs="Times New Roman"/>
          <w:b/>
          <w:bCs/>
          <w:sz w:val="28"/>
          <w:szCs w:val="28"/>
        </w:rPr>
        <w:tab/>
        <w:t xml:space="preserve">Energy </w:t>
      </w:r>
      <w:r w:rsidRPr="00782EA5">
        <w:rPr>
          <w:rFonts w:ascii="Times New Roman" w:hAnsi="Times New Roman" w:cs="Times New Roman"/>
          <w:b/>
          <w:bCs/>
          <w:sz w:val="28"/>
          <w:szCs w:val="28"/>
        </w:rPr>
        <w:tab/>
      </w:r>
      <w:r w:rsidRPr="00782EA5">
        <w:rPr>
          <w:rFonts w:ascii="Times New Roman" w:hAnsi="Times New Roman" w:cs="Times New Roman"/>
          <w:b/>
          <w:bCs/>
          <w:sz w:val="28"/>
          <w:szCs w:val="28"/>
        </w:rPr>
        <w:tab/>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Energy is required for maintenance, metabolism and growth. Energy is derived from carbohydrates, fat and oils (Ndams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2009). Energy feedstuff are high in energy and l</w:t>
      </w:r>
      <w:r w:rsidRPr="00782EA5">
        <w:rPr>
          <w:rFonts w:ascii="Times New Roman" w:hAnsi="Times New Roman" w:cs="Times New Roman"/>
          <w:sz w:val="28"/>
          <w:szCs w:val="28"/>
        </w:rPr>
        <w:t xml:space="preserve">ow in fiber (under18%), and generally contain less than 20% crude protein </w:t>
      </w:r>
      <w:r w:rsidRPr="00782EA5">
        <w:rPr>
          <w:rFonts w:ascii="Times New Roman" w:hAnsi="Times New Roman" w:cs="Times New Roman"/>
          <w:bCs/>
          <w:sz w:val="28"/>
          <w:szCs w:val="28"/>
        </w:rPr>
        <w:t>(FAO, 2011)</w:t>
      </w:r>
      <w:r w:rsidRPr="00782EA5">
        <w:rPr>
          <w:rFonts w:ascii="Times New Roman" w:hAnsi="Times New Roman" w:cs="Times New Roman"/>
          <w:sz w:val="28"/>
          <w:szCs w:val="28"/>
        </w:rPr>
        <w:t xml:space="preserve">. Common energy sources in poultry feeds include: cereals, roots and tuber product, and fats and oils. </w:t>
      </w:r>
      <w:r w:rsidRPr="00782EA5">
        <w:rPr>
          <w:rFonts w:ascii="Times New Roman" w:hAnsi="Times New Roman" w:cs="Times New Roman"/>
          <w:bCs/>
          <w:sz w:val="28"/>
          <w:szCs w:val="28"/>
        </w:rPr>
        <w:t>From studies and results, broilers required an energy level of 3000-</w:t>
      </w:r>
      <w:r w:rsidRPr="00782EA5">
        <w:rPr>
          <w:rFonts w:ascii="Times New Roman" w:hAnsi="Times New Roman" w:cs="Times New Roman"/>
          <w:bCs/>
          <w:sz w:val="28"/>
          <w:szCs w:val="28"/>
        </w:rPr>
        <w:t xml:space="preserve">3200kcal ME/kg for efficient production (FAO, 2011). Energy level for starter broilers ranges from 2800 to 3000 kcal ME/kg (Ndams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2009; Alu </w:t>
      </w:r>
      <w:r w:rsidRPr="00782EA5">
        <w:rPr>
          <w:rFonts w:ascii="Times New Roman" w:hAnsi="Times New Roman" w:cs="Times New Roman"/>
          <w:bCs/>
          <w:i/>
          <w:iCs/>
          <w:sz w:val="28"/>
          <w:szCs w:val="28"/>
        </w:rPr>
        <w:t xml:space="preserve">et al., </w:t>
      </w:r>
      <w:r w:rsidRPr="00782EA5">
        <w:rPr>
          <w:rFonts w:ascii="Times New Roman" w:hAnsi="Times New Roman" w:cs="Times New Roman"/>
          <w:bCs/>
          <w:sz w:val="28"/>
          <w:szCs w:val="28"/>
        </w:rPr>
        <w:t>2012). Energy level for finisher broiler ranges from 3000 to 3200 kcal ME/kg (Obun and Anyanwale, 20</w:t>
      </w:r>
      <w:r w:rsidRPr="00782EA5">
        <w:rPr>
          <w:rFonts w:ascii="Times New Roman" w:hAnsi="Times New Roman" w:cs="Times New Roman"/>
          <w:bCs/>
          <w:sz w:val="28"/>
          <w:szCs w:val="28"/>
        </w:rPr>
        <w:t xml:space="preserve">07; Ndams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2009). </w:t>
      </w:r>
      <w:r w:rsidRPr="00782EA5">
        <w:rPr>
          <w:rFonts w:ascii="Times New Roman" w:hAnsi="Times New Roman" w:cs="Times New Roman"/>
          <w:sz w:val="28"/>
          <w:szCs w:val="28"/>
        </w:rPr>
        <w:t>Although the starch in corn is highly digestible, most of the other grains contain anti-nutritional factors that interfere with digestion and/or the absorption of nutrients. These Anti-nutritional factors include the non-starch pol</w:t>
      </w:r>
      <w:r w:rsidRPr="00782EA5">
        <w:rPr>
          <w:rFonts w:ascii="Times New Roman" w:hAnsi="Times New Roman" w:cs="Times New Roman"/>
          <w:sz w:val="28"/>
          <w:szCs w:val="28"/>
        </w:rPr>
        <w:t xml:space="preserve">ysaccharides, making nutrient utilization </w:t>
      </w:r>
      <w:r w:rsidRPr="00782EA5">
        <w:rPr>
          <w:rFonts w:ascii="Times New Roman" w:hAnsi="Times New Roman" w:cs="Times New Roman"/>
          <w:sz w:val="28"/>
          <w:szCs w:val="28"/>
        </w:rPr>
        <w:lastRenderedPageBreak/>
        <w:t xml:space="preserve">inefficient. The metabolisable energy content of frequently used grains for poultry ranges from 2734 kcal/kg in rye to 3300 kcal/kg in corn. The nutritional profiles of energy vary according to type of feed stuff, </w:t>
      </w:r>
      <w:r w:rsidRPr="00782EA5">
        <w:rPr>
          <w:rFonts w:ascii="Times New Roman" w:hAnsi="Times New Roman" w:cs="Times New Roman"/>
          <w:sz w:val="28"/>
          <w:szCs w:val="28"/>
        </w:rPr>
        <w:t xml:space="preserve">location, season, cultivation, harvesting and handling conditions (Sogunle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2010).</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2.5</w:t>
      </w:r>
      <w:r w:rsidRPr="00782EA5">
        <w:rPr>
          <w:rFonts w:ascii="Times New Roman" w:hAnsi="Times New Roman" w:cs="Times New Roman"/>
          <w:b/>
          <w:sz w:val="28"/>
          <w:szCs w:val="28"/>
        </w:rPr>
        <w:tab/>
        <w:t>Hematological Parameters of broiler chickens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Haematology refers to the study of the numbers and morphology of the cellular elements of the blood (Merck Manual, 20</w:t>
      </w:r>
      <w:r w:rsidRPr="00782EA5">
        <w:rPr>
          <w:rFonts w:ascii="Times New Roman" w:hAnsi="Times New Roman" w:cs="Times New Roman"/>
          <w:sz w:val="28"/>
          <w:szCs w:val="28"/>
        </w:rPr>
        <w:t xml:space="preserve">12). Blood cellular components include red cells (erythrocytes), white cells (leucocytes), and the platelets (thrombocytes). Hematological parameters are those parameters that are related to the blood and blood forming organs (Waugh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2001; Bamishaiy</w:t>
      </w:r>
      <w:r w:rsidRPr="00782EA5">
        <w:rPr>
          <w:rFonts w:ascii="Times New Roman" w:hAnsi="Times New Roman" w:cs="Times New Roman"/>
          <w:sz w:val="28"/>
          <w:szCs w:val="28"/>
        </w:rPr>
        <w:t xml:space="preserve">e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2009). Hematological studies are useful in the diagnosis of many diseases as well as investigation of the extent of damage to blood (Togun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2007). They H</w:t>
      </w:r>
      <w:r w:rsidRPr="00782EA5">
        <w:rPr>
          <w:rFonts w:ascii="Times New Roman" w:hAnsi="Times New Roman" w:cs="Times New Roman"/>
          <w:sz w:val="28"/>
          <w:szCs w:val="28"/>
        </w:rPr>
        <w:t xml:space="preserve">ematological studies are of ecological and physiological interest in helping to understand the relationship of blood characteristics to the environment (Isaac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2013). Hematological parameters are good indicators of the physiological status of animal</w:t>
      </w:r>
      <w:r w:rsidRPr="00782EA5">
        <w:rPr>
          <w:rFonts w:ascii="Times New Roman" w:hAnsi="Times New Roman" w:cs="Times New Roman"/>
          <w:sz w:val="28"/>
          <w:szCs w:val="28"/>
        </w:rPr>
        <w:t xml:space="preserve">s (Khan and Zafar, 2005). Blood act as a pathological reflector of the status of exposed animals to toxicant and other conditions (Olafedehan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2010). As reported by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(2013) animals with good blood composition are likely to show good perf</w:t>
      </w:r>
      <w:r w:rsidRPr="00782EA5">
        <w:rPr>
          <w:rFonts w:ascii="Times New Roman" w:hAnsi="Times New Roman" w:cs="Times New Roman"/>
          <w:sz w:val="28"/>
          <w:szCs w:val="28"/>
        </w:rPr>
        <w:t xml:space="preserve">ormance. Afolabi (2010) posited that hematological values of farm animals are influenced by age, sex, breed, climate, geographical location, season, day length, time of day, nutritional status, life habit of species, present status of individual and other </w:t>
      </w:r>
      <w:r w:rsidRPr="00782EA5">
        <w:rPr>
          <w:rFonts w:ascii="Times New Roman" w:hAnsi="Times New Roman" w:cs="Times New Roman"/>
          <w:sz w:val="28"/>
          <w:szCs w:val="28"/>
        </w:rPr>
        <w:t>factors. Besides physiological and environmental factor that might affect blood values factors such as oestrus cycle, genetics, method of breeding, breeds of animal, housing, feeding, fasting, extreme climatic conditions, stress, exercises, transport, cast</w:t>
      </w:r>
      <w:r w:rsidRPr="00782EA5">
        <w:rPr>
          <w:rFonts w:ascii="Times New Roman" w:hAnsi="Times New Roman" w:cs="Times New Roman"/>
          <w:sz w:val="28"/>
          <w:szCs w:val="28"/>
        </w:rPr>
        <w:t>ration and diseases have been identified (Aster, 2004).</w:t>
      </w:r>
    </w:p>
    <w:p w:rsidR="002F2BAC" w:rsidRPr="00782EA5" w:rsidRDefault="002F2BAC" w:rsidP="00782EA5">
      <w:pPr>
        <w:spacing w:line="360" w:lineRule="auto"/>
        <w:jc w:val="both"/>
        <w:rPr>
          <w:rFonts w:ascii="Times New Roman" w:hAnsi="Times New Roman" w:cs="Times New Roman"/>
          <w:sz w:val="28"/>
          <w:szCs w:val="28"/>
        </w:rPr>
      </w:pP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2.5.1</w:t>
      </w:r>
      <w:r w:rsidRPr="00782EA5">
        <w:rPr>
          <w:rFonts w:ascii="Times New Roman" w:hAnsi="Times New Roman" w:cs="Times New Roman"/>
          <w:b/>
          <w:sz w:val="28"/>
          <w:szCs w:val="28"/>
        </w:rPr>
        <w:tab/>
        <w:t xml:space="preserve">Red Blood Cells (Erythrocytes)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sz w:val="28"/>
          <w:szCs w:val="28"/>
        </w:rPr>
        <w:t>Red blood cells (erythrocytes) serve as a carrier of hemoglobin. Hemoglobin reacts with oxygen carried in the blood to form oxyhaemoglobin during respiration. Ac</w:t>
      </w:r>
      <w:r w:rsidRPr="00782EA5">
        <w:rPr>
          <w:rFonts w:ascii="Times New Roman" w:hAnsi="Times New Roman" w:cs="Times New Roman"/>
          <w:sz w:val="28"/>
          <w:szCs w:val="28"/>
        </w:rPr>
        <w:t xml:space="preserve">cording to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(2013) red blood cell is involved in the transport of oxygen and carbon dioxide in the body. Thus, a reduced red blood cell count implies a reduction in the level of oxygen that would be carried to the tissues as well as the level o</w:t>
      </w:r>
      <w:r w:rsidRPr="00782EA5">
        <w:rPr>
          <w:rFonts w:ascii="Times New Roman" w:hAnsi="Times New Roman" w:cs="Times New Roman"/>
          <w:sz w:val="28"/>
          <w:szCs w:val="28"/>
        </w:rPr>
        <w:t xml:space="preserve">f carbon dioxide returned to the lungs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2013).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2.5.2</w:t>
      </w:r>
      <w:r w:rsidRPr="00782EA5">
        <w:rPr>
          <w:rFonts w:ascii="Times New Roman" w:hAnsi="Times New Roman" w:cs="Times New Roman"/>
          <w:b/>
          <w:sz w:val="28"/>
          <w:szCs w:val="28"/>
        </w:rPr>
        <w:tab/>
        <w:t>Packed Cell Volume (PCV)</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The Packed Cell Volume (PCV) which is also known as haematocrit (Hct) or erythrocyte volume fraction (EVF), is the percentage (%) of red blood cells in blood (Isaac</w:t>
      </w:r>
      <w:r w:rsidRPr="00782EA5">
        <w:rPr>
          <w:rFonts w:ascii="Times New Roman" w:hAnsi="Times New Roman" w:cs="Times New Roman"/>
          <w:sz w:val="28"/>
          <w:szCs w:val="28"/>
        </w:rPr>
        <w:t xml:space="preserve">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2013). According to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(2013), Packed Cell Volume is involved in the transport of oxygen and absorbed nutrients. Chineke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(2006) posited that high Packed Cell Volume (PCV) reading indicated either an increase in number of Red Blood </w:t>
      </w:r>
      <w:r w:rsidRPr="00782EA5">
        <w:rPr>
          <w:rFonts w:ascii="Times New Roman" w:hAnsi="Times New Roman" w:cs="Times New Roman"/>
          <w:sz w:val="28"/>
          <w:szCs w:val="28"/>
        </w:rPr>
        <w:t>Cells (RBCs) or reduction in circulating plasma volume. Mean corpuscular haemoglobin and mean corpuscular haemoglobin concentration indicate blood level conditions. A low level is an indication of anaemia (Aster, 2004).</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2.5.3</w:t>
      </w:r>
      <w:r w:rsidRPr="00782EA5">
        <w:rPr>
          <w:rFonts w:ascii="Times New Roman" w:hAnsi="Times New Roman" w:cs="Times New Roman"/>
          <w:b/>
          <w:sz w:val="28"/>
          <w:szCs w:val="28"/>
        </w:rPr>
        <w:tab/>
        <w:t>Haemoglobin (Hb)</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Haemoglobin i</w:t>
      </w:r>
      <w:r w:rsidRPr="00782EA5">
        <w:rPr>
          <w:rFonts w:ascii="Times New Roman" w:hAnsi="Times New Roman" w:cs="Times New Roman"/>
          <w:sz w:val="28"/>
          <w:szCs w:val="28"/>
        </w:rPr>
        <w:t>s the iron-containing oxygen-transport metalloprotein in the red blood cells of all vertebrates with the exception of the fish family, channichthyldae as well as tissues of invertebrates. Haemoglobin has the physiological function of transporting oxygen to</w:t>
      </w:r>
      <w:r w:rsidRPr="00782EA5">
        <w:rPr>
          <w:rFonts w:ascii="Times New Roman" w:hAnsi="Times New Roman" w:cs="Times New Roman"/>
          <w:sz w:val="28"/>
          <w:szCs w:val="28"/>
        </w:rPr>
        <w:t xml:space="preserve"> tissues of the animal for oxidation of ingested food so as to release energy for the other body functions as well as transport carbon dioxide out of the body of animals (Ugwuene, 2011). Peters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(2011) reported that the Packed Cell Volume, haemoglob</w:t>
      </w:r>
      <w:r w:rsidRPr="00782EA5">
        <w:rPr>
          <w:rFonts w:ascii="Times New Roman" w:hAnsi="Times New Roman" w:cs="Times New Roman"/>
          <w:sz w:val="28"/>
          <w:szCs w:val="28"/>
        </w:rPr>
        <w:t xml:space="preserve">in and mean corpuscular haemoglobin are major indices for evaluating circulatory erythrocytes, and are significant in the diagnosis </w:t>
      </w:r>
      <w:r w:rsidRPr="00782EA5">
        <w:rPr>
          <w:rFonts w:ascii="Times New Roman" w:hAnsi="Times New Roman" w:cs="Times New Roman"/>
          <w:sz w:val="28"/>
          <w:szCs w:val="28"/>
        </w:rPr>
        <w:lastRenderedPageBreak/>
        <w:t xml:space="preserve">of anaemia. They are also indicative of the bone marrow capacity to produce red blood cells (Chineke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2006).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2.5.4</w:t>
      </w:r>
      <w:r w:rsidRPr="00782EA5">
        <w:rPr>
          <w:rFonts w:ascii="Times New Roman" w:hAnsi="Times New Roman" w:cs="Times New Roman"/>
          <w:b/>
          <w:sz w:val="28"/>
          <w:szCs w:val="28"/>
        </w:rPr>
        <w:tab/>
        <w:t>W</w:t>
      </w:r>
      <w:r w:rsidRPr="00782EA5">
        <w:rPr>
          <w:rFonts w:ascii="Times New Roman" w:hAnsi="Times New Roman" w:cs="Times New Roman"/>
          <w:b/>
          <w:sz w:val="28"/>
          <w:szCs w:val="28"/>
        </w:rPr>
        <w:t>hite Blood Cells (Leucocytes)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The major functions of the white blood cell and its differentials are to fight infections, defend the body by phagocytocis against invasion by foreign organisms and to produce or at least transport and distribute antibodies in</w:t>
      </w:r>
      <w:r w:rsidRPr="00782EA5">
        <w:rPr>
          <w:rFonts w:ascii="Times New Roman" w:hAnsi="Times New Roman" w:cs="Times New Roman"/>
          <w:sz w:val="28"/>
          <w:szCs w:val="28"/>
        </w:rPr>
        <w:t xml:space="preserve"> immune response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2013). Thus, animals with low white blood cells are exposed to high risk of disease infection, while those with high counts are capable of producing antibodies in the process of phagocytocis and have high degree of resistanc</w:t>
      </w:r>
      <w:r w:rsidRPr="00782EA5">
        <w:rPr>
          <w:rFonts w:ascii="Times New Roman" w:hAnsi="Times New Roman" w:cs="Times New Roman"/>
          <w:sz w:val="28"/>
          <w:szCs w:val="28"/>
        </w:rPr>
        <w:t xml:space="preserve">e to diseases and enhance adaptability to local environmental and disease prevalent conditions (Okunlola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2012;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2013).</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2.5.5</w:t>
      </w:r>
      <w:r w:rsidRPr="00782EA5">
        <w:rPr>
          <w:rFonts w:ascii="Times New Roman" w:hAnsi="Times New Roman" w:cs="Times New Roman"/>
          <w:b/>
          <w:sz w:val="28"/>
          <w:szCs w:val="28"/>
        </w:rPr>
        <w:tab/>
        <w:t>Platelets</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sz w:val="28"/>
          <w:szCs w:val="28"/>
        </w:rPr>
        <w:t>Blood platelets are implicated in blood clotting. Low platelet concentration suggests that the proce</w:t>
      </w:r>
      <w:r w:rsidRPr="00782EA5">
        <w:rPr>
          <w:rFonts w:ascii="Times New Roman" w:hAnsi="Times New Roman" w:cs="Times New Roman"/>
          <w:sz w:val="28"/>
          <w:szCs w:val="28"/>
        </w:rPr>
        <w:t xml:space="preserve">ss of clot-formation (blood clotting) will be prolonged resulting in excessive loss of blood in the case of injury (Isaac </w:t>
      </w:r>
      <w:r w:rsidRPr="00782EA5">
        <w:rPr>
          <w:rFonts w:ascii="Times New Roman" w:hAnsi="Times New Roman" w:cs="Times New Roman"/>
          <w:i/>
          <w:iCs/>
          <w:sz w:val="28"/>
          <w:szCs w:val="28"/>
        </w:rPr>
        <w:t xml:space="preserve">et al., </w:t>
      </w:r>
      <w:r w:rsidRPr="00782EA5">
        <w:rPr>
          <w:rFonts w:ascii="Times New Roman" w:hAnsi="Times New Roman" w:cs="Times New Roman"/>
          <w:sz w:val="28"/>
          <w:szCs w:val="28"/>
        </w:rPr>
        <w:t xml:space="preserve">2013).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2.6 Serum and Lipid Parameters of Broilers</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Cs/>
          <w:sz w:val="28"/>
          <w:szCs w:val="28"/>
        </w:rPr>
        <w:t xml:space="preserve">Serum parameters refer to various substances present in the liquid portion </w:t>
      </w:r>
      <w:r w:rsidRPr="00782EA5">
        <w:rPr>
          <w:rFonts w:ascii="Times New Roman" w:hAnsi="Times New Roman" w:cs="Times New Roman"/>
          <w:bCs/>
          <w:sz w:val="28"/>
          <w:szCs w:val="28"/>
        </w:rPr>
        <w:t>of blood after clotting. These parameters provide crucial information about organ function, metabolic processes, and nutritional status. Some key serum parameters and their importance include:</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a. Total Protein (TP):</w:t>
      </w:r>
      <w:r w:rsidRPr="00782EA5">
        <w:rPr>
          <w:rFonts w:ascii="Times New Roman" w:hAnsi="Times New Roman" w:cs="Times New Roman"/>
          <w:bCs/>
          <w:sz w:val="28"/>
          <w:szCs w:val="28"/>
        </w:rPr>
        <w:t xml:space="preserve"> TP measurement helps evaluate the overall protein status of an animal, including albumin and globulin levels. Abnormal TP levels may indicate malnutrition, liver disease, kidney disease, or other disorders. (Feldman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2020).</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lastRenderedPageBreak/>
        <w:t xml:space="preserve">b. Blood Urea Nitrogen </w:t>
      </w:r>
      <w:r w:rsidRPr="00782EA5">
        <w:rPr>
          <w:rFonts w:ascii="Times New Roman" w:hAnsi="Times New Roman" w:cs="Times New Roman"/>
          <w:b/>
          <w:bCs/>
          <w:sz w:val="28"/>
          <w:szCs w:val="28"/>
        </w:rPr>
        <w:t>(BUN):</w:t>
      </w:r>
      <w:r w:rsidRPr="00782EA5">
        <w:rPr>
          <w:rFonts w:ascii="Times New Roman" w:hAnsi="Times New Roman" w:cs="Times New Roman"/>
          <w:bCs/>
          <w:sz w:val="28"/>
          <w:szCs w:val="28"/>
        </w:rPr>
        <w:t xml:space="preserve"> BUN indicates the level of nitrogenous waste products (urea) in the blood, reflecting renal function. Elevated BUN levels are associated with kidney disease or dehydration. (Feldman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2020).</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c. Creatinine:</w:t>
      </w:r>
      <w:r w:rsidRPr="00782EA5">
        <w:rPr>
          <w:rFonts w:ascii="Times New Roman" w:hAnsi="Times New Roman" w:cs="Times New Roman"/>
          <w:bCs/>
          <w:sz w:val="28"/>
          <w:szCs w:val="28"/>
        </w:rPr>
        <w:t xml:space="preserve"> Creatinine is another marker used to </w:t>
      </w:r>
      <w:r w:rsidRPr="00782EA5">
        <w:rPr>
          <w:rFonts w:ascii="Times New Roman" w:hAnsi="Times New Roman" w:cs="Times New Roman"/>
          <w:bCs/>
          <w:sz w:val="28"/>
          <w:szCs w:val="28"/>
        </w:rPr>
        <w:t>assess renal function. Increased levels of creatinine are indicative of impaired kidney function. (Harvey and Tasker, 2012).</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d. Liver Enzymes:</w:t>
      </w:r>
      <w:r w:rsidRPr="00782EA5">
        <w:rPr>
          <w:rFonts w:ascii="Times New Roman" w:hAnsi="Times New Roman" w:cs="Times New Roman"/>
          <w:bCs/>
          <w:sz w:val="28"/>
          <w:szCs w:val="28"/>
        </w:rPr>
        <w:t xml:space="preserve"> Serum levels of enzymes, such as Alanine Aminotransferase (ALT) and Alkaline Phosphatase (ALP), help assess liver</w:t>
      </w:r>
      <w:r w:rsidRPr="00782EA5">
        <w:rPr>
          <w:rFonts w:ascii="Times New Roman" w:hAnsi="Times New Roman" w:cs="Times New Roman"/>
          <w:bCs/>
          <w:sz w:val="28"/>
          <w:szCs w:val="28"/>
        </w:rPr>
        <w:t xml:space="preserve"> health. Abnormal enzyme levels may indicate liver dysfunction, hepatotoxicity, or bile duct obstruction. (Harvey and Tasker, 2012).</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Cs/>
          <w:sz w:val="28"/>
          <w:szCs w:val="28"/>
        </w:rPr>
        <w:t>Lipid parameters are measures of various fats and lipids present in the blood, providing insights into lipid metabolism and</w:t>
      </w:r>
      <w:r w:rsidRPr="00782EA5">
        <w:rPr>
          <w:rFonts w:ascii="Times New Roman" w:hAnsi="Times New Roman" w:cs="Times New Roman"/>
          <w:bCs/>
          <w:sz w:val="28"/>
          <w:szCs w:val="28"/>
        </w:rPr>
        <w:t xml:space="preserve"> cardiovascular health. Some important lipid parameters include:</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a. Total Cholesterol:</w:t>
      </w:r>
      <w:r w:rsidRPr="00782EA5">
        <w:rPr>
          <w:rFonts w:ascii="Times New Roman" w:hAnsi="Times New Roman" w:cs="Times New Roman"/>
          <w:bCs/>
          <w:sz w:val="28"/>
          <w:szCs w:val="28"/>
        </w:rPr>
        <w:t xml:space="preserve"> Cholesterol is an essential lipid required for various physiological processes. Elevated cholesterol levels may indicate hyperlipidemia, hypothyroidism, or liver disease</w:t>
      </w:r>
      <w:r w:rsidRPr="00782EA5">
        <w:rPr>
          <w:rFonts w:ascii="Times New Roman" w:hAnsi="Times New Roman" w:cs="Times New Roman"/>
          <w:bCs/>
          <w:sz w:val="28"/>
          <w:szCs w:val="28"/>
        </w:rPr>
        <w:t xml:space="preserve">. (Feldman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2020).</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b. Triglycerides:</w:t>
      </w:r>
      <w:r w:rsidRPr="00782EA5">
        <w:rPr>
          <w:rFonts w:ascii="Times New Roman" w:hAnsi="Times New Roman" w:cs="Times New Roman"/>
          <w:bCs/>
          <w:sz w:val="28"/>
          <w:szCs w:val="28"/>
        </w:rPr>
        <w:t xml:space="preserve"> Triglycerides are a type of fat utilized for energy storage. Increased triglyceride levels are associated with obesity, diabetes, pancreatitis, or certain endocrine disorders. (Harvey and Tasker, 2012).</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
          <w:bCs/>
          <w:sz w:val="28"/>
          <w:szCs w:val="28"/>
        </w:rPr>
        <w:t>c. High-D</w:t>
      </w:r>
      <w:r w:rsidRPr="00782EA5">
        <w:rPr>
          <w:rFonts w:ascii="Times New Roman" w:hAnsi="Times New Roman" w:cs="Times New Roman"/>
          <w:b/>
          <w:bCs/>
          <w:sz w:val="28"/>
          <w:szCs w:val="28"/>
        </w:rPr>
        <w:t>ensity Lipoprotein (HDL) and Low-Density Lipoprotein (LDL) Cholesterol:</w:t>
      </w:r>
      <w:r w:rsidRPr="00782EA5">
        <w:rPr>
          <w:rFonts w:ascii="Times New Roman" w:hAnsi="Times New Roman" w:cs="Times New Roman"/>
          <w:bCs/>
          <w:sz w:val="28"/>
          <w:szCs w:val="28"/>
        </w:rPr>
        <w:t xml:space="preserve"> HDL and LDL cholesterol levels help evaluate the ratio of "good" and "bad" cholesterol in animals. Abnormal levels may indicate lipid metabolism disorders or cardiovascular disease ris</w:t>
      </w:r>
      <w:r w:rsidRPr="00782EA5">
        <w:rPr>
          <w:rFonts w:ascii="Times New Roman" w:hAnsi="Times New Roman" w:cs="Times New Roman"/>
          <w:bCs/>
          <w:sz w:val="28"/>
          <w:szCs w:val="28"/>
        </w:rPr>
        <w:t xml:space="preserve">k. (Feldman </w:t>
      </w:r>
      <w:r w:rsidRPr="00782EA5">
        <w:rPr>
          <w:rFonts w:ascii="Times New Roman" w:hAnsi="Times New Roman" w:cs="Times New Roman"/>
          <w:bCs/>
          <w:i/>
          <w:sz w:val="28"/>
          <w:szCs w:val="28"/>
        </w:rPr>
        <w:t>et al.,</w:t>
      </w:r>
      <w:r w:rsidRPr="00782EA5">
        <w:rPr>
          <w:rFonts w:ascii="Times New Roman" w:hAnsi="Times New Roman" w:cs="Times New Roman"/>
          <w:bCs/>
          <w:sz w:val="28"/>
          <w:szCs w:val="28"/>
        </w:rPr>
        <w:t xml:space="preserve"> 2020).</w:t>
      </w:r>
    </w:p>
    <w:p w:rsidR="002F2BAC" w:rsidRPr="00782EA5" w:rsidRDefault="003D7678" w:rsidP="00782EA5">
      <w:pPr>
        <w:spacing w:line="360" w:lineRule="auto"/>
        <w:jc w:val="both"/>
        <w:rPr>
          <w:rFonts w:ascii="Times New Roman" w:hAnsi="Times New Roman" w:cs="Times New Roman"/>
          <w:bCs/>
          <w:sz w:val="28"/>
          <w:szCs w:val="28"/>
        </w:rPr>
      </w:pPr>
      <w:r w:rsidRPr="00782EA5">
        <w:rPr>
          <w:rFonts w:ascii="Times New Roman" w:hAnsi="Times New Roman" w:cs="Times New Roman"/>
          <w:bCs/>
          <w:sz w:val="28"/>
          <w:szCs w:val="28"/>
        </w:rPr>
        <w:lastRenderedPageBreak/>
        <w:t xml:space="preserve">Notably, serum and lipid parameters may vary depending on the animal species, breed, age, and other factors. </w:t>
      </w:r>
    </w:p>
    <w:p w:rsidR="002F2BAC" w:rsidRPr="00782EA5" w:rsidRDefault="003D7678" w:rsidP="00782EA5">
      <w:pPr>
        <w:autoSpaceDE w:val="0"/>
        <w:autoSpaceDN w:val="0"/>
        <w:adjustRightInd w:val="0"/>
        <w:spacing w:line="360" w:lineRule="auto"/>
        <w:jc w:val="both"/>
        <w:rPr>
          <w:rFonts w:ascii="Times New Roman" w:hAnsi="Times New Roman" w:cs="Times New Roman"/>
          <w:sz w:val="28"/>
          <w:szCs w:val="28"/>
        </w:rPr>
      </w:pPr>
      <w:r w:rsidRPr="00782EA5">
        <w:rPr>
          <w:rFonts w:ascii="Times New Roman" w:hAnsi="Times New Roman" w:cs="Times New Roman"/>
          <w:b/>
          <w:sz w:val="28"/>
          <w:szCs w:val="28"/>
        </w:rPr>
        <w:t>2.7</w:t>
      </w:r>
      <w:r w:rsidRPr="00782EA5">
        <w:rPr>
          <w:rFonts w:ascii="Times New Roman" w:hAnsi="Times New Roman" w:cs="Times New Roman"/>
          <w:b/>
          <w:sz w:val="28"/>
          <w:szCs w:val="28"/>
        </w:rPr>
        <w:tab/>
        <w:t>Roles of Spices in Broilers Production</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color w:val="000000"/>
          <w:sz w:val="28"/>
          <w:szCs w:val="28"/>
        </w:rPr>
        <w:t>Spices are non-leaf parts of plants, including seeds, fruits, bark or root w</w:t>
      </w:r>
      <w:r w:rsidRPr="00782EA5">
        <w:rPr>
          <w:rFonts w:ascii="Times New Roman" w:hAnsi="Times New Roman" w:cs="Times New Roman"/>
          <w:color w:val="000000"/>
          <w:sz w:val="28"/>
          <w:szCs w:val="28"/>
        </w:rPr>
        <w:t xml:space="preserve">ith intensive taste or smell (Applegate </w:t>
      </w:r>
      <w:r w:rsidRPr="00782EA5">
        <w:rPr>
          <w:rFonts w:ascii="Times New Roman" w:hAnsi="Times New Roman" w:cs="Times New Roman"/>
          <w:i/>
          <w:iCs/>
          <w:color w:val="000000"/>
          <w:sz w:val="28"/>
          <w:szCs w:val="28"/>
        </w:rPr>
        <w:t xml:space="preserve">et al., </w:t>
      </w:r>
      <w:r w:rsidRPr="00782EA5">
        <w:rPr>
          <w:rFonts w:ascii="Times New Roman" w:hAnsi="Times New Roman" w:cs="Times New Roman"/>
          <w:color w:val="000000"/>
          <w:sz w:val="28"/>
          <w:szCs w:val="28"/>
        </w:rPr>
        <w:t xml:space="preserve">2010). </w:t>
      </w:r>
      <w:r w:rsidRPr="00782EA5">
        <w:rPr>
          <w:rFonts w:ascii="Times New Roman" w:hAnsi="Times New Roman" w:cs="Times New Roman"/>
          <w:sz w:val="28"/>
          <w:szCs w:val="28"/>
        </w:rPr>
        <w:t>Spices hold great potential in improving broiler production by enhancing growth performance, promoting nutrient utilization, improving gut health, and providing antioxidative and antimicrobial effects.</w:t>
      </w:r>
      <w:r w:rsidRPr="00782EA5">
        <w:rPr>
          <w:rFonts w:ascii="Times New Roman" w:hAnsi="Times New Roman" w:cs="Times New Roman"/>
          <w:sz w:val="28"/>
          <w:szCs w:val="28"/>
        </w:rPr>
        <w:t xml:space="preserve"> The incorporation of spices in broiler diets has gained significant attention due to their numerous benefits. Spices encompass a wide range of aromatic plant parts, including seeds, leaves, barks, roots, and fruits, that have been used for centuries in hu</w:t>
      </w:r>
      <w:r w:rsidRPr="00782EA5">
        <w:rPr>
          <w:rFonts w:ascii="Times New Roman" w:hAnsi="Times New Roman" w:cs="Times New Roman"/>
          <w:sz w:val="28"/>
          <w:szCs w:val="28"/>
        </w:rPr>
        <w:t>man diets for their flavor, aroma, and medicinal properties.</w:t>
      </w:r>
      <w:r w:rsidR="009852AE" w:rsidRPr="00782EA5">
        <w:rPr>
          <w:rFonts w:ascii="Times New Roman" w:hAnsi="Times New Roman" w:cs="Times New Roman"/>
          <w:sz w:val="28"/>
          <w:szCs w:val="28"/>
        </w:rPr>
        <w:t xml:space="preserve"> </w:t>
      </w:r>
      <w:r w:rsidR="009852AE" w:rsidRPr="00782EA5">
        <w:rPr>
          <w:rFonts w:ascii="Times New Roman" w:hAnsi="Times New Roman" w:cs="Times New Roman"/>
          <w:sz w:val="28"/>
          <w:szCs w:val="28"/>
        </w:rPr>
        <w:t xml:space="preserve">In general, the need to meet chicken demand for the increasing populace, it is paramount to lower cost of animal feed taking into considerations of consumers’ safety. The use of plant extracts has been examined for this reason. Several studies suggest that plants rich in antioxidants, for example, play a protective role in health and against diseases, and their consumption lowers health risks, hence enhance feed efficiency. The potential of these medicinal plants may be related to the concentration of phenolic substances (flavonoids, </w:t>
      </w:r>
      <w:proofErr w:type="spellStart"/>
      <w:r w:rsidR="009852AE" w:rsidRPr="00782EA5">
        <w:rPr>
          <w:rFonts w:ascii="Times New Roman" w:hAnsi="Times New Roman" w:cs="Times New Roman"/>
          <w:sz w:val="28"/>
          <w:szCs w:val="28"/>
        </w:rPr>
        <w:t>hydrolyzable</w:t>
      </w:r>
      <w:proofErr w:type="spellEnd"/>
      <w:r w:rsidR="009852AE" w:rsidRPr="00782EA5">
        <w:rPr>
          <w:rFonts w:ascii="Times New Roman" w:hAnsi="Times New Roman" w:cs="Times New Roman"/>
          <w:sz w:val="28"/>
          <w:szCs w:val="28"/>
        </w:rPr>
        <w:t xml:space="preserve"> tannins, </w:t>
      </w:r>
      <w:proofErr w:type="spellStart"/>
      <w:r w:rsidR="009852AE" w:rsidRPr="00782EA5">
        <w:rPr>
          <w:rFonts w:ascii="Times New Roman" w:hAnsi="Times New Roman" w:cs="Times New Roman"/>
          <w:sz w:val="28"/>
          <w:szCs w:val="28"/>
        </w:rPr>
        <w:t>proanthocyanidins</w:t>
      </w:r>
      <w:proofErr w:type="spellEnd"/>
      <w:r w:rsidR="009852AE" w:rsidRPr="00782EA5">
        <w:rPr>
          <w:rFonts w:ascii="Times New Roman" w:hAnsi="Times New Roman" w:cs="Times New Roman"/>
          <w:sz w:val="28"/>
          <w:szCs w:val="28"/>
        </w:rPr>
        <w:t>, phenolic acids, phenolic terpenes) and some vitamins (E, C, and A). The advent of phytogenic feed additives such as herbs and spices particularly in poultry production improved flavor and palatability, thereby enhancing productive performance. Today herbs and spices are extensively studied because of their potent properties and used as alternative non-antibiotic growth promoters.</w:t>
      </w: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2.7.1 Improved Growth Performance</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Numerous studies have reported that the inclusion of various spices in broiler diets leads to improved growth performance. Spices such as black pepper, turmeric,</w:t>
      </w:r>
      <w:r w:rsidRPr="00782EA5">
        <w:rPr>
          <w:rFonts w:ascii="Times New Roman" w:hAnsi="Times New Roman" w:cs="Times New Roman"/>
          <w:sz w:val="28"/>
          <w:szCs w:val="28"/>
        </w:rPr>
        <w:t xml:space="preserve"> cinnamon, and ginger have been shown to enhance body weight gain and feed conversion ratio (FCR) in broilers (Windisch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2008; Ali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2015; Sawosz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2017).</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2.7.2 Enhanced Nutrient Utilization</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Spices possess bioactive compounds that can </w:t>
      </w:r>
      <w:r w:rsidRPr="00782EA5">
        <w:rPr>
          <w:rFonts w:ascii="Times New Roman" w:hAnsi="Times New Roman" w:cs="Times New Roman"/>
          <w:sz w:val="28"/>
          <w:szCs w:val="28"/>
        </w:rPr>
        <w:t>improve the utilization of nutrients in broilers. For instance, garlic and its extracts have been demonstrated to enhance nutrient digestibility, absorption, and retention, leading to better overall nutrient utilization (Mohiti-Asli and Ghanaatparast-Rasht</w:t>
      </w:r>
      <w:r w:rsidRPr="00782EA5">
        <w:rPr>
          <w:rFonts w:ascii="Times New Roman" w:hAnsi="Times New Roman" w:cs="Times New Roman"/>
          <w:sz w:val="28"/>
          <w:szCs w:val="28"/>
        </w:rPr>
        <w:t xml:space="preserve">i, 2018). Other spices, such as cumin, coriander, and fenugreek, have also shown similar effects (Padhi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2017).</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2.7.3 Gut Health Improvement</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Spices have been recognized for their positive impacts on gut health in broilers. The inclusion of spices in</w:t>
      </w:r>
      <w:r w:rsidRPr="00782EA5">
        <w:rPr>
          <w:rFonts w:ascii="Times New Roman" w:hAnsi="Times New Roman" w:cs="Times New Roman"/>
          <w:sz w:val="28"/>
          <w:szCs w:val="28"/>
        </w:rPr>
        <w:t xml:space="preserve"> broiler diets can modulate gut microbiota composition, improve intestinal morphology, enhance gut barrier function, and reduce pathogenic bacterial colonization (Windisch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2008; Khan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2011; Pandya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2019). Some common spices used inclu</w:t>
      </w:r>
      <w:r w:rsidRPr="00782EA5">
        <w:rPr>
          <w:rFonts w:ascii="Times New Roman" w:hAnsi="Times New Roman" w:cs="Times New Roman"/>
          <w:sz w:val="28"/>
          <w:szCs w:val="28"/>
        </w:rPr>
        <w:t>de oregano, thyme, turmeric, and cinnamon.</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2.7.4 Antioxidative and Antimicrobial Effects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Several spices possess antioxidative and antimicrobial properties, which play a vital role in broiler production. The inclusion of spices rich in antioxidants, such as</w:t>
      </w:r>
      <w:r w:rsidRPr="00782EA5">
        <w:rPr>
          <w:rFonts w:ascii="Times New Roman" w:hAnsi="Times New Roman" w:cs="Times New Roman"/>
          <w:sz w:val="28"/>
          <w:szCs w:val="28"/>
        </w:rPr>
        <w:t xml:space="preserve"> turmeric, rosemary, and clove, can help reduce oxidative stress and enhance meat quality (Botsoglou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2002; Han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2011). Furthermore, spices like oregano, </w:t>
      </w:r>
      <w:r w:rsidRPr="00782EA5">
        <w:rPr>
          <w:rFonts w:ascii="Times New Roman" w:hAnsi="Times New Roman" w:cs="Times New Roman"/>
          <w:sz w:val="28"/>
          <w:szCs w:val="28"/>
        </w:rPr>
        <w:lastRenderedPageBreak/>
        <w:t>thyme, and garlic exhibit antimicrobial effects against harmful bacteria, thereby reduci</w:t>
      </w:r>
      <w:r w:rsidRPr="00782EA5">
        <w:rPr>
          <w:rFonts w:ascii="Times New Roman" w:hAnsi="Times New Roman" w:cs="Times New Roman"/>
          <w:sz w:val="28"/>
          <w:szCs w:val="28"/>
        </w:rPr>
        <w:t xml:space="preserve">ng the need for antibiotics (Abd El-Hack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2018; Mehmood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2019).</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The use of spices in broiler production has gained significance due to their remarkable properties. Spices can improve growth performance, enhance nutrient utilization, promote g</w:t>
      </w:r>
      <w:r w:rsidRPr="00782EA5">
        <w:rPr>
          <w:rFonts w:ascii="Times New Roman" w:hAnsi="Times New Roman" w:cs="Times New Roman"/>
          <w:sz w:val="28"/>
          <w:szCs w:val="28"/>
        </w:rPr>
        <w:t>ut health, and provide antioxidative and antimicrobial effects</w:t>
      </w:r>
    </w:p>
    <w:p w:rsidR="002F2BAC" w:rsidRPr="00782EA5" w:rsidRDefault="002F2BAC" w:rsidP="00782EA5">
      <w:pPr>
        <w:autoSpaceDE w:val="0"/>
        <w:autoSpaceDN w:val="0"/>
        <w:adjustRightInd w:val="0"/>
        <w:spacing w:after="0" w:line="360" w:lineRule="auto"/>
        <w:jc w:val="both"/>
        <w:rPr>
          <w:rFonts w:ascii="Times New Roman" w:hAnsi="Times New Roman" w:cs="Times New Roman"/>
          <w:b/>
          <w:bCs/>
          <w:sz w:val="28"/>
          <w:szCs w:val="28"/>
        </w:rPr>
      </w:pP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2.8 Nutritive and Chemical Composition of Ginger (</w:t>
      </w:r>
      <w:r w:rsidRPr="00782EA5">
        <w:rPr>
          <w:rFonts w:ascii="Times New Roman" w:hAnsi="Times New Roman" w:cs="Times New Roman"/>
          <w:b/>
          <w:i/>
          <w:sz w:val="28"/>
          <w:szCs w:val="28"/>
        </w:rPr>
        <w:t>Zingiber officinale</w:t>
      </w:r>
      <w:r w:rsidRPr="00782EA5">
        <w:rPr>
          <w:rFonts w:ascii="Times New Roman" w:hAnsi="Times New Roman" w:cs="Times New Roman"/>
          <w:b/>
          <w:sz w:val="28"/>
          <w:szCs w:val="28"/>
        </w:rPr>
        <w:t>)</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Ginger, </w:t>
      </w:r>
      <w:r w:rsidRPr="00782EA5">
        <w:rPr>
          <w:rFonts w:ascii="Times New Roman" w:hAnsi="Times New Roman" w:cs="Times New Roman"/>
          <w:sz w:val="28"/>
          <w:szCs w:val="28"/>
        </w:rPr>
        <w:t>(</w:t>
      </w:r>
      <w:r w:rsidRPr="00782EA5">
        <w:rPr>
          <w:rFonts w:ascii="Times New Roman" w:hAnsi="Times New Roman" w:cs="Times New Roman"/>
          <w:i/>
          <w:sz w:val="28"/>
          <w:szCs w:val="28"/>
        </w:rPr>
        <w:t>Zingiber officinale</w:t>
      </w:r>
      <w:r w:rsidRPr="00782EA5">
        <w:rPr>
          <w:rFonts w:ascii="Times New Roman" w:hAnsi="Times New Roman" w:cs="Times New Roman"/>
          <w:i/>
          <w:sz w:val="28"/>
          <w:szCs w:val="28"/>
        </w:rPr>
        <w:t>),</w:t>
      </w:r>
      <w:r w:rsidRPr="00782EA5">
        <w:rPr>
          <w:rFonts w:ascii="Times New Roman" w:hAnsi="Times New Roman" w:cs="Times New Roman"/>
          <w:sz w:val="28"/>
          <w:szCs w:val="28"/>
        </w:rPr>
        <w:t xml:space="preserve"> belongs to the family Zingiberaceae. It is a flowering plant that originated in Southeast </w:t>
      </w:r>
      <w:r w:rsidRPr="00782EA5">
        <w:rPr>
          <w:rFonts w:ascii="Times New Roman" w:hAnsi="Times New Roman" w:cs="Times New Roman"/>
          <w:sz w:val="28"/>
          <w:szCs w:val="28"/>
        </w:rPr>
        <w:t>Asia and is now cultivated in tropical regions worldwide. The ginger plant is characterized by its thick, aromatic rhizome, which is the part commonly used for culinary and medicinal purposes (Rasouli, 2017).</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Ginger is not only renowned for its distinct fl</w:t>
      </w:r>
      <w:r w:rsidRPr="00782EA5">
        <w:rPr>
          <w:rFonts w:ascii="Times New Roman" w:hAnsi="Times New Roman" w:cs="Times New Roman"/>
          <w:sz w:val="28"/>
          <w:szCs w:val="28"/>
        </w:rPr>
        <w:t>avor and aroma but also for its rich nutritional content. While the exact nutrient composition may vary slightly depending on the variety and growing conditions, ginger generally contains the following essential nutrients per 100 grams of raw ginger:</w:t>
      </w: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p w:rsidR="009852AE" w:rsidRPr="00782EA5" w:rsidRDefault="009852AE" w:rsidP="00782EA5">
      <w:pPr>
        <w:spacing w:line="360" w:lineRule="auto"/>
        <w:jc w:val="both"/>
        <w:rPr>
          <w:rFonts w:ascii="Times New Roman" w:hAnsi="Times New Roman" w:cs="Times New Roman"/>
          <w:sz w:val="28"/>
          <w:szCs w:val="28"/>
        </w:rPr>
      </w:pPr>
    </w:p>
    <w:tbl>
      <w:tblPr>
        <w:tblStyle w:val="TableGrid"/>
        <w:tblW w:w="98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886"/>
      </w:tblGrid>
      <w:tr w:rsidR="002F2BAC" w:rsidRPr="00782EA5">
        <w:trPr>
          <w:trHeight w:val="338"/>
        </w:trPr>
        <w:tc>
          <w:tcPr>
            <w:tcW w:w="4978" w:type="dxa"/>
            <w:tcBorders>
              <w:top w:val="single" w:sz="4" w:space="0" w:color="auto"/>
              <w:bottom w:val="single" w:sz="4" w:space="0" w:color="auto"/>
            </w:tcBorders>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Nutrients</w:t>
            </w:r>
          </w:p>
        </w:tc>
        <w:tc>
          <w:tcPr>
            <w:tcW w:w="4886" w:type="dxa"/>
            <w:tcBorders>
              <w:top w:val="single" w:sz="4" w:space="0" w:color="auto"/>
              <w:bottom w:val="single" w:sz="4" w:space="0" w:color="auto"/>
            </w:tcBorders>
          </w:tcPr>
          <w:p w:rsidR="002F2BAC" w:rsidRPr="00782EA5" w:rsidRDefault="003D7678" w:rsidP="00782EA5">
            <w:pPr>
              <w:spacing w:line="360" w:lineRule="auto"/>
              <w:ind w:left="297"/>
              <w:jc w:val="both"/>
              <w:rPr>
                <w:rFonts w:ascii="Times New Roman" w:hAnsi="Times New Roman" w:cs="Times New Roman"/>
                <w:b/>
                <w:sz w:val="28"/>
                <w:szCs w:val="28"/>
              </w:rPr>
            </w:pPr>
            <w:r w:rsidRPr="00782EA5">
              <w:rPr>
                <w:rFonts w:ascii="Times New Roman" w:hAnsi="Times New Roman" w:cs="Times New Roman"/>
                <w:b/>
                <w:sz w:val="28"/>
                <w:szCs w:val="28"/>
              </w:rPr>
              <w:t>Composition</w:t>
            </w:r>
          </w:p>
        </w:tc>
      </w:tr>
      <w:tr w:rsidR="002F2BAC" w:rsidRPr="00782EA5">
        <w:trPr>
          <w:trHeight w:val="320"/>
        </w:trPr>
        <w:tc>
          <w:tcPr>
            <w:tcW w:w="4978" w:type="dxa"/>
            <w:tcBorders>
              <w:top w:val="single" w:sz="4" w:space="0" w:color="auto"/>
            </w:tcBorders>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Calories</w:t>
            </w:r>
          </w:p>
        </w:tc>
        <w:tc>
          <w:tcPr>
            <w:tcW w:w="4886" w:type="dxa"/>
            <w:tcBorders>
              <w:top w:val="single" w:sz="4" w:space="0" w:color="auto"/>
            </w:tcBorders>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80 kcal</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Carbohydrates</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18 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Dietary fiber</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2 grams</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Protein</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1.8 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Fat</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0.8 grams</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Vitamin C</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5 milligrams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Vitamin B6</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0.2 milligrams</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Iron</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0.6 milligrams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Potassium</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415 milligrams</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Phosphorus</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34 milligrams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Magnesium</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43 milligrams</w:t>
            </w:r>
          </w:p>
        </w:tc>
      </w:tr>
      <w:tr w:rsidR="002F2BAC" w:rsidRPr="00782EA5">
        <w:trPr>
          <w:trHeight w:val="320"/>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Calcium</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16 milligrams</w:t>
            </w:r>
          </w:p>
        </w:tc>
      </w:tr>
      <w:tr w:rsidR="002F2BAC" w:rsidRPr="00782EA5">
        <w:trPr>
          <w:trHeight w:val="338"/>
        </w:trPr>
        <w:tc>
          <w:tcPr>
            <w:tcW w:w="4978" w:type="dxa"/>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Zinc</w:t>
            </w:r>
          </w:p>
        </w:tc>
        <w:tc>
          <w:tcPr>
            <w:tcW w:w="4886" w:type="dxa"/>
          </w:tcPr>
          <w:p w:rsidR="002F2BAC" w:rsidRPr="00782EA5" w:rsidRDefault="003D7678" w:rsidP="00782EA5">
            <w:pPr>
              <w:spacing w:line="360" w:lineRule="auto"/>
              <w:ind w:left="297"/>
              <w:jc w:val="both"/>
              <w:rPr>
                <w:rFonts w:ascii="Times New Roman" w:hAnsi="Times New Roman" w:cs="Times New Roman"/>
                <w:sz w:val="28"/>
                <w:szCs w:val="28"/>
              </w:rPr>
            </w:pPr>
            <w:r w:rsidRPr="00782EA5">
              <w:rPr>
                <w:rFonts w:ascii="Times New Roman" w:hAnsi="Times New Roman" w:cs="Times New Roman"/>
                <w:sz w:val="28"/>
                <w:szCs w:val="28"/>
              </w:rPr>
              <w:t>0.3 milligrams</w:t>
            </w:r>
          </w:p>
        </w:tc>
      </w:tr>
    </w:tbl>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w:t>
      </w:r>
      <w:r w:rsidRPr="00782EA5">
        <w:rPr>
          <w:rFonts w:ascii="Times New Roman" w:hAnsi="Times New Roman" w:cs="Times New Roman"/>
          <w:sz w:val="28"/>
          <w:szCs w:val="28"/>
        </w:rPr>
        <w:t>Rasouli, 2017</w:t>
      </w:r>
      <w:r w:rsidRPr="00782EA5">
        <w:rPr>
          <w:rFonts w:ascii="Times New Roman" w:hAnsi="Times New Roman" w:cs="Times New Roman"/>
          <w:b/>
          <w:sz w:val="28"/>
          <w:szCs w:val="28"/>
        </w:rPr>
        <w:t>)</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sz w:val="28"/>
          <w:szCs w:val="28"/>
        </w:rPr>
        <w:t xml:space="preserve">Ginger owes its medicinal properties to its diverse array of bioactive compounds, particularly gingerols, shogaols, paradols, and zingerone. These compounds contribute to ginger's </w:t>
      </w:r>
      <w:r w:rsidRPr="00782EA5">
        <w:rPr>
          <w:rFonts w:ascii="Times New Roman" w:hAnsi="Times New Roman" w:cs="Times New Roman"/>
          <w:sz w:val="28"/>
          <w:szCs w:val="28"/>
        </w:rPr>
        <w:t>characteristic pungent taste and aroma. Ginger also contains essential oils, phenolic compounds, and flavonoids. The chemical composition of ginger may vary depending on various factors, including the variety, stage of maturity, and processing methods (Rah</w:t>
      </w:r>
      <w:r w:rsidRPr="00782EA5">
        <w:rPr>
          <w:rFonts w:ascii="Times New Roman" w:hAnsi="Times New Roman" w:cs="Times New Roman"/>
          <w:sz w:val="28"/>
          <w:szCs w:val="28"/>
        </w:rPr>
        <w:t xml:space="preserve">mani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2012</w:t>
      </w:r>
      <w:r w:rsidRPr="00782EA5">
        <w:rPr>
          <w:rFonts w:ascii="Times New Roman" w:hAnsi="Times New Roman" w:cs="Times New Roman"/>
          <w:b/>
          <w:sz w:val="28"/>
          <w:szCs w:val="28"/>
        </w:rPr>
        <w:t>)</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sz w:val="28"/>
          <w:szCs w:val="28"/>
        </w:rPr>
        <w:t>Gingerols and shogaols</w:t>
      </w:r>
      <w:r w:rsidRPr="00782EA5">
        <w:rPr>
          <w:rFonts w:ascii="Times New Roman" w:hAnsi="Times New Roman" w:cs="Times New Roman"/>
          <w:sz w:val="28"/>
          <w:szCs w:val="28"/>
        </w:rPr>
        <w:t>, in particular, have been extensively studied for their pharmacological activities, such as anti-inflammatory, antioxidant, analgesic, and anti-nausea effects. These bioactive compounds have also shown potential benefits for gastrointestinal health, cardi</w:t>
      </w:r>
      <w:r w:rsidRPr="00782EA5">
        <w:rPr>
          <w:rFonts w:ascii="Times New Roman" w:hAnsi="Times New Roman" w:cs="Times New Roman"/>
          <w:sz w:val="28"/>
          <w:szCs w:val="28"/>
        </w:rPr>
        <w:t xml:space="preserve">ovascular health, and immune modulation </w:t>
      </w:r>
      <w:r w:rsidRPr="00782EA5">
        <w:rPr>
          <w:rFonts w:ascii="Times New Roman" w:hAnsi="Times New Roman" w:cs="Times New Roman"/>
          <w:b/>
          <w:sz w:val="28"/>
          <w:szCs w:val="28"/>
        </w:rPr>
        <w:t>(</w:t>
      </w:r>
      <w:r w:rsidRPr="00782EA5">
        <w:rPr>
          <w:rFonts w:ascii="Times New Roman" w:hAnsi="Times New Roman" w:cs="Times New Roman"/>
          <w:sz w:val="28"/>
          <w:szCs w:val="28"/>
        </w:rPr>
        <w:t xml:space="preserve">Rahmani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2012</w:t>
      </w:r>
      <w:r w:rsidRPr="00782EA5">
        <w:rPr>
          <w:rFonts w:ascii="Times New Roman" w:hAnsi="Times New Roman" w:cs="Times New Roman"/>
          <w:b/>
          <w:sz w:val="28"/>
          <w:szCs w:val="28"/>
        </w:rPr>
        <w:t>)</w:t>
      </w:r>
    </w:p>
    <w:p w:rsidR="002F2BAC" w:rsidRPr="00782EA5" w:rsidRDefault="003D7678" w:rsidP="00782EA5">
      <w:pPr>
        <w:autoSpaceDE w:val="0"/>
        <w:autoSpaceDN w:val="0"/>
        <w:adjustRightInd w:val="0"/>
        <w:spacing w:after="0"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2.9 Feeding Trials of Ginger in Broiler Nutrition</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Feeding trials conducted on the inclusion of ginger in broiler nutrition have shown promising results in terms of growth performance, gut </w:t>
      </w:r>
      <w:r w:rsidRPr="00782EA5">
        <w:rPr>
          <w:rFonts w:ascii="Times New Roman" w:hAnsi="Times New Roman" w:cs="Times New Roman"/>
          <w:sz w:val="28"/>
          <w:szCs w:val="28"/>
        </w:rPr>
        <w:t>health, and immune function. Ginger, scientifically known as</w:t>
      </w:r>
      <w:r w:rsidRPr="00782EA5">
        <w:rPr>
          <w:rFonts w:ascii="Times New Roman" w:hAnsi="Times New Roman" w:cs="Times New Roman"/>
          <w:i/>
          <w:sz w:val="28"/>
          <w:szCs w:val="28"/>
        </w:rPr>
        <w:t xml:space="preserve"> Zingiber officinale</w:t>
      </w:r>
      <w:r w:rsidRPr="00782EA5">
        <w:rPr>
          <w:rFonts w:ascii="Times New Roman" w:hAnsi="Times New Roman" w:cs="Times New Roman"/>
          <w:sz w:val="28"/>
          <w:szCs w:val="28"/>
        </w:rPr>
        <w:t xml:space="preserve">, is a popular spice and medicinal plant known for its bioactive compounds and health benefits. </w:t>
      </w:r>
    </w:p>
    <w:p w:rsidR="002F2BAC" w:rsidRPr="00782EA5" w:rsidRDefault="003D7678" w:rsidP="00782EA5">
      <w:pPr>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A study by Hosseini-Vashan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(2016) evaluated the impact of ginger root p</w:t>
      </w:r>
      <w:r w:rsidRPr="00782EA5">
        <w:rPr>
          <w:rFonts w:ascii="Times New Roman" w:hAnsi="Times New Roman" w:cs="Times New Roman"/>
          <w:sz w:val="28"/>
          <w:szCs w:val="28"/>
        </w:rPr>
        <w:t xml:space="preserve">owder on broiler growth performance. The results demonstrated that dietary inclusion of ginger up to 10 g/kg improved body weight gain, feed intake, and feed conversion ratio compared to the control group. </w:t>
      </w:r>
    </w:p>
    <w:p w:rsidR="002F2BAC" w:rsidRPr="00782EA5" w:rsidRDefault="003D7678" w:rsidP="00782EA5">
      <w:pPr>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Ginger has been reported to have positive effects</w:t>
      </w:r>
      <w:r w:rsidRPr="00782EA5">
        <w:rPr>
          <w:rFonts w:ascii="Times New Roman" w:hAnsi="Times New Roman" w:cs="Times New Roman"/>
          <w:sz w:val="28"/>
          <w:szCs w:val="28"/>
        </w:rPr>
        <w:t xml:space="preserve"> on gut health in broilers. A study conducted by Hajati and Rezaei (2010) investigated the influence of ginger powder on broiler gut morphology. The researchers found that ginger supplementation improved villus height and crypt depth, indicating enhanced n</w:t>
      </w:r>
      <w:r w:rsidRPr="00782EA5">
        <w:rPr>
          <w:rFonts w:ascii="Times New Roman" w:hAnsi="Times New Roman" w:cs="Times New Roman"/>
          <w:sz w:val="28"/>
          <w:szCs w:val="28"/>
        </w:rPr>
        <w:t xml:space="preserve">utrient absorption and intestinal health. </w:t>
      </w:r>
    </w:p>
    <w:p w:rsidR="002F2BAC" w:rsidRPr="00782EA5" w:rsidRDefault="003D7678" w:rsidP="00782EA5">
      <w:pPr>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Moreover, ginger has been associated with antimicrobial properties against pathogenic bacteria in the gut. A study by Rasouli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(2017) demonstrated that ginger supplementation promoted a favorable gut microb</w:t>
      </w:r>
      <w:r w:rsidRPr="00782EA5">
        <w:rPr>
          <w:rFonts w:ascii="Times New Roman" w:hAnsi="Times New Roman" w:cs="Times New Roman"/>
          <w:sz w:val="28"/>
          <w:szCs w:val="28"/>
        </w:rPr>
        <w:t xml:space="preserve">iota balance by suppressing harmful bacteria like Escherichia coli and increasing beneficial bacteria like lactobacilli in broilers. </w:t>
      </w:r>
    </w:p>
    <w:p w:rsidR="002F2BAC" w:rsidRPr="00782EA5" w:rsidRDefault="003D7678" w:rsidP="00782EA5">
      <w:pPr>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Several studies have explored the immunomodulatory effects of ginger in broilers. A research conducted by Jang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w:t>
      </w:r>
      <w:r w:rsidRPr="00782EA5">
        <w:rPr>
          <w:rFonts w:ascii="Times New Roman" w:hAnsi="Times New Roman" w:cs="Times New Roman"/>
          <w:sz w:val="28"/>
          <w:szCs w:val="28"/>
        </w:rPr>
        <w:t xml:space="preserve">07) investigated the impact of dietary ginger extract on broiler immune responses. The findings revealed that ginger supplementation improved antibody production and enhanced the immune response against Newcastle disease virus. </w:t>
      </w:r>
    </w:p>
    <w:p w:rsidR="002F2BAC" w:rsidRPr="00782EA5" w:rsidRDefault="003D7678" w:rsidP="00782EA5">
      <w:pPr>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Furthermore, ginger has bee</w:t>
      </w:r>
      <w:r w:rsidRPr="00782EA5">
        <w:rPr>
          <w:rFonts w:ascii="Times New Roman" w:hAnsi="Times New Roman" w:cs="Times New Roman"/>
          <w:sz w:val="28"/>
          <w:szCs w:val="28"/>
        </w:rPr>
        <w:t xml:space="preserve">n shown to possess antioxidant properties that can protect broilers from oxidative stress. Al-Kassie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(2013) demonstrated that </w:t>
      </w:r>
      <w:r w:rsidRPr="00782EA5">
        <w:rPr>
          <w:rFonts w:ascii="Times New Roman" w:hAnsi="Times New Roman" w:cs="Times New Roman"/>
          <w:sz w:val="28"/>
          <w:szCs w:val="28"/>
        </w:rPr>
        <w:lastRenderedPageBreak/>
        <w:t>adding ginger powder to the diet reduced oxidative damage, enhanced antioxidant enzyme activities, and improved liver func</w:t>
      </w:r>
      <w:r w:rsidRPr="00782EA5">
        <w:rPr>
          <w:rFonts w:ascii="Times New Roman" w:hAnsi="Times New Roman" w:cs="Times New Roman"/>
          <w:sz w:val="28"/>
          <w:szCs w:val="28"/>
        </w:rPr>
        <w:t xml:space="preserve">tion in broilers. </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Overall, the feeding trials on ginger in broiler nutrition have consistently suggested its beneficial effects on growth performance, gut health, and immune function. However, it is important to note that optimal inclusion levels and dura</w:t>
      </w:r>
      <w:r w:rsidRPr="00782EA5">
        <w:rPr>
          <w:rFonts w:ascii="Times New Roman" w:hAnsi="Times New Roman" w:cs="Times New Roman"/>
          <w:sz w:val="28"/>
          <w:szCs w:val="28"/>
        </w:rPr>
        <w:t xml:space="preserve">tion of ginger supplementation may vary depending on factors such as bird age, ginger form (powder, extract, etc.), and study design. </w:t>
      </w:r>
      <w:r w:rsidR="009852AE" w:rsidRPr="00782EA5">
        <w:rPr>
          <w:rFonts w:ascii="Times New Roman" w:hAnsi="Times New Roman" w:cs="Times New Roman"/>
          <w:sz w:val="28"/>
          <w:szCs w:val="28"/>
        </w:rPr>
        <w:t xml:space="preserve">The results of </w:t>
      </w:r>
      <w:proofErr w:type="spellStart"/>
      <w:r w:rsidR="009852AE" w:rsidRPr="00782EA5">
        <w:rPr>
          <w:rFonts w:ascii="Times New Roman" w:hAnsi="Times New Roman" w:cs="Times New Roman"/>
          <w:sz w:val="28"/>
          <w:szCs w:val="28"/>
        </w:rPr>
        <w:t>haematology</w:t>
      </w:r>
      <w:proofErr w:type="spellEnd"/>
      <w:r w:rsidR="009852AE" w:rsidRPr="00782EA5">
        <w:rPr>
          <w:rFonts w:ascii="Times New Roman" w:hAnsi="Times New Roman" w:cs="Times New Roman"/>
          <w:sz w:val="28"/>
          <w:szCs w:val="28"/>
        </w:rPr>
        <w:t xml:space="preserve"> and serum analysis are usually used to assess the health status of an animal. </w:t>
      </w:r>
      <w:proofErr w:type="spellStart"/>
      <w:r w:rsidR="009852AE" w:rsidRPr="00782EA5">
        <w:rPr>
          <w:rFonts w:ascii="Times New Roman" w:hAnsi="Times New Roman" w:cs="Times New Roman"/>
          <w:sz w:val="28"/>
          <w:szCs w:val="28"/>
        </w:rPr>
        <w:t>Haematological</w:t>
      </w:r>
      <w:proofErr w:type="spellEnd"/>
      <w:r w:rsidR="009852AE" w:rsidRPr="00782EA5">
        <w:rPr>
          <w:rFonts w:ascii="Times New Roman" w:hAnsi="Times New Roman" w:cs="Times New Roman"/>
          <w:sz w:val="28"/>
          <w:szCs w:val="28"/>
        </w:rPr>
        <w:t xml:space="preserve"> and serum biochemistry parameters are good indicators of the physiological status of animals and their changes are important in assessing the response of such animals to various physiological situations. Furthermore, changes in </w:t>
      </w:r>
      <w:proofErr w:type="spellStart"/>
      <w:r w:rsidR="009852AE" w:rsidRPr="00782EA5">
        <w:rPr>
          <w:rFonts w:ascii="Times New Roman" w:hAnsi="Times New Roman" w:cs="Times New Roman"/>
          <w:sz w:val="28"/>
          <w:szCs w:val="28"/>
        </w:rPr>
        <w:t>haematological</w:t>
      </w:r>
      <w:proofErr w:type="spellEnd"/>
      <w:r w:rsidR="009852AE" w:rsidRPr="00782EA5">
        <w:rPr>
          <w:rFonts w:ascii="Times New Roman" w:hAnsi="Times New Roman" w:cs="Times New Roman"/>
          <w:sz w:val="28"/>
          <w:szCs w:val="28"/>
        </w:rPr>
        <w:t xml:space="preserve"> parameters are often used to assess stress in animals due to environmental, nutritional and/or pathological factors. One of the health-promoting effects of phytochemicals from plants is thought to arise from their protective effects of counteracting reactive oxygen species, as well as their antimicrobial action</w:t>
      </w:r>
      <w:r w:rsidR="009852AE" w:rsidRPr="00782EA5">
        <w:rPr>
          <w:rFonts w:ascii="Times New Roman" w:hAnsi="Times New Roman" w:cs="Times New Roman"/>
          <w:sz w:val="28"/>
          <w:szCs w:val="28"/>
        </w:rPr>
        <w:t xml:space="preserve">. </w:t>
      </w:r>
      <w:r w:rsidRPr="00782EA5">
        <w:rPr>
          <w:rFonts w:ascii="Times New Roman" w:hAnsi="Times New Roman" w:cs="Times New Roman"/>
          <w:sz w:val="28"/>
          <w:szCs w:val="28"/>
        </w:rPr>
        <w:t>Therefore, further research is warranted to establish precise guidelines for ginger supplementation in broiler diets.</w:t>
      </w:r>
    </w:p>
    <w:p w:rsidR="002F2BAC" w:rsidRPr="00782EA5" w:rsidRDefault="002F2BAC" w:rsidP="00782EA5">
      <w:pPr>
        <w:autoSpaceDE w:val="0"/>
        <w:autoSpaceDN w:val="0"/>
        <w:adjustRightInd w:val="0"/>
        <w:spacing w:after="0" w:line="360" w:lineRule="auto"/>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2F2BAC" w:rsidP="00782EA5">
      <w:pPr>
        <w:pStyle w:val="ListParagraph"/>
        <w:autoSpaceDE w:val="0"/>
        <w:autoSpaceDN w:val="0"/>
        <w:adjustRightInd w:val="0"/>
        <w:spacing w:after="0" w:line="360" w:lineRule="auto"/>
        <w:ind w:left="780"/>
        <w:jc w:val="both"/>
        <w:rPr>
          <w:rFonts w:ascii="Times New Roman" w:hAnsi="Times New Roman" w:cs="Times New Roman"/>
          <w:b/>
          <w:sz w:val="28"/>
          <w:szCs w:val="28"/>
        </w:rPr>
      </w:pPr>
    </w:p>
    <w:p w:rsidR="002F2BAC" w:rsidRPr="00782EA5" w:rsidRDefault="003D7678" w:rsidP="00782EA5">
      <w:pPr>
        <w:autoSpaceDE w:val="0"/>
        <w:autoSpaceDN w:val="0"/>
        <w:adjustRightInd w:val="0"/>
        <w:spacing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CHAPTER THREE</w:t>
      </w:r>
    </w:p>
    <w:p w:rsidR="002F2BAC" w:rsidRPr="00782EA5" w:rsidRDefault="003D7678" w:rsidP="00782EA5">
      <w:pPr>
        <w:autoSpaceDE w:val="0"/>
        <w:autoSpaceDN w:val="0"/>
        <w:adjustRightInd w:val="0"/>
        <w:spacing w:after="0"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MATERIALS AND METHODS</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3.1 Experimental Site</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The experiment was conducted at the poultry Research unit of the Department of Animal Science, Akwa Ibom State University, Obio Akpa Campus, Oruk Anam Local Government Area, Akwa Ibom</w:t>
      </w:r>
      <w:r w:rsidRPr="00782EA5">
        <w:rPr>
          <w:rFonts w:ascii="Times New Roman" w:hAnsi="Times New Roman" w:cs="Times New Roman"/>
          <w:sz w:val="28"/>
          <w:szCs w:val="28"/>
        </w:rPr>
        <w:t xml:space="preserve"> State. </w:t>
      </w:r>
      <w:r w:rsidRPr="00782EA5">
        <w:rPr>
          <w:rFonts w:ascii="Times New Roman" w:eastAsia="Noto Sans Bengali UI" w:hAnsi="Times New Roman" w:cs="Times New Roman"/>
          <w:sz w:val="28"/>
          <w:szCs w:val="28"/>
        </w:rPr>
        <w:t>The area lies between latitude 4</w:t>
      </w:r>
      <w:r w:rsidRPr="00782EA5">
        <w:rPr>
          <w:rFonts w:ascii="Times New Roman" w:eastAsia="Noto Sans Bengali UI" w:hAnsi="Times New Roman" w:cs="Times New Roman"/>
          <w:sz w:val="28"/>
          <w:szCs w:val="28"/>
          <w:vertAlign w:val="superscript"/>
        </w:rPr>
        <w:t>0</w:t>
      </w:r>
      <w:r w:rsidRPr="00782EA5">
        <w:rPr>
          <w:rFonts w:ascii="Times New Roman" w:eastAsia="Noto Sans Bengali UI" w:hAnsi="Times New Roman" w:cs="Times New Roman"/>
          <w:sz w:val="28"/>
          <w:szCs w:val="28"/>
        </w:rPr>
        <w:t>30’N and 5</w:t>
      </w:r>
      <w:r w:rsidRPr="00782EA5">
        <w:rPr>
          <w:rFonts w:ascii="Times New Roman" w:eastAsia="Noto Sans Bengali UI" w:hAnsi="Times New Roman" w:cs="Times New Roman"/>
          <w:sz w:val="28"/>
          <w:szCs w:val="28"/>
          <w:vertAlign w:val="superscript"/>
        </w:rPr>
        <w:t>0</w:t>
      </w:r>
      <w:r w:rsidRPr="00782EA5">
        <w:rPr>
          <w:rFonts w:ascii="Times New Roman" w:eastAsia="Noto Sans Bengali UI" w:hAnsi="Times New Roman" w:cs="Times New Roman"/>
          <w:sz w:val="28"/>
          <w:szCs w:val="28"/>
        </w:rPr>
        <w:t xml:space="preserve"> 00’N and longitudes 70</w:t>
      </w:r>
      <w:r w:rsidRPr="00782EA5">
        <w:rPr>
          <w:rFonts w:ascii="Times New Roman" w:eastAsia="Noto Sans Bengali UI" w:hAnsi="Times New Roman" w:cs="Times New Roman"/>
          <w:sz w:val="28"/>
          <w:szCs w:val="28"/>
          <w:vertAlign w:val="superscript"/>
        </w:rPr>
        <w:t>0</w:t>
      </w:r>
      <w:r w:rsidRPr="00782EA5">
        <w:rPr>
          <w:rFonts w:ascii="Times New Roman" w:eastAsia="Noto Sans Bengali UI" w:hAnsi="Times New Roman" w:cs="Times New Roman"/>
          <w:sz w:val="28"/>
          <w:szCs w:val="28"/>
        </w:rPr>
        <w:t xml:space="preserve"> 30’E and 80</w:t>
      </w:r>
      <w:r w:rsidRPr="00782EA5">
        <w:rPr>
          <w:rFonts w:ascii="Times New Roman" w:eastAsia="Noto Sans Bengali UI" w:hAnsi="Times New Roman" w:cs="Times New Roman"/>
          <w:sz w:val="28"/>
          <w:szCs w:val="28"/>
          <w:vertAlign w:val="superscript"/>
        </w:rPr>
        <w:t>0</w:t>
      </w:r>
      <w:r w:rsidRPr="00782EA5">
        <w:rPr>
          <w:rFonts w:ascii="Times New Roman" w:eastAsia="Noto Sans Bengali UI" w:hAnsi="Times New Roman" w:cs="Times New Roman"/>
          <w:sz w:val="28"/>
          <w:szCs w:val="28"/>
        </w:rPr>
        <w:t xml:space="preserve"> 00’E. </w:t>
      </w:r>
      <w:r w:rsidRPr="00782EA5">
        <w:rPr>
          <w:rFonts w:ascii="Times New Roman" w:hAnsi="Times New Roman" w:cs="Times New Roman"/>
          <w:sz w:val="28"/>
          <w:szCs w:val="28"/>
        </w:rPr>
        <w:t>The climate of the experimental site is a tropical rain forest characterized with high temperature (average of 30</w:t>
      </w:r>
      <w:r w:rsidRPr="00782EA5">
        <w:rPr>
          <w:rFonts w:ascii="Times New Roman" w:hAnsi="Times New Roman" w:cs="Times New Roman"/>
          <w:sz w:val="28"/>
          <w:szCs w:val="28"/>
          <w:vertAlign w:val="superscript"/>
        </w:rPr>
        <w:t>0</w:t>
      </w:r>
      <w:r w:rsidRPr="00782EA5">
        <w:rPr>
          <w:rFonts w:ascii="Times New Roman" w:hAnsi="Times New Roman" w:cs="Times New Roman"/>
          <w:sz w:val="28"/>
          <w:szCs w:val="28"/>
        </w:rPr>
        <w:t xml:space="preserve">C), high rainfall (about 1500mm) and relative </w:t>
      </w:r>
      <w:r w:rsidRPr="00782EA5">
        <w:rPr>
          <w:rFonts w:ascii="Times New Roman" w:hAnsi="Times New Roman" w:cs="Times New Roman"/>
          <w:sz w:val="28"/>
          <w:szCs w:val="28"/>
        </w:rPr>
        <w:t>humidity of 70% on average (SLUS-AK, 1989).</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3.2 Experimental Materials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Rhizomes of ginger (</w:t>
      </w:r>
      <w:r w:rsidRPr="00782EA5">
        <w:rPr>
          <w:rFonts w:ascii="Times New Roman" w:hAnsi="Times New Roman" w:cs="Times New Roman"/>
          <w:i/>
          <w:iCs/>
          <w:sz w:val="28"/>
          <w:szCs w:val="28"/>
        </w:rPr>
        <w:t>Zingiber officinale</w:t>
      </w:r>
      <w:r w:rsidRPr="00782EA5">
        <w:rPr>
          <w:rFonts w:ascii="Times New Roman" w:hAnsi="Times New Roman" w:cs="Times New Roman"/>
          <w:sz w:val="28"/>
          <w:szCs w:val="28"/>
        </w:rPr>
        <w:t xml:space="preserve">) were purchased from the Abak market. The rhizomes were chopped into smaller sizes and </w:t>
      </w:r>
      <w:r w:rsidRPr="00782EA5">
        <w:rPr>
          <w:rFonts w:ascii="Times New Roman" w:hAnsi="Times New Roman" w:cs="Times New Roman"/>
          <w:sz w:val="28"/>
          <w:szCs w:val="28"/>
        </w:rPr>
        <w:t>oven</w:t>
      </w:r>
      <w:r w:rsidRPr="00782EA5">
        <w:rPr>
          <w:rFonts w:ascii="Times New Roman" w:hAnsi="Times New Roman" w:cs="Times New Roman"/>
          <w:sz w:val="28"/>
          <w:szCs w:val="28"/>
        </w:rPr>
        <w:t xml:space="preserve"> dried for 24 hours before being grinded and mixed as </w:t>
      </w:r>
      <w:r w:rsidRPr="00782EA5">
        <w:rPr>
          <w:rFonts w:ascii="Times New Roman" w:hAnsi="Times New Roman" w:cs="Times New Roman"/>
          <w:sz w:val="28"/>
          <w:szCs w:val="28"/>
        </w:rPr>
        <w:t>supplement in the diet at varied levels.</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3.3 Purchase and Management of Experimental Birds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A total of</w:t>
      </w:r>
      <w:r w:rsidRPr="00782EA5">
        <w:rPr>
          <w:rFonts w:ascii="Times New Roman" w:hAnsi="Times New Roman" w:cs="Times New Roman"/>
          <w:sz w:val="28"/>
          <w:szCs w:val="28"/>
        </w:rPr>
        <w:t xml:space="preserve"> ninety</w:t>
      </w:r>
      <w:r w:rsidR="0075578A">
        <w:rPr>
          <w:rFonts w:ascii="Times New Roman" w:hAnsi="Times New Roman" w:cs="Times New Roman"/>
          <w:sz w:val="28"/>
          <w:szCs w:val="28"/>
        </w:rPr>
        <w:t>-</w:t>
      </w:r>
      <w:r w:rsidRPr="00782EA5">
        <w:rPr>
          <w:rFonts w:ascii="Times New Roman" w:hAnsi="Times New Roman" w:cs="Times New Roman"/>
          <w:sz w:val="28"/>
          <w:szCs w:val="28"/>
        </w:rPr>
        <w:t>six</w:t>
      </w:r>
      <w:r w:rsidRPr="00782EA5">
        <w:rPr>
          <w:rFonts w:ascii="Times New Roman" w:hAnsi="Times New Roman" w:cs="Times New Roman"/>
          <w:sz w:val="28"/>
          <w:szCs w:val="28"/>
        </w:rPr>
        <w:t xml:space="preserve"> (</w:t>
      </w:r>
      <w:r w:rsidRPr="00782EA5">
        <w:rPr>
          <w:rFonts w:ascii="Times New Roman" w:hAnsi="Times New Roman" w:cs="Times New Roman"/>
          <w:sz w:val="28"/>
          <w:szCs w:val="28"/>
        </w:rPr>
        <w:t>96</w:t>
      </w:r>
      <w:r w:rsidRPr="00782EA5">
        <w:rPr>
          <w:rFonts w:ascii="Times New Roman" w:hAnsi="Times New Roman" w:cs="Times New Roman"/>
          <w:sz w:val="28"/>
          <w:szCs w:val="28"/>
        </w:rPr>
        <w:t>) day-old broiler chick</w:t>
      </w:r>
      <w:r w:rsidRPr="00782EA5">
        <w:rPr>
          <w:rFonts w:ascii="Times New Roman" w:hAnsi="Times New Roman" w:cs="Times New Roman"/>
          <w:sz w:val="28"/>
          <w:szCs w:val="28"/>
        </w:rPr>
        <w:t>en were purchased</w:t>
      </w:r>
      <w:r w:rsidRPr="00782EA5">
        <w:rPr>
          <w:rFonts w:ascii="Times New Roman" w:hAnsi="Times New Roman" w:cs="Times New Roman"/>
          <w:sz w:val="28"/>
          <w:szCs w:val="28"/>
        </w:rPr>
        <w:t xml:space="preserve"> for the experiment. The </w:t>
      </w:r>
      <w:r w:rsidRPr="00782EA5">
        <w:rPr>
          <w:rFonts w:ascii="Times New Roman" w:hAnsi="Times New Roman" w:cs="Times New Roman"/>
          <w:sz w:val="28"/>
          <w:szCs w:val="28"/>
        </w:rPr>
        <w:t>birds</w:t>
      </w:r>
      <w:r w:rsidRPr="00782EA5">
        <w:rPr>
          <w:rFonts w:ascii="Times New Roman" w:hAnsi="Times New Roman" w:cs="Times New Roman"/>
          <w:sz w:val="28"/>
          <w:szCs w:val="28"/>
        </w:rPr>
        <w:t xml:space="preserve"> were purchased from a </w:t>
      </w:r>
      <w:r w:rsidR="0075578A">
        <w:rPr>
          <w:rFonts w:ascii="Times New Roman" w:hAnsi="Times New Roman" w:cs="Times New Roman"/>
          <w:sz w:val="28"/>
          <w:szCs w:val="28"/>
        </w:rPr>
        <w:t>local dealer</w:t>
      </w:r>
      <w:r w:rsidRPr="00782EA5">
        <w:rPr>
          <w:rFonts w:ascii="Times New Roman" w:hAnsi="Times New Roman" w:cs="Times New Roman"/>
          <w:sz w:val="28"/>
          <w:szCs w:val="28"/>
        </w:rPr>
        <w:t xml:space="preserve"> in </w:t>
      </w:r>
      <w:proofErr w:type="spellStart"/>
      <w:r w:rsidRPr="00782EA5">
        <w:rPr>
          <w:rFonts w:ascii="Times New Roman" w:hAnsi="Times New Roman" w:cs="Times New Roman"/>
          <w:sz w:val="28"/>
          <w:szCs w:val="28"/>
        </w:rPr>
        <w:t>Abak</w:t>
      </w:r>
      <w:proofErr w:type="spellEnd"/>
      <w:r w:rsidRPr="00782EA5">
        <w:rPr>
          <w:rFonts w:ascii="Times New Roman" w:hAnsi="Times New Roman" w:cs="Times New Roman"/>
          <w:sz w:val="28"/>
          <w:szCs w:val="28"/>
        </w:rPr>
        <w:t xml:space="preserve"> Local Government Area, Ak</w:t>
      </w:r>
      <w:r w:rsidRPr="00782EA5">
        <w:rPr>
          <w:rFonts w:ascii="Times New Roman" w:hAnsi="Times New Roman" w:cs="Times New Roman"/>
          <w:sz w:val="28"/>
          <w:szCs w:val="28"/>
        </w:rPr>
        <w:t>wa Ibom State. The brooding of the birds at the first two weeks was done at a temperature of 32-35</w:t>
      </w:r>
      <w:r w:rsidRPr="00782EA5">
        <w:rPr>
          <w:rFonts w:ascii="Times New Roman" w:hAnsi="Times New Roman" w:cs="Times New Roman"/>
          <w:sz w:val="28"/>
          <w:szCs w:val="28"/>
          <w:vertAlign w:val="superscript"/>
        </w:rPr>
        <w:t>o</w:t>
      </w:r>
      <w:r w:rsidRPr="00782EA5">
        <w:rPr>
          <w:rFonts w:ascii="Times New Roman" w:hAnsi="Times New Roman" w:cs="Times New Roman"/>
          <w:sz w:val="28"/>
          <w:szCs w:val="28"/>
        </w:rPr>
        <w:t>C to enable feather development by providing adequate heat source. The birds were managed intensively using deep litter system. Wood shavings was used as lit</w:t>
      </w:r>
      <w:r w:rsidRPr="00782EA5">
        <w:rPr>
          <w:rFonts w:ascii="Times New Roman" w:hAnsi="Times New Roman" w:cs="Times New Roman"/>
          <w:sz w:val="28"/>
          <w:szCs w:val="28"/>
        </w:rPr>
        <w:t>ter material. Feed and water was provided</w:t>
      </w:r>
      <w:r w:rsidRPr="00782EA5">
        <w:rPr>
          <w:rFonts w:ascii="Times New Roman" w:hAnsi="Times New Roman" w:cs="Times New Roman"/>
          <w:i/>
          <w:iCs/>
          <w:sz w:val="28"/>
          <w:szCs w:val="28"/>
        </w:rPr>
        <w:t xml:space="preserve"> ad-libitum.</w:t>
      </w:r>
      <w:r w:rsidRPr="00782EA5">
        <w:rPr>
          <w:rFonts w:ascii="Times New Roman" w:hAnsi="Times New Roman" w:cs="Times New Roman"/>
          <w:sz w:val="28"/>
          <w:szCs w:val="28"/>
        </w:rPr>
        <w:t xml:space="preserve"> The </w:t>
      </w:r>
      <w:r w:rsidRPr="00782EA5">
        <w:rPr>
          <w:rFonts w:ascii="Times New Roman" w:hAnsi="Times New Roman" w:cs="Times New Roman"/>
          <w:sz w:val="28"/>
          <w:szCs w:val="28"/>
        </w:rPr>
        <w:t>birds</w:t>
      </w:r>
      <w:r w:rsidRPr="00782EA5">
        <w:rPr>
          <w:rFonts w:ascii="Times New Roman" w:hAnsi="Times New Roman" w:cs="Times New Roman"/>
          <w:sz w:val="28"/>
          <w:szCs w:val="28"/>
        </w:rPr>
        <w:t xml:space="preserve"> were vaccinated against the most common diseases such as; Newcastle Disease and Infectious Bursal Disease (Gomboro). </w:t>
      </w:r>
    </w:p>
    <w:p w:rsidR="009852AE" w:rsidRPr="00782EA5" w:rsidRDefault="009852AE" w:rsidP="00782EA5">
      <w:pPr>
        <w:spacing w:line="360" w:lineRule="auto"/>
        <w:jc w:val="both"/>
        <w:rPr>
          <w:rFonts w:ascii="Times New Roman" w:hAnsi="Times New Roman" w:cs="Times New Roman"/>
          <w:sz w:val="28"/>
          <w:szCs w:val="28"/>
        </w:rPr>
      </w:pP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b/>
          <w:sz w:val="28"/>
          <w:szCs w:val="28"/>
        </w:rPr>
        <w:lastRenderedPageBreak/>
        <w:t xml:space="preserve">3.4 </w:t>
      </w:r>
      <w:r w:rsidRPr="00782EA5">
        <w:rPr>
          <w:rFonts w:ascii="Times New Roman" w:hAnsi="Times New Roman" w:cs="Times New Roman"/>
          <w:b/>
          <w:sz w:val="28"/>
          <w:szCs w:val="28"/>
        </w:rPr>
        <w:tab/>
        <w:t>Experimental Design</w:t>
      </w:r>
    </w:p>
    <w:p w:rsidR="002F2BAC" w:rsidRPr="00782EA5" w:rsidRDefault="003D7678" w:rsidP="00782EA5">
      <w:pPr>
        <w:spacing w:line="360" w:lineRule="auto"/>
        <w:jc w:val="both"/>
        <w:rPr>
          <w:rFonts w:ascii="Times New Roman" w:hAnsi="Times New Roman" w:cs="Times New Roman"/>
          <w:sz w:val="28"/>
          <w:szCs w:val="28"/>
          <w:lang w:val="en-AU"/>
        </w:rPr>
      </w:pPr>
      <w:r w:rsidRPr="00782EA5">
        <w:rPr>
          <w:rFonts w:ascii="Times New Roman" w:hAnsi="Times New Roman" w:cs="Times New Roman"/>
          <w:sz w:val="28"/>
          <w:szCs w:val="28"/>
        </w:rPr>
        <w:t>On day fourteen, the birds were weighed to obtain</w:t>
      </w:r>
      <w:r w:rsidRPr="00782EA5">
        <w:rPr>
          <w:rFonts w:ascii="Times New Roman" w:hAnsi="Times New Roman" w:cs="Times New Roman"/>
          <w:sz w:val="28"/>
          <w:szCs w:val="28"/>
        </w:rPr>
        <w:t xml:space="preserve"> their initial weights and divided into four (4) treatment groups. Each treatment group w</w:t>
      </w:r>
      <w:r w:rsidRPr="00782EA5">
        <w:rPr>
          <w:rFonts w:ascii="Times New Roman" w:hAnsi="Times New Roman" w:cs="Times New Roman"/>
          <w:sz w:val="28"/>
          <w:szCs w:val="28"/>
        </w:rPr>
        <w:t>as</w:t>
      </w:r>
      <w:r w:rsidRPr="00782EA5">
        <w:rPr>
          <w:rFonts w:ascii="Times New Roman" w:hAnsi="Times New Roman" w:cs="Times New Roman"/>
          <w:sz w:val="28"/>
          <w:szCs w:val="28"/>
        </w:rPr>
        <w:t xml:space="preserve"> further replicated thric</w:t>
      </w:r>
      <w:r w:rsidRPr="00782EA5">
        <w:rPr>
          <w:rFonts w:ascii="Times New Roman" w:hAnsi="Times New Roman" w:cs="Times New Roman"/>
          <w:sz w:val="28"/>
          <w:szCs w:val="28"/>
        </w:rPr>
        <w:t>e, with</w:t>
      </w:r>
      <w:r w:rsidRPr="00782EA5">
        <w:rPr>
          <w:rFonts w:ascii="Times New Roman" w:hAnsi="Times New Roman" w:cs="Times New Roman"/>
          <w:sz w:val="28"/>
          <w:szCs w:val="28"/>
        </w:rPr>
        <w:t xml:space="preserve"> each replicate having eight (8) </w:t>
      </w:r>
      <w:r w:rsidRPr="00782EA5">
        <w:rPr>
          <w:rFonts w:ascii="Times New Roman" w:hAnsi="Times New Roman" w:cs="Times New Roman"/>
          <w:sz w:val="28"/>
          <w:szCs w:val="28"/>
        </w:rPr>
        <w:t>birds. Completely</w:t>
      </w:r>
      <w:r w:rsidRPr="00782EA5">
        <w:rPr>
          <w:rFonts w:ascii="Times New Roman" w:hAnsi="Times New Roman" w:cs="Times New Roman"/>
          <w:sz w:val="28"/>
          <w:szCs w:val="28"/>
        </w:rPr>
        <w:t xml:space="preserve"> randomized design (CRD) was employed for this experiment. </w:t>
      </w:r>
      <w:r w:rsidR="002B7F26">
        <w:rPr>
          <w:rFonts w:ascii="Times New Roman" w:hAnsi="Times New Roman" w:cs="Times New Roman"/>
          <w:sz w:val="28"/>
          <w:szCs w:val="28"/>
          <w:lang w:val="en-AU"/>
        </w:rPr>
        <w:t xml:space="preserve">Treatment </w:t>
      </w:r>
      <w:r w:rsidRPr="00782EA5">
        <w:rPr>
          <w:rFonts w:ascii="Times New Roman" w:hAnsi="Times New Roman" w:cs="Times New Roman"/>
          <w:sz w:val="28"/>
          <w:szCs w:val="28"/>
          <w:lang w:val="en-AU"/>
        </w:rPr>
        <w:t>one</w:t>
      </w:r>
      <w:r w:rsidR="002B7F26">
        <w:rPr>
          <w:rFonts w:ascii="Times New Roman" w:hAnsi="Times New Roman" w:cs="Times New Roman"/>
          <w:sz w:val="28"/>
          <w:szCs w:val="28"/>
          <w:lang w:val="en-AU"/>
        </w:rPr>
        <w:t xml:space="preserve"> (T1) received 0% of the Ginger Rhizome Powder and served as the control while T2, T3 and T</w:t>
      </w:r>
      <w:proofErr w:type="gramStart"/>
      <w:r w:rsidR="002B7F26">
        <w:rPr>
          <w:rFonts w:ascii="Times New Roman" w:hAnsi="Times New Roman" w:cs="Times New Roman"/>
          <w:sz w:val="28"/>
          <w:szCs w:val="28"/>
          <w:lang w:val="en-AU"/>
        </w:rPr>
        <w:t>4  received</w:t>
      </w:r>
      <w:proofErr w:type="gramEnd"/>
      <w:r w:rsidR="002B7F26">
        <w:rPr>
          <w:rFonts w:ascii="Times New Roman" w:hAnsi="Times New Roman" w:cs="Times New Roman"/>
          <w:sz w:val="28"/>
          <w:szCs w:val="28"/>
          <w:lang w:val="en-AU"/>
        </w:rPr>
        <w:t xml:space="preserve"> Ginger Rhizome Powder</w:t>
      </w:r>
      <w:r w:rsidRPr="00782EA5">
        <w:rPr>
          <w:rFonts w:ascii="Times New Roman" w:hAnsi="Times New Roman" w:cs="Times New Roman"/>
          <w:sz w:val="28"/>
          <w:szCs w:val="28"/>
          <w:lang w:val="en-AU"/>
        </w:rPr>
        <w:t xml:space="preserve"> at </w:t>
      </w:r>
      <w:r w:rsidR="002B7F26">
        <w:rPr>
          <w:rFonts w:ascii="Times New Roman" w:hAnsi="Times New Roman" w:cs="Times New Roman"/>
          <w:sz w:val="28"/>
          <w:szCs w:val="28"/>
          <w:lang w:val="en-AU"/>
        </w:rPr>
        <w:t xml:space="preserve">an inclusion level of </w:t>
      </w:r>
      <w:r w:rsidRPr="00782EA5">
        <w:rPr>
          <w:rFonts w:ascii="Times New Roman" w:hAnsi="Times New Roman" w:cs="Times New Roman"/>
          <w:sz w:val="28"/>
          <w:szCs w:val="28"/>
          <w:lang w:val="en-AU"/>
        </w:rPr>
        <w:t>10%</w:t>
      </w:r>
      <w:r w:rsidR="002B7F26">
        <w:rPr>
          <w:rFonts w:ascii="Times New Roman" w:hAnsi="Times New Roman" w:cs="Times New Roman"/>
          <w:sz w:val="28"/>
          <w:szCs w:val="28"/>
          <w:lang w:val="en-AU"/>
        </w:rPr>
        <w:t xml:space="preserve">, 20% and 30% in their feed. </w:t>
      </w:r>
      <w:r w:rsidRPr="00782EA5">
        <w:rPr>
          <w:rFonts w:ascii="Times New Roman" w:hAnsi="Times New Roman" w:cs="Times New Roman"/>
          <w:sz w:val="28"/>
          <w:szCs w:val="28"/>
          <w:lang w:val="en-AU"/>
        </w:rPr>
        <w:t xml:space="preserve">The birds were administered these treatments for six weeks </w:t>
      </w:r>
      <w:r w:rsidRPr="00782EA5">
        <w:rPr>
          <w:rFonts w:ascii="Times New Roman" w:hAnsi="Times New Roman" w:cs="Times New Roman"/>
          <w:sz w:val="28"/>
          <w:szCs w:val="28"/>
        </w:rPr>
        <w:t xml:space="preserve">(42 days) </w:t>
      </w:r>
      <w:r w:rsidRPr="00782EA5">
        <w:rPr>
          <w:rFonts w:ascii="Times New Roman" w:hAnsi="Times New Roman" w:cs="Times New Roman"/>
          <w:sz w:val="28"/>
          <w:szCs w:val="28"/>
          <w:lang w:val="en-AU"/>
        </w:rPr>
        <w:t>and data w</w:t>
      </w:r>
      <w:r w:rsidRPr="00782EA5">
        <w:rPr>
          <w:rFonts w:ascii="Times New Roman" w:hAnsi="Times New Roman" w:cs="Times New Roman"/>
          <w:sz w:val="28"/>
          <w:szCs w:val="28"/>
        </w:rPr>
        <w:t>ere</w:t>
      </w:r>
      <w:r w:rsidRPr="00782EA5">
        <w:rPr>
          <w:rFonts w:ascii="Times New Roman" w:hAnsi="Times New Roman" w:cs="Times New Roman"/>
          <w:sz w:val="28"/>
          <w:szCs w:val="28"/>
          <w:lang w:val="en-AU"/>
        </w:rPr>
        <w:t xml:space="preserve"> collected during the course of the feeding trial.</w:t>
      </w:r>
    </w:p>
    <w:p w:rsidR="002F2BAC" w:rsidRPr="00782EA5" w:rsidRDefault="002F2BAC" w:rsidP="00782EA5">
      <w:pPr>
        <w:spacing w:line="360" w:lineRule="auto"/>
        <w:jc w:val="both"/>
        <w:rPr>
          <w:rFonts w:ascii="Times New Roman" w:hAnsi="Times New Roman" w:cs="Times New Roman"/>
          <w:sz w:val="28"/>
          <w:szCs w:val="28"/>
          <w:lang w:val="en-AU"/>
        </w:rPr>
      </w:pPr>
    </w:p>
    <w:p w:rsidR="002F2BAC" w:rsidRPr="00782EA5" w:rsidRDefault="002F2BAC" w:rsidP="00782EA5">
      <w:pPr>
        <w:spacing w:line="360" w:lineRule="auto"/>
        <w:jc w:val="both"/>
        <w:rPr>
          <w:rFonts w:ascii="Times New Roman" w:hAnsi="Times New Roman" w:cs="Times New Roman"/>
          <w:sz w:val="28"/>
          <w:szCs w:val="28"/>
          <w:lang w:val="en-AU"/>
        </w:rPr>
      </w:pPr>
    </w:p>
    <w:p w:rsidR="002F2BAC" w:rsidRDefault="002F2BAC" w:rsidP="00782EA5">
      <w:pPr>
        <w:spacing w:line="360" w:lineRule="auto"/>
        <w:jc w:val="both"/>
        <w:rPr>
          <w:rFonts w:ascii="Times New Roman" w:hAnsi="Times New Roman" w:cs="Times New Roman"/>
          <w:sz w:val="28"/>
          <w:szCs w:val="28"/>
          <w:lang w:val="en-AU"/>
        </w:rPr>
      </w:pPr>
    </w:p>
    <w:p w:rsidR="002B7F26" w:rsidRDefault="002B7F26" w:rsidP="00782EA5">
      <w:pPr>
        <w:spacing w:line="360" w:lineRule="auto"/>
        <w:jc w:val="both"/>
        <w:rPr>
          <w:rFonts w:ascii="Times New Roman" w:hAnsi="Times New Roman" w:cs="Times New Roman"/>
          <w:sz w:val="28"/>
          <w:szCs w:val="28"/>
          <w:lang w:val="en-AU"/>
        </w:rPr>
      </w:pPr>
    </w:p>
    <w:p w:rsidR="002B7F26" w:rsidRDefault="002B7F26" w:rsidP="00782EA5">
      <w:pPr>
        <w:spacing w:line="360" w:lineRule="auto"/>
        <w:jc w:val="both"/>
        <w:rPr>
          <w:rFonts w:ascii="Times New Roman" w:hAnsi="Times New Roman" w:cs="Times New Roman"/>
          <w:sz w:val="28"/>
          <w:szCs w:val="28"/>
          <w:lang w:val="en-AU"/>
        </w:rPr>
      </w:pPr>
    </w:p>
    <w:p w:rsidR="002B7F26" w:rsidRPr="00782EA5" w:rsidRDefault="002B7F26" w:rsidP="00782EA5">
      <w:pPr>
        <w:spacing w:line="360" w:lineRule="auto"/>
        <w:jc w:val="both"/>
        <w:rPr>
          <w:rFonts w:ascii="Times New Roman" w:hAnsi="Times New Roman" w:cs="Times New Roman"/>
          <w:sz w:val="28"/>
          <w:szCs w:val="28"/>
          <w:lang w:val="en-AU"/>
        </w:rPr>
      </w:pPr>
    </w:p>
    <w:p w:rsidR="002F2BAC" w:rsidRPr="00782EA5" w:rsidRDefault="002F2BAC" w:rsidP="00782EA5">
      <w:pPr>
        <w:spacing w:line="360" w:lineRule="auto"/>
        <w:jc w:val="both"/>
        <w:rPr>
          <w:rFonts w:ascii="Times New Roman" w:hAnsi="Times New Roman" w:cs="Times New Roman"/>
          <w:sz w:val="28"/>
          <w:szCs w:val="28"/>
          <w:lang w:val="en-AU"/>
        </w:rPr>
      </w:pPr>
    </w:p>
    <w:p w:rsidR="007B2C8D" w:rsidRPr="00782EA5" w:rsidRDefault="007B2C8D" w:rsidP="00782EA5">
      <w:pPr>
        <w:spacing w:line="360" w:lineRule="auto"/>
        <w:jc w:val="both"/>
        <w:rPr>
          <w:rFonts w:ascii="Times New Roman" w:hAnsi="Times New Roman" w:cs="Times New Roman"/>
          <w:sz w:val="28"/>
          <w:szCs w:val="28"/>
          <w:lang w:val="en-AU"/>
        </w:rPr>
      </w:pPr>
    </w:p>
    <w:p w:rsidR="007B2C8D" w:rsidRPr="00782EA5" w:rsidRDefault="007B2C8D" w:rsidP="00782EA5">
      <w:pPr>
        <w:spacing w:line="360" w:lineRule="auto"/>
        <w:jc w:val="both"/>
        <w:rPr>
          <w:rFonts w:ascii="Times New Roman" w:hAnsi="Times New Roman" w:cs="Times New Roman"/>
          <w:sz w:val="28"/>
          <w:szCs w:val="28"/>
          <w:lang w:val="en-AU"/>
        </w:rPr>
      </w:pPr>
    </w:p>
    <w:p w:rsidR="002F2BAC" w:rsidRDefault="002F2BAC" w:rsidP="00782EA5">
      <w:pPr>
        <w:spacing w:line="360" w:lineRule="auto"/>
        <w:jc w:val="both"/>
        <w:rPr>
          <w:rFonts w:ascii="Times New Roman" w:hAnsi="Times New Roman" w:cs="Times New Roman"/>
          <w:sz w:val="28"/>
          <w:szCs w:val="28"/>
          <w:lang w:val="en-AU"/>
        </w:rPr>
      </w:pPr>
    </w:p>
    <w:p w:rsidR="002B7F26" w:rsidRDefault="002B7F26" w:rsidP="00782EA5">
      <w:pPr>
        <w:spacing w:line="360" w:lineRule="auto"/>
        <w:jc w:val="both"/>
        <w:rPr>
          <w:rFonts w:ascii="Times New Roman" w:hAnsi="Times New Roman" w:cs="Times New Roman"/>
          <w:sz w:val="28"/>
          <w:szCs w:val="28"/>
          <w:lang w:val="en-AU"/>
        </w:rPr>
      </w:pPr>
    </w:p>
    <w:p w:rsidR="002B7F26" w:rsidRDefault="002B7F26" w:rsidP="00782EA5">
      <w:pPr>
        <w:spacing w:line="360" w:lineRule="auto"/>
        <w:jc w:val="both"/>
        <w:rPr>
          <w:rFonts w:ascii="Times New Roman" w:hAnsi="Times New Roman" w:cs="Times New Roman"/>
          <w:sz w:val="28"/>
          <w:szCs w:val="28"/>
          <w:lang w:val="en-AU"/>
        </w:rPr>
      </w:pPr>
    </w:p>
    <w:p w:rsidR="002B7F26" w:rsidRPr="00782EA5" w:rsidRDefault="002B7F26" w:rsidP="00782EA5">
      <w:pPr>
        <w:spacing w:line="360" w:lineRule="auto"/>
        <w:jc w:val="both"/>
        <w:rPr>
          <w:rFonts w:ascii="Times New Roman" w:hAnsi="Times New Roman" w:cs="Times New Roman"/>
          <w:sz w:val="28"/>
          <w:szCs w:val="28"/>
          <w:lang w:val="en-AU"/>
        </w:rPr>
      </w:pPr>
    </w:p>
    <w:p w:rsidR="002F2BAC" w:rsidRPr="00782EA5" w:rsidRDefault="003D7678" w:rsidP="00782EA5">
      <w:pPr>
        <w:spacing w:line="360" w:lineRule="auto"/>
        <w:jc w:val="both"/>
        <w:rPr>
          <w:rFonts w:ascii="Times New Roman" w:hAnsi="Times New Roman" w:cs="Times New Roman"/>
          <w:b/>
          <w:sz w:val="28"/>
          <w:szCs w:val="28"/>
          <w:lang w:val="en-AU"/>
        </w:rPr>
      </w:pPr>
      <w:r w:rsidRPr="00782EA5">
        <w:rPr>
          <w:rFonts w:ascii="Times New Roman" w:hAnsi="Times New Roman" w:cs="Times New Roman"/>
          <w:b/>
          <w:sz w:val="28"/>
          <w:szCs w:val="28"/>
          <w:lang w:val="en-AU"/>
        </w:rPr>
        <w:lastRenderedPageBreak/>
        <w:t>Table 3.1: Experimental Diet Table</w:t>
      </w:r>
    </w:p>
    <w:tbl>
      <w:tblPr>
        <w:tblW w:w="9615"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3690"/>
        <w:gridCol w:w="1440"/>
        <w:gridCol w:w="1482"/>
        <w:gridCol w:w="1398"/>
        <w:gridCol w:w="1605"/>
      </w:tblGrid>
      <w:tr w:rsidR="002F2BAC" w:rsidRPr="00782EA5">
        <w:trPr>
          <w:trHeight w:val="490"/>
        </w:trPr>
        <w:tc>
          <w:tcPr>
            <w:tcW w:w="3690"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 xml:space="preserve">Ingredients </w:t>
            </w:r>
          </w:p>
        </w:tc>
        <w:tc>
          <w:tcPr>
            <w:tcW w:w="1440"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1</w:t>
            </w:r>
            <w:r w:rsidRPr="00782EA5">
              <w:rPr>
                <w:rFonts w:ascii="Times New Roman" w:hAnsi="Times New Roman" w:cs="Times New Roman"/>
                <w:b/>
                <w:sz w:val="28"/>
                <w:szCs w:val="28"/>
              </w:rPr>
              <w:t xml:space="preserve"> (0%)</w:t>
            </w:r>
          </w:p>
        </w:tc>
        <w:tc>
          <w:tcPr>
            <w:tcW w:w="1482"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2</w:t>
            </w:r>
            <w:r w:rsidRPr="00782EA5">
              <w:rPr>
                <w:rFonts w:ascii="Times New Roman" w:hAnsi="Times New Roman" w:cs="Times New Roman"/>
                <w:b/>
                <w:sz w:val="28"/>
                <w:szCs w:val="28"/>
              </w:rPr>
              <w:t xml:space="preserve"> (10%)</w:t>
            </w:r>
          </w:p>
        </w:tc>
        <w:tc>
          <w:tcPr>
            <w:tcW w:w="1398"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3</w:t>
            </w:r>
            <w:r w:rsidRPr="00782EA5">
              <w:rPr>
                <w:rFonts w:ascii="Times New Roman" w:hAnsi="Times New Roman" w:cs="Times New Roman"/>
                <w:b/>
                <w:sz w:val="28"/>
                <w:szCs w:val="28"/>
              </w:rPr>
              <w:t xml:space="preserve"> (20%)</w:t>
            </w:r>
          </w:p>
        </w:tc>
        <w:tc>
          <w:tcPr>
            <w:tcW w:w="1605"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4</w:t>
            </w:r>
            <w:r w:rsidRPr="00782EA5">
              <w:rPr>
                <w:rFonts w:ascii="Times New Roman" w:hAnsi="Times New Roman" w:cs="Times New Roman"/>
                <w:b/>
                <w:sz w:val="28"/>
                <w:szCs w:val="28"/>
              </w:rPr>
              <w:t xml:space="preserve"> (30%)</w:t>
            </w:r>
          </w:p>
        </w:tc>
      </w:tr>
      <w:tr w:rsidR="002F2BAC" w:rsidRPr="00782EA5">
        <w:trPr>
          <w:trHeight w:val="515"/>
        </w:trPr>
        <w:tc>
          <w:tcPr>
            <w:tcW w:w="3690" w:type="dxa"/>
            <w:tcBorders>
              <w:top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Maize </w:t>
            </w:r>
          </w:p>
        </w:tc>
        <w:tc>
          <w:tcPr>
            <w:tcW w:w="1440" w:type="dxa"/>
            <w:tcBorders>
              <w:top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52.00</w:t>
            </w:r>
          </w:p>
        </w:tc>
        <w:tc>
          <w:tcPr>
            <w:tcW w:w="1482" w:type="dxa"/>
            <w:tcBorders>
              <w:top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52.00</w:t>
            </w:r>
          </w:p>
        </w:tc>
        <w:tc>
          <w:tcPr>
            <w:tcW w:w="1398" w:type="dxa"/>
            <w:tcBorders>
              <w:top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52.00</w:t>
            </w:r>
          </w:p>
        </w:tc>
        <w:tc>
          <w:tcPr>
            <w:tcW w:w="1605" w:type="dxa"/>
            <w:tcBorders>
              <w:top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52.00</w:t>
            </w:r>
          </w:p>
        </w:tc>
      </w:tr>
      <w:tr w:rsidR="002F2BAC" w:rsidRPr="00782EA5">
        <w:trPr>
          <w:trHeight w:val="515"/>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Soyabean meal</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20.00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20.00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20.00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20.00</w:t>
            </w:r>
          </w:p>
        </w:tc>
      </w:tr>
      <w:tr w:rsidR="002F2BAC" w:rsidRPr="00782EA5">
        <w:trPr>
          <w:trHeight w:val="502"/>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Groundnut cake </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10.00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10.00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10.00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10.00</w:t>
            </w:r>
          </w:p>
        </w:tc>
      </w:tr>
      <w:tr w:rsidR="002F2BAC" w:rsidRPr="00782EA5">
        <w:trPr>
          <w:trHeight w:val="515"/>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Fishmeal </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r>
      <w:tr w:rsidR="002F2BAC" w:rsidRPr="00782EA5">
        <w:trPr>
          <w:trHeight w:val="515"/>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Wheatoffals</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11.20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11.20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11.20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11.20</w:t>
            </w:r>
          </w:p>
        </w:tc>
      </w:tr>
      <w:tr w:rsidR="002F2BAC" w:rsidRPr="00782EA5">
        <w:trPr>
          <w:trHeight w:val="515"/>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Bonemeal</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3.00</w:t>
            </w:r>
          </w:p>
        </w:tc>
      </w:tr>
      <w:tr w:rsidR="002F2BAC" w:rsidRPr="00782EA5">
        <w:trPr>
          <w:trHeight w:val="502"/>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Starter premix </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r>
      <w:tr w:rsidR="002F2BAC" w:rsidRPr="00782EA5">
        <w:trPr>
          <w:trHeight w:val="528"/>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Salt</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0.25</w:t>
            </w:r>
          </w:p>
        </w:tc>
      </w:tr>
      <w:tr w:rsidR="002F2BAC" w:rsidRPr="00782EA5">
        <w:trPr>
          <w:trHeight w:val="515"/>
        </w:trPr>
        <w:tc>
          <w:tcPr>
            <w:tcW w:w="369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Lysine</w:t>
            </w:r>
          </w:p>
        </w:tc>
        <w:tc>
          <w:tcPr>
            <w:tcW w:w="1440"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0.20</w:t>
            </w:r>
          </w:p>
        </w:tc>
        <w:tc>
          <w:tcPr>
            <w:tcW w:w="1482"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0.20</w:t>
            </w:r>
          </w:p>
        </w:tc>
        <w:tc>
          <w:tcPr>
            <w:tcW w:w="1398"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0.20</w:t>
            </w:r>
          </w:p>
        </w:tc>
        <w:tc>
          <w:tcPr>
            <w:tcW w:w="1605" w:type="dxa"/>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0.20</w:t>
            </w:r>
          </w:p>
        </w:tc>
      </w:tr>
      <w:tr w:rsidR="002F2BAC" w:rsidRPr="00782EA5">
        <w:trPr>
          <w:trHeight w:val="490"/>
        </w:trPr>
        <w:tc>
          <w:tcPr>
            <w:tcW w:w="3690" w:type="dxa"/>
            <w:tcBorders>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Methionine </w:t>
            </w:r>
          </w:p>
        </w:tc>
        <w:tc>
          <w:tcPr>
            <w:tcW w:w="1440" w:type="dxa"/>
            <w:tcBorders>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0.10</w:t>
            </w:r>
          </w:p>
        </w:tc>
        <w:tc>
          <w:tcPr>
            <w:tcW w:w="1482" w:type="dxa"/>
            <w:tcBorders>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0.10</w:t>
            </w:r>
          </w:p>
        </w:tc>
        <w:tc>
          <w:tcPr>
            <w:tcW w:w="1398" w:type="dxa"/>
            <w:tcBorders>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0.10</w:t>
            </w:r>
          </w:p>
        </w:tc>
        <w:tc>
          <w:tcPr>
            <w:tcW w:w="1605" w:type="dxa"/>
            <w:tcBorders>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0.10</w:t>
            </w:r>
          </w:p>
        </w:tc>
      </w:tr>
      <w:tr w:rsidR="002F2BAC" w:rsidRPr="00782EA5">
        <w:trPr>
          <w:trHeight w:val="490"/>
        </w:trPr>
        <w:tc>
          <w:tcPr>
            <w:tcW w:w="3690"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 xml:space="preserve">Total </w:t>
            </w:r>
          </w:p>
        </w:tc>
        <w:tc>
          <w:tcPr>
            <w:tcW w:w="1440"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100.00</w:t>
            </w:r>
          </w:p>
        </w:tc>
        <w:tc>
          <w:tcPr>
            <w:tcW w:w="1482"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100.00</w:t>
            </w:r>
          </w:p>
        </w:tc>
        <w:tc>
          <w:tcPr>
            <w:tcW w:w="1398"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100.00</w:t>
            </w:r>
          </w:p>
        </w:tc>
        <w:tc>
          <w:tcPr>
            <w:tcW w:w="1605" w:type="dxa"/>
            <w:tcBorders>
              <w:top w:val="single" w:sz="4" w:space="0" w:color="auto"/>
              <w:bottom w:val="single" w:sz="4" w:space="0" w:color="auto"/>
            </w:tcBorders>
            <w:shd w:val="clear" w:color="auto" w:fill="auto"/>
            <w:tcMar>
              <w:top w:w="15" w:type="dxa"/>
              <w:left w:w="108" w:type="dxa"/>
              <w:bottom w:w="0" w:type="dxa"/>
              <w:right w:w="108" w:type="dxa"/>
            </w:tcMar>
            <w:hideMark/>
          </w:tcPr>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100.00</w:t>
            </w:r>
          </w:p>
        </w:tc>
      </w:tr>
    </w:tbl>
    <w:p w:rsidR="002F2BAC" w:rsidRDefault="002F2BAC"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Pr="00782EA5" w:rsidRDefault="008472FD" w:rsidP="00782EA5">
      <w:pPr>
        <w:spacing w:line="360" w:lineRule="auto"/>
        <w:jc w:val="both"/>
        <w:rPr>
          <w:rFonts w:ascii="Times New Roman" w:hAnsi="Times New Roman" w:cs="Times New Roman"/>
          <w:sz w:val="28"/>
          <w:szCs w:val="28"/>
        </w:rPr>
      </w:pP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lastRenderedPageBreak/>
        <w:t>3.5 Proximate Analysis of Test Materials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Sample of the Ginger Powder was</w:t>
      </w:r>
      <w:r w:rsidRPr="00782EA5">
        <w:rPr>
          <w:rFonts w:ascii="Times New Roman" w:hAnsi="Times New Roman" w:cs="Times New Roman"/>
          <w:sz w:val="28"/>
          <w:szCs w:val="28"/>
        </w:rPr>
        <w:t xml:space="preserve"> taken to the laboratory for proximate analysis according to methods described by AOAC (2003).</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3.6 Data Collection</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2 mls of b</w:t>
      </w:r>
      <w:r w:rsidRPr="00782EA5">
        <w:rPr>
          <w:rFonts w:ascii="Times New Roman" w:hAnsi="Times New Roman" w:cs="Times New Roman"/>
          <w:sz w:val="28"/>
          <w:szCs w:val="28"/>
        </w:rPr>
        <w:t xml:space="preserve">lood samples was collected </w:t>
      </w:r>
      <w:r w:rsidRPr="00782EA5">
        <w:rPr>
          <w:rFonts w:ascii="Times New Roman" w:hAnsi="Times New Roman" w:cs="Times New Roman"/>
          <w:sz w:val="28"/>
          <w:szCs w:val="28"/>
        </w:rPr>
        <w:t>from each bird</w:t>
      </w:r>
      <w:r w:rsidRPr="00782EA5">
        <w:rPr>
          <w:rFonts w:ascii="Times New Roman" w:hAnsi="Times New Roman" w:cs="Times New Roman"/>
          <w:sz w:val="28"/>
          <w:szCs w:val="28"/>
        </w:rPr>
        <w:t xml:space="preserve"> into ethylene diamine-tetra acetic acid (EDTA) treated bottles for the estimation of haem</w:t>
      </w:r>
      <w:r w:rsidRPr="00782EA5">
        <w:rPr>
          <w:rFonts w:ascii="Times New Roman" w:hAnsi="Times New Roman" w:cs="Times New Roman"/>
          <w:sz w:val="28"/>
          <w:szCs w:val="28"/>
        </w:rPr>
        <w:t xml:space="preserve">atological parameters and another </w:t>
      </w:r>
      <w:r w:rsidRPr="00782EA5">
        <w:rPr>
          <w:rFonts w:ascii="Times New Roman" w:hAnsi="Times New Roman" w:cs="Times New Roman"/>
          <w:sz w:val="28"/>
          <w:szCs w:val="28"/>
        </w:rPr>
        <w:t>3mls</w:t>
      </w:r>
      <w:r w:rsidRPr="00782EA5">
        <w:rPr>
          <w:rFonts w:ascii="Times New Roman" w:hAnsi="Times New Roman" w:cs="Times New Roman"/>
          <w:sz w:val="28"/>
          <w:szCs w:val="28"/>
        </w:rPr>
        <w:t xml:space="preserve"> of blood samples was collected into bottle without anticoagulant for determination of serum lipid profile.</w:t>
      </w:r>
    </w:p>
    <w:p w:rsidR="002F2BAC" w:rsidRPr="00782EA5" w:rsidRDefault="003D7678" w:rsidP="00782EA5">
      <w:pPr>
        <w:autoSpaceDE w:val="0"/>
        <w:autoSpaceDN w:val="0"/>
        <w:adjustRightInd w:val="0"/>
        <w:spacing w:after="0" w:line="360" w:lineRule="auto"/>
        <w:jc w:val="both"/>
        <w:rPr>
          <w:rFonts w:ascii="Times New Roman" w:hAnsi="Times New Roman" w:cs="Times New Roman"/>
          <w:sz w:val="28"/>
          <w:szCs w:val="28"/>
        </w:rPr>
      </w:pPr>
      <w:r w:rsidRPr="00782EA5">
        <w:rPr>
          <w:rFonts w:ascii="Times New Roman" w:hAnsi="Times New Roman" w:cs="Times New Roman"/>
          <w:sz w:val="28"/>
          <w:szCs w:val="28"/>
        </w:rPr>
        <w:t>Haematological parameters included; packed cell volume (PCV), red blood cell count (RBC), white blood cell (WB</w:t>
      </w:r>
      <w:r w:rsidRPr="00782EA5">
        <w:rPr>
          <w:rFonts w:ascii="Times New Roman" w:hAnsi="Times New Roman" w:cs="Times New Roman"/>
          <w:sz w:val="28"/>
          <w:szCs w:val="28"/>
        </w:rPr>
        <w:t>C), haemoglobin, mean corpuscular haemoglobin (MCH), Mean corpuscular haemoglobin concentration (MCHC) and platelets while serum and lipid profile parameters include</w:t>
      </w:r>
      <w:r w:rsidRPr="00782EA5">
        <w:rPr>
          <w:rFonts w:ascii="Times New Roman" w:hAnsi="Times New Roman" w:cs="Times New Roman"/>
          <w:sz w:val="28"/>
          <w:szCs w:val="28"/>
        </w:rPr>
        <w:t>d</w:t>
      </w:r>
      <w:r w:rsidRPr="00782EA5">
        <w:rPr>
          <w:rFonts w:ascii="Times New Roman" w:hAnsi="Times New Roman" w:cs="Times New Roman"/>
          <w:sz w:val="28"/>
          <w:szCs w:val="28"/>
        </w:rPr>
        <w:t>; Albumin (g/dl), Total protein (g/dl), Glucose (g/dl), AST (g/dl), ALT (g/dl), Triglyceri</w:t>
      </w:r>
      <w:r w:rsidRPr="00782EA5">
        <w:rPr>
          <w:rFonts w:ascii="Times New Roman" w:hAnsi="Times New Roman" w:cs="Times New Roman"/>
          <w:sz w:val="28"/>
          <w:szCs w:val="28"/>
        </w:rPr>
        <w:t xml:space="preserve">de (g/dl), cholesterol (g/dl), HDL (g/dl), LDL (g/dl), Globulin (g/dl). </w:t>
      </w:r>
    </w:p>
    <w:p w:rsidR="002F2BAC" w:rsidRPr="00782EA5" w:rsidRDefault="003D7678" w:rsidP="00782EA5">
      <w:pPr>
        <w:spacing w:line="360" w:lineRule="auto"/>
        <w:jc w:val="both"/>
        <w:rPr>
          <w:rFonts w:ascii="Times New Roman" w:hAnsi="Times New Roman" w:cs="Times New Roman"/>
          <w:b/>
          <w:sz w:val="28"/>
          <w:szCs w:val="28"/>
        </w:rPr>
      </w:pPr>
      <w:r w:rsidRPr="00782EA5">
        <w:rPr>
          <w:rFonts w:ascii="Times New Roman" w:hAnsi="Times New Roman" w:cs="Times New Roman"/>
          <w:b/>
          <w:sz w:val="28"/>
          <w:szCs w:val="28"/>
        </w:rPr>
        <w:t>3.7 Data Analysis</w:t>
      </w:r>
    </w:p>
    <w:p w:rsidR="002F2BAC" w:rsidRPr="00782EA5" w:rsidRDefault="003D7678"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All data collected was subjected to Analysis of Variance (ANOVA) procedure of Statistical Package for Social Sciences (SPSS 2007). Significant differences were sepa</w:t>
      </w:r>
      <w:r w:rsidRPr="00782EA5">
        <w:rPr>
          <w:rFonts w:ascii="Times New Roman" w:hAnsi="Times New Roman" w:cs="Times New Roman"/>
          <w:sz w:val="28"/>
          <w:szCs w:val="28"/>
        </w:rPr>
        <w:t>rated using Duncan’s Multiple Range test at p&gt;0.05 (Duncan 1955).</w:t>
      </w:r>
    </w:p>
    <w:p w:rsidR="002F2BAC" w:rsidRPr="00782EA5" w:rsidRDefault="002F2BAC" w:rsidP="00782EA5">
      <w:pPr>
        <w:spacing w:line="360" w:lineRule="auto"/>
        <w:jc w:val="both"/>
        <w:rPr>
          <w:rFonts w:ascii="Times New Roman" w:hAnsi="Times New Roman" w:cs="Times New Roman"/>
          <w:b/>
          <w:sz w:val="28"/>
          <w:szCs w:val="28"/>
        </w:rPr>
      </w:pPr>
    </w:p>
    <w:p w:rsidR="002F2BAC" w:rsidRDefault="002F2BAC" w:rsidP="00782EA5">
      <w:pPr>
        <w:spacing w:line="360" w:lineRule="auto"/>
        <w:jc w:val="both"/>
        <w:rPr>
          <w:rFonts w:ascii="Times New Roman" w:hAnsi="Times New Roman" w:cs="Times New Roman"/>
          <w:b/>
          <w:sz w:val="28"/>
          <w:szCs w:val="28"/>
        </w:rPr>
      </w:pPr>
    </w:p>
    <w:p w:rsidR="00777E21" w:rsidRPr="00782EA5" w:rsidRDefault="00777E21" w:rsidP="00782EA5">
      <w:pPr>
        <w:spacing w:line="360" w:lineRule="auto"/>
        <w:jc w:val="both"/>
        <w:rPr>
          <w:rFonts w:ascii="Times New Roman" w:hAnsi="Times New Roman" w:cs="Times New Roman"/>
          <w:b/>
          <w:sz w:val="28"/>
          <w:szCs w:val="28"/>
        </w:rPr>
      </w:pPr>
    </w:p>
    <w:p w:rsidR="002F2BAC" w:rsidRPr="00782EA5" w:rsidRDefault="002F2BAC" w:rsidP="00782EA5">
      <w:pPr>
        <w:spacing w:line="360" w:lineRule="auto"/>
        <w:jc w:val="both"/>
        <w:rPr>
          <w:rFonts w:ascii="Times New Roman" w:hAnsi="Times New Roman" w:cs="Times New Roman"/>
          <w:b/>
          <w:sz w:val="28"/>
          <w:szCs w:val="28"/>
        </w:rPr>
      </w:pPr>
    </w:p>
    <w:p w:rsidR="002F2BAC" w:rsidRPr="00782EA5" w:rsidRDefault="002F2BAC" w:rsidP="00782EA5">
      <w:pPr>
        <w:spacing w:line="360" w:lineRule="auto"/>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CHAPTER FOUR</w:t>
      </w:r>
    </w:p>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RESULTS AND DISCUSSION</w:t>
      </w:r>
    </w:p>
    <w:p w:rsidR="00782EA5" w:rsidRPr="00782EA5" w:rsidRDefault="00782EA5" w:rsidP="00782EA5">
      <w:pPr>
        <w:spacing w:line="360" w:lineRule="auto"/>
        <w:rPr>
          <w:rFonts w:ascii="Times New Roman" w:hAnsi="Times New Roman" w:cs="Times New Roman"/>
          <w:b/>
          <w:sz w:val="28"/>
          <w:szCs w:val="28"/>
        </w:rPr>
      </w:pPr>
      <w:r w:rsidRPr="00782EA5">
        <w:rPr>
          <w:rFonts w:ascii="Times New Roman" w:hAnsi="Times New Roman" w:cs="Times New Roman"/>
          <w:b/>
          <w:sz w:val="28"/>
          <w:szCs w:val="28"/>
        </w:rPr>
        <w:t xml:space="preserve">Table 4.1: </w:t>
      </w:r>
      <w:proofErr w:type="spellStart"/>
      <w:r w:rsidRPr="00782EA5">
        <w:rPr>
          <w:rFonts w:ascii="Times New Roman" w:hAnsi="Times New Roman" w:cs="Times New Roman"/>
          <w:b/>
          <w:sz w:val="28"/>
          <w:szCs w:val="28"/>
        </w:rPr>
        <w:t>Haematological</w:t>
      </w:r>
      <w:proofErr w:type="spellEnd"/>
      <w:r w:rsidRPr="00782EA5">
        <w:rPr>
          <w:rFonts w:ascii="Times New Roman" w:hAnsi="Times New Roman" w:cs="Times New Roman"/>
          <w:b/>
          <w:sz w:val="28"/>
          <w:szCs w:val="28"/>
        </w:rPr>
        <w:t xml:space="preserve"> indices of broiler chickens fed diets supplemented with varying levels of </w:t>
      </w:r>
      <w:r w:rsidRPr="00782EA5">
        <w:rPr>
          <w:rFonts w:ascii="Times New Roman" w:hAnsi="Times New Roman" w:cs="Times New Roman"/>
          <w:b/>
          <w:i/>
          <w:iCs/>
          <w:sz w:val="28"/>
          <w:szCs w:val="28"/>
        </w:rPr>
        <w:t xml:space="preserve">Ginger rhizome meal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3"/>
        <w:gridCol w:w="1411"/>
        <w:gridCol w:w="1404"/>
        <w:gridCol w:w="1404"/>
        <w:gridCol w:w="1413"/>
        <w:gridCol w:w="1365"/>
      </w:tblGrid>
      <w:tr w:rsidR="00782EA5" w:rsidRPr="00782EA5" w:rsidTr="00CD3A46">
        <w:tc>
          <w:tcPr>
            <w:tcW w:w="1556" w:type="dxa"/>
            <w:tcBorders>
              <w:top w:val="single" w:sz="4" w:space="0" w:color="auto"/>
              <w:left w:val="nil"/>
              <w:bottom w:val="single" w:sz="4" w:space="0" w:color="auto"/>
              <w:right w:val="nil"/>
            </w:tcBorders>
            <w:hideMark/>
          </w:tcPr>
          <w:p w:rsidR="00782EA5" w:rsidRPr="00782EA5" w:rsidRDefault="00782EA5" w:rsidP="00782EA5">
            <w:pPr>
              <w:spacing w:line="360" w:lineRule="auto"/>
              <w:rPr>
                <w:rFonts w:ascii="Times New Roman" w:hAnsi="Times New Roman" w:cs="Times New Roman"/>
                <w:b/>
                <w:sz w:val="28"/>
                <w:szCs w:val="28"/>
              </w:rPr>
            </w:pPr>
            <w:r w:rsidRPr="00782EA5">
              <w:rPr>
                <w:rFonts w:ascii="Times New Roman" w:hAnsi="Times New Roman" w:cs="Times New Roman"/>
                <w:b/>
                <w:sz w:val="28"/>
                <w:szCs w:val="28"/>
              </w:rPr>
              <w:t xml:space="preserve">Parameters </w:t>
            </w:r>
          </w:p>
        </w:tc>
        <w:tc>
          <w:tcPr>
            <w:tcW w:w="1498"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1</w:t>
            </w:r>
          </w:p>
        </w:tc>
        <w:tc>
          <w:tcPr>
            <w:tcW w:w="1495"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2</w:t>
            </w:r>
          </w:p>
        </w:tc>
        <w:tc>
          <w:tcPr>
            <w:tcW w:w="1495"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3</w:t>
            </w:r>
          </w:p>
        </w:tc>
        <w:tc>
          <w:tcPr>
            <w:tcW w:w="1499"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T</w:t>
            </w:r>
            <w:r w:rsidRPr="00782EA5">
              <w:rPr>
                <w:rFonts w:ascii="Times New Roman" w:hAnsi="Times New Roman" w:cs="Times New Roman"/>
                <w:b/>
                <w:sz w:val="28"/>
                <w:szCs w:val="28"/>
                <w:vertAlign w:val="subscript"/>
              </w:rPr>
              <w:t>4</w:t>
            </w:r>
          </w:p>
        </w:tc>
        <w:tc>
          <w:tcPr>
            <w:tcW w:w="1483"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SEM</w:t>
            </w:r>
          </w:p>
        </w:tc>
      </w:tr>
      <w:tr w:rsidR="00782EA5" w:rsidRPr="00782EA5" w:rsidTr="00CD3A46">
        <w:tc>
          <w:tcPr>
            <w:tcW w:w="1556" w:type="dxa"/>
            <w:tcBorders>
              <w:top w:val="single" w:sz="4" w:space="0" w:color="auto"/>
              <w:left w:val="nil"/>
              <w:bottom w:val="nil"/>
              <w:right w:val="nil"/>
            </w:tcBorders>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RBC</w:t>
            </w:r>
            <w:r w:rsidRPr="00782EA5">
              <w:rPr>
                <w:rFonts w:ascii="Times New Roman" w:eastAsiaTheme="minorHAnsi" w:hAnsi="Times New Roman" w:cs="Times New Roman"/>
                <w:sz w:val="28"/>
                <w:szCs w:val="28"/>
              </w:rPr>
              <w:t>(×10</w:t>
            </w:r>
            <w:r w:rsidRPr="00782EA5">
              <w:rPr>
                <w:rFonts w:ascii="Times New Roman" w:eastAsiaTheme="minorHAnsi" w:hAnsi="Times New Roman" w:cs="Times New Roman"/>
                <w:sz w:val="28"/>
                <w:szCs w:val="28"/>
                <w:vertAlign w:val="superscript"/>
              </w:rPr>
              <w:t>6</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μl</w:t>
            </w:r>
            <w:proofErr w:type="spellEnd"/>
            <w:r w:rsidRPr="00782EA5">
              <w:rPr>
                <w:rFonts w:ascii="Times New Roman" w:eastAsiaTheme="minorHAnsi" w:hAnsi="Times New Roman" w:cs="Times New Roman"/>
                <w:sz w:val="28"/>
                <w:szCs w:val="28"/>
              </w:rPr>
              <w:t>)</w:t>
            </w:r>
          </w:p>
        </w:tc>
        <w:tc>
          <w:tcPr>
            <w:tcW w:w="1498" w:type="dxa"/>
            <w:tcBorders>
              <w:top w:val="single" w:sz="4" w:space="0" w:color="auto"/>
              <w:left w:val="nil"/>
              <w:bottom w:val="nil"/>
              <w:right w:val="nil"/>
            </w:tcBorders>
            <w:hideMark/>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3.24</w:t>
            </w:r>
            <w:r w:rsidRPr="00782EA5">
              <w:rPr>
                <w:rFonts w:ascii="Times New Roman" w:hAnsi="Times New Roman" w:cs="Times New Roman"/>
                <w:sz w:val="28"/>
                <w:szCs w:val="28"/>
                <w:vertAlign w:val="superscript"/>
              </w:rPr>
              <w:t>c</w:t>
            </w:r>
          </w:p>
        </w:tc>
        <w:tc>
          <w:tcPr>
            <w:tcW w:w="1495" w:type="dxa"/>
            <w:tcBorders>
              <w:top w:val="single" w:sz="4" w:space="0" w:color="auto"/>
              <w:left w:val="nil"/>
              <w:bottom w:val="nil"/>
              <w:right w:val="nil"/>
            </w:tcBorders>
            <w:hideMark/>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3.36</w:t>
            </w:r>
            <w:r w:rsidRPr="00782EA5">
              <w:rPr>
                <w:rFonts w:ascii="Times New Roman" w:hAnsi="Times New Roman" w:cs="Times New Roman"/>
                <w:sz w:val="28"/>
                <w:szCs w:val="28"/>
                <w:vertAlign w:val="superscript"/>
              </w:rPr>
              <w:t>c</w:t>
            </w:r>
          </w:p>
        </w:tc>
        <w:tc>
          <w:tcPr>
            <w:tcW w:w="1495" w:type="dxa"/>
            <w:tcBorders>
              <w:top w:val="single" w:sz="4" w:space="0" w:color="auto"/>
              <w:left w:val="nil"/>
              <w:bottom w:val="nil"/>
              <w:right w:val="nil"/>
            </w:tcBorders>
            <w:hideMark/>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3.79</w:t>
            </w:r>
            <w:r w:rsidRPr="00782EA5">
              <w:rPr>
                <w:rFonts w:ascii="Times New Roman" w:hAnsi="Times New Roman" w:cs="Times New Roman"/>
                <w:sz w:val="28"/>
                <w:szCs w:val="28"/>
                <w:vertAlign w:val="superscript"/>
              </w:rPr>
              <w:t>a</w:t>
            </w:r>
          </w:p>
        </w:tc>
        <w:tc>
          <w:tcPr>
            <w:tcW w:w="1499" w:type="dxa"/>
            <w:tcBorders>
              <w:top w:val="single" w:sz="4" w:space="0" w:color="auto"/>
              <w:left w:val="nil"/>
              <w:bottom w:val="nil"/>
              <w:right w:val="nil"/>
            </w:tcBorders>
            <w:hideMark/>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3.58</w:t>
            </w:r>
            <w:r w:rsidRPr="00782EA5">
              <w:rPr>
                <w:rFonts w:ascii="Times New Roman" w:hAnsi="Times New Roman" w:cs="Times New Roman"/>
                <w:sz w:val="28"/>
                <w:szCs w:val="28"/>
                <w:vertAlign w:val="superscript"/>
              </w:rPr>
              <w:t>b</w:t>
            </w:r>
          </w:p>
        </w:tc>
        <w:tc>
          <w:tcPr>
            <w:tcW w:w="1483"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0.07</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PCV(%)</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24.67</w:t>
            </w:r>
            <w:r w:rsidRPr="00782EA5">
              <w:rPr>
                <w:rFonts w:ascii="Times New Roman" w:hAnsi="Times New Roman" w:cs="Times New Roman"/>
                <w:sz w:val="28"/>
                <w:szCs w:val="28"/>
                <w:vertAlign w:val="superscript"/>
              </w:rPr>
              <w:t>c</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25.33</w:t>
            </w:r>
            <w:r w:rsidRPr="00782EA5">
              <w:rPr>
                <w:rFonts w:ascii="Times New Roman" w:hAnsi="Times New Roman" w:cs="Times New Roman"/>
                <w:sz w:val="28"/>
                <w:szCs w:val="28"/>
                <w:vertAlign w:val="superscript"/>
              </w:rPr>
              <w:t>c</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29.33</w:t>
            </w:r>
            <w:r w:rsidRPr="00782EA5">
              <w:rPr>
                <w:rFonts w:ascii="Times New Roman" w:hAnsi="Times New Roman" w:cs="Times New Roman"/>
                <w:sz w:val="28"/>
                <w:szCs w:val="28"/>
                <w:vertAlign w:val="superscript"/>
              </w:rPr>
              <w:t>a</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26.67</w:t>
            </w:r>
            <w:r w:rsidRPr="00782EA5">
              <w:rPr>
                <w:rFonts w:ascii="Times New Roman" w:hAnsi="Times New Roman" w:cs="Times New Roman"/>
                <w:sz w:val="28"/>
                <w:szCs w:val="28"/>
                <w:vertAlign w:val="superscript"/>
              </w:rPr>
              <w:t>b</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0.56</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proofErr w:type="spellStart"/>
            <w:r w:rsidRPr="00782EA5">
              <w:rPr>
                <w:rFonts w:ascii="Times New Roman" w:hAnsi="Times New Roman" w:cs="Times New Roman"/>
                <w:sz w:val="28"/>
                <w:szCs w:val="28"/>
              </w:rPr>
              <w:t>Haemoglobin</w:t>
            </w:r>
            <w:proofErr w:type="spellEnd"/>
            <w:r w:rsidRPr="00782EA5">
              <w:rPr>
                <w:rFonts w:ascii="Times New Roman" w:eastAsiaTheme="minorHAnsi" w:hAnsi="Times New Roman" w:cs="Times New Roman"/>
                <w:sz w:val="28"/>
                <w:szCs w:val="28"/>
              </w:rPr>
              <w:t>(g/dl)</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10.57</w:t>
            </w:r>
            <w:r w:rsidRPr="00782EA5">
              <w:rPr>
                <w:rFonts w:ascii="Times New Roman" w:hAnsi="Times New Roman" w:cs="Times New Roman"/>
                <w:sz w:val="28"/>
                <w:szCs w:val="28"/>
                <w:vertAlign w:val="superscript"/>
              </w:rPr>
              <w:t>c</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10.73</w:t>
            </w:r>
            <w:r w:rsidRPr="00782EA5">
              <w:rPr>
                <w:rFonts w:ascii="Times New Roman" w:hAnsi="Times New Roman" w:cs="Times New Roman"/>
                <w:sz w:val="28"/>
                <w:szCs w:val="28"/>
                <w:vertAlign w:val="superscript"/>
              </w:rPr>
              <w:t>c</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12.57</w:t>
            </w:r>
            <w:r w:rsidRPr="00782EA5">
              <w:rPr>
                <w:rFonts w:ascii="Times New Roman" w:hAnsi="Times New Roman" w:cs="Times New Roman"/>
                <w:sz w:val="28"/>
                <w:szCs w:val="28"/>
                <w:vertAlign w:val="superscript"/>
              </w:rPr>
              <w:t>a</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11.47</w:t>
            </w:r>
            <w:r w:rsidRPr="00782EA5">
              <w:rPr>
                <w:rFonts w:ascii="Times New Roman" w:hAnsi="Times New Roman" w:cs="Times New Roman"/>
                <w:sz w:val="28"/>
                <w:szCs w:val="28"/>
                <w:vertAlign w:val="superscript"/>
              </w:rPr>
              <w:t>b</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0.25</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WBC</w:t>
            </w:r>
            <w:r w:rsidRPr="00782EA5">
              <w:rPr>
                <w:rFonts w:ascii="Times New Roman" w:eastAsiaTheme="minorHAnsi" w:hAnsi="Times New Roman" w:cs="Times New Roman"/>
                <w:sz w:val="28"/>
                <w:szCs w:val="28"/>
              </w:rPr>
              <w:t>(×103/</w:t>
            </w:r>
            <w:proofErr w:type="spellStart"/>
            <w:r w:rsidRPr="00782EA5">
              <w:rPr>
                <w:rFonts w:ascii="Times New Roman" w:eastAsiaTheme="minorHAnsi" w:hAnsi="Times New Roman" w:cs="Times New Roman"/>
                <w:sz w:val="28"/>
                <w:szCs w:val="28"/>
              </w:rPr>
              <w:t>μl</w:t>
            </w:r>
            <w:proofErr w:type="spellEnd"/>
            <w:r w:rsidRPr="00782EA5">
              <w:rPr>
                <w:rFonts w:ascii="Times New Roman" w:eastAsiaTheme="minorHAnsi" w:hAnsi="Times New Roman" w:cs="Times New Roman"/>
                <w:sz w:val="28"/>
                <w:szCs w:val="28"/>
              </w:rPr>
              <w:t>)</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23.57</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24.30</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22.60</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23.83</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0.33</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PLT</w:t>
            </w:r>
            <w:r w:rsidRPr="00782EA5">
              <w:rPr>
                <w:rFonts w:ascii="Times New Roman" w:eastAsiaTheme="minorHAnsi" w:hAnsi="Times New Roman" w:cs="Times New Roman"/>
                <w:sz w:val="28"/>
                <w:szCs w:val="28"/>
              </w:rPr>
              <w:t>(×10</w:t>
            </w:r>
            <w:r w:rsidRPr="00782EA5">
              <w:rPr>
                <w:rFonts w:ascii="Times New Roman" w:eastAsiaTheme="minorHAnsi" w:hAnsi="Times New Roman" w:cs="Times New Roman"/>
                <w:sz w:val="28"/>
                <w:szCs w:val="28"/>
                <w:vertAlign w:val="superscript"/>
              </w:rPr>
              <w:t>3</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μl</w:t>
            </w:r>
            <w:proofErr w:type="spellEnd"/>
            <w:r w:rsidRPr="00782EA5">
              <w:rPr>
                <w:rFonts w:ascii="Times New Roman" w:eastAsiaTheme="minorHAnsi" w:hAnsi="Times New Roman" w:cs="Times New Roman"/>
                <w:sz w:val="28"/>
                <w:szCs w:val="28"/>
              </w:rPr>
              <w:t>)</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249.67</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245.00</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246.33</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251.00</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1.56</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MCV</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fl</w:t>
            </w:r>
            <w:proofErr w:type="spellEnd"/>
            <w:r w:rsidRPr="00782EA5">
              <w:rPr>
                <w:rFonts w:ascii="Times New Roman" w:eastAsiaTheme="minorHAnsi" w:hAnsi="Times New Roman" w:cs="Times New Roman"/>
                <w:sz w:val="28"/>
                <w:szCs w:val="28"/>
              </w:rPr>
              <w:t>)</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76.20</w:t>
            </w:r>
            <w:r w:rsidRPr="00782EA5">
              <w:rPr>
                <w:rFonts w:ascii="Times New Roman" w:hAnsi="Times New Roman" w:cs="Times New Roman"/>
                <w:sz w:val="28"/>
                <w:szCs w:val="28"/>
                <w:vertAlign w:val="superscript"/>
              </w:rPr>
              <w:t>ab</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75.39</w:t>
            </w:r>
            <w:r w:rsidRPr="00782EA5">
              <w:rPr>
                <w:rFonts w:ascii="Times New Roman" w:hAnsi="Times New Roman" w:cs="Times New Roman"/>
                <w:sz w:val="28"/>
                <w:szCs w:val="28"/>
                <w:vertAlign w:val="superscript"/>
              </w:rPr>
              <w:t>b</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76.35</w:t>
            </w:r>
            <w:r w:rsidRPr="00782EA5">
              <w:rPr>
                <w:rFonts w:ascii="Times New Roman" w:hAnsi="Times New Roman" w:cs="Times New Roman"/>
                <w:sz w:val="28"/>
                <w:szCs w:val="28"/>
                <w:vertAlign w:val="superscript"/>
              </w:rPr>
              <w:t>a</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74.48</w:t>
            </w:r>
            <w:r w:rsidRPr="00782EA5">
              <w:rPr>
                <w:rFonts w:ascii="Times New Roman" w:hAnsi="Times New Roman" w:cs="Times New Roman"/>
                <w:sz w:val="28"/>
                <w:szCs w:val="28"/>
                <w:vertAlign w:val="superscript"/>
              </w:rPr>
              <w:t>b</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0.40</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MCH</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pg</w:t>
            </w:r>
            <w:proofErr w:type="spellEnd"/>
            <w:r w:rsidRPr="00782EA5">
              <w:rPr>
                <w:rFonts w:ascii="Times New Roman" w:eastAsiaTheme="minorHAnsi" w:hAnsi="Times New Roman" w:cs="Times New Roman"/>
                <w:sz w:val="28"/>
                <w:szCs w:val="28"/>
              </w:rPr>
              <w:t>)</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32.65</w:t>
            </w:r>
            <w:r w:rsidRPr="00782EA5">
              <w:rPr>
                <w:rFonts w:ascii="Times New Roman" w:hAnsi="Times New Roman" w:cs="Times New Roman"/>
                <w:sz w:val="28"/>
                <w:szCs w:val="28"/>
                <w:vertAlign w:val="superscript"/>
              </w:rPr>
              <w:t>ab</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31.94</w:t>
            </w:r>
            <w:r w:rsidRPr="00782EA5">
              <w:rPr>
                <w:rFonts w:ascii="Times New Roman" w:hAnsi="Times New Roman" w:cs="Times New Roman"/>
                <w:sz w:val="28"/>
                <w:szCs w:val="28"/>
                <w:vertAlign w:val="superscript"/>
              </w:rPr>
              <w:t>c</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33.13</w:t>
            </w:r>
            <w:r w:rsidRPr="00782EA5">
              <w:rPr>
                <w:rFonts w:ascii="Times New Roman" w:hAnsi="Times New Roman" w:cs="Times New Roman"/>
                <w:sz w:val="28"/>
                <w:szCs w:val="28"/>
                <w:vertAlign w:val="superscript"/>
              </w:rPr>
              <w:t>a</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32.02</w:t>
            </w:r>
            <w:r w:rsidRPr="00782EA5">
              <w:rPr>
                <w:rFonts w:ascii="Times New Roman" w:hAnsi="Times New Roman" w:cs="Times New Roman"/>
                <w:sz w:val="28"/>
                <w:szCs w:val="28"/>
                <w:vertAlign w:val="superscript"/>
              </w:rPr>
              <w:t>bc</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0.17</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MCHC</w:t>
            </w:r>
            <w:r w:rsidRPr="00782EA5">
              <w:rPr>
                <w:rFonts w:ascii="Times New Roman" w:eastAsiaTheme="minorHAnsi" w:hAnsi="Times New Roman" w:cs="Times New Roman"/>
                <w:sz w:val="28"/>
                <w:szCs w:val="28"/>
              </w:rPr>
              <w:t>(g/</w:t>
            </w:r>
            <w:proofErr w:type="spellStart"/>
            <w:r w:rsidRPr="00782EA5">
              <w:rPr>
                <w:rFonts w:ascii="Times New Roman" w:eastAsiaTheme="minorHAnsi" w:hAnsi="Times New Roman" w:cs="Times New Roman"/>
                <w:sz w:val="28"/>
                <w:szCs w:val="28"/>
              </w:rPr>
              <w:t>dL</w:t>
            </w:r>
            <w:proofErr w:type="spellEnd"/>
            <w:r w:rsidRPr="00782EA5">
              <w:rPr>
                <w:rFonts w:ascii="Times New Roman" w:eastAsiaTheme="minorHAnsi" w:hAnsi="Times New Roman" w:cs="Times New Roman"/>
                <w:sz w:val="28"/>
                <w:szCs w:val="28"/>
              </w:rPr>
              <w:t>)</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42.83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42.37</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42.73</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42.93</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0.13</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Neutrophil (%)</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34.67</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34.33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34.67</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32.00</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0.71</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Lymphocytes(%)</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59.33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59.33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59.00</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62.67</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0.84</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Monocytes(%)</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3.67</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4.00</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3.67</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3.33</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0.19</w:t>
            </w:r>
          </w:p>
        </w:tc>
      </w:tr>
      <w:tr w:rsidR="00782EA5" w:rsidRPr="00782EA5" w:rsidTr="00CD3A46">
        <w:tc>
          <w:tcPr>
            <w:tcW w:w="1556" w:type="dxa"/>
            <w:hideMark/>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Eosinophil(%)</w:t>
            </w:r>
          </w:p>
        </w:tc>
        <w:tc>
          <w:tcPr>
            <w:tcW w:w="1498"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2.33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2.33</w:t>
            </w:r>
          </w:p>
        </w:tc>
        <w:tc>
          <w:tcPr>
            <w:tcW w:w="1495"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2.67</w:t>
            </w:r>
          </w:p>
        </w:tc>
        <w:tc>
          <w:tcPr>
            <w:tcW w:w="1499"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2.00</w:t>
            </w:r>
          </w:p>
        </w:tc>
        <w:tc>
          <w:tcPr>
            <w:tcW w:w="1483" w:type="dxa"/>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0.14</w:t>
            </w:r>
          </w:p>
        </w:tc>
      </w:tr>
      <w:tr w:rsidR="00782EA5" w:rsidRPr="00782EA5" w:rsidTr="00CD3A46">
        <w:tc>
          <w:tcPr>
            <w:tcW w:w="1556" w:type="dxa"/>
            <w:tcBorders>
              <w:bottom w:val="single" w:sz="4" w:space="0" w:color="auto"/>
            </w:tcBorders>
          </w:tcPr>
          <w:p w:rsidR="00782EA5" w:rsidRPr="00782EA5" w:rsidRDefault="00782EA5" w:rsidP="00782EA5">
            <w:pPr>
              <w:spacing w:line="360" w:lineRule="auto"/>
              <w:rPr>
                <w:rFonts w:ascii="Times New Roman" w:hAnsi="Times New Roman" w:cs="Times New Roman"/>
                <w:sz w:val="28"/>
                <w:szCs w:val="28"/>
              </w:rPr>
            </w:pPr>
            <w:r w:rsidRPr="00782EA5">
              <w:rPr>
                <w:rFonts w:ascii="Times New Roman" w:hAnsi="Times New Roman" w:cs="Times New Roman"/>
                <w:sz w:val="28"/>
                <w:szCs w:val="28"/>
              </w:rPr>
              <w:t>Basophil(%)</w:t>
            </w:r>
          </w:p>
        </w:tc>
        <w:tc>
          <w:tcPr>
            <w:tcW w:w="1498" w:type="dxa"/>
            <w:tcBorders>
              <w:bottom w:val="single" w:sz="4" w:space="0" w:color="auto"/>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0.00</w:t>
            </w:r>
          </w:p>
        </w:tc>
        <w:tc>
          <w:tcPr>
            <w:tcW w:w="1495" w:type="dxa"/>
            <w:tcBorders>
              <w:bottom w:val="single" w:sz="4" w:space="0" w:color="auto"/>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0.00</w:t>
            </w:r>
          </w:p>
        </w:tc>
        <w:tc>
          <w:tcPr>
            <w:tcW w:w="1495" w:type="dxa"/>
            <w:tcBorders>
              <w:bottom w:val="single" w:sz="4" w:space="0" w:color="auto"/>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0.00</w:t>
            </w:r>
          </w:p>
        </w:tc>
        <w:tc>
          <w:tcPr>
            <w:tcW w:w="1499" w:type="dxa"/>
            <w:tcBorders>
              <w:bottom w:val="single" w:sz="4" w:space="0" w:color="auto"/>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0.00</w:t>
            </w:r>
          </w:p>
        </w:tc>
        <w:tc>
          <w:tcPr>
            <w:tcW w:w="1483" w:type="dxa"/>
            <w:tcBorders>
              <w:bottom w:val="single" w:sz="4" w:space="0" w:color="auto"/>
            </w:tcBorders>
          </w:tcPr>
          <w:p w:rsidR="00782EA5" w:rsidRPr="00782EA5" w:rsidRDefault="00782EA5" w:rsidP="00782EA5">
            <w:pPr>
              <w:spacing w:line="360" w:lineRule="auto"/>
              <w:jc w:val="center"/>
              <w:rPr>
                <w:rFonts w:ascii="Times New Roman" w:hAnsi="Times New Roman" w:cs="Times New Roman"/>
                <w:sz w:val="28"/>
                <w:szCs w:val="28"/>
              </w:rPr>
            </w:pPr>
            <w:r w:rsidRPr="00782EA5">
              <w:rPr>
                <w:rFonts w:ascii="Times New Roman" w:hAnsi="Times New Roman" w:cs="Times New Roman"/>
                <w:sz w:val="28"/>
                <w:szCs w:val="28"/>
              </w:rPr>
              <w:t>0.00</w:t>
            </w:r>
          </w:p>
        </w:tc>
      </w:tr>
    </w:tbl>
    <w:p w:rsidR="00782EA5" w:rsidRPr="008472FD" w:rsidRDefault="00782EA5" w:rsidP="00782EA5">
      <w:pPr>
        <w:autoSpaceDE w:val="0"/>
        <w:autoSpaceDN w:val="0"/>
        <w:adjustRightInd w:val="0"/>
        <w:spacing w:after="0" w:line="360" w:lineRule="auto"/>
        <w:jc w:val="both"/>
        <w:rPr>
          <w:rFonts w:ascii="Times New Roman" w:hAnsi="Times New Roman" w:cs="Times New Roman"/>
          <w:sz w:val="20"/>
          <w:szCs w:val="28"/>
        </w:rPr>
      </w:pPr>
      <w:proofErr w:type="spellStart"/>
      <w:r w:rsidRPr="008472FD">
        <w:rPr>
          <w:rFonts w:ascii="Times New Roman" w:hAnsi="Times New Roman" w:cs="Times New Roman"/>
          <w:sz w:val="20"/>
          <w:szCs w:val="28"/>
        </w:rPr>
        <w:t>abcd</w:t>
      </w:r>
      <w:proofErr w:type="spellEnd"/>
      <w:r w:rsidRPr="008472FD">
        <w:rPr>
          <w:rFonts w:ascii="Times New Roman" w:hAnsi="Times New Roman" w:cs="Times New Roman"/>
          <w:sz w:val="20"/>
          <w:szCs w:val="28"/>
        </w:rPr>
        <w:t xml:space="preserve">: Means across treatments bearing different superscripts are significant (P&lt;0.05). </w:t>
      </w:r>
      <w:r w:rsidRPr="008472FD">
        <w:rPr>
          <w:rFonts w:ascii="Times New Roman" w:eastAsiaTheme="minorHAnsi" w:hAnsi="Times New Roman" w:cs="Times New Roman"/>
          <w:sz w:val="20"/>
          <w:szCs w:val="28"/>
        </w:rPr>
        <w:t xml:space="preserve">MCV = Mean corpuscular volume, MCH = Mean corpuscular </w:t>
      </w:r>
      <w:proofErr w:type="spellStart"/>
      <w:r w:rsidRPr="008472FD">
        <w:rPr>
          <w:rFonts w:ascii="Times New Roman" w:eastAsiaTheme="minorHAnsi" w:hAnsi="Times New Roman" w:cs="Times New Roman"/>
          <w:sz w:val="20"/>
          <w:szCs w:val="28"/>
        </w:rPr>
        <w:t>haemoglobin</w:t>
      </w:r>
      <w:proofErr w:type="spellEnd"/>
      <w:r w:rsidRPr="008472FD">
        <w:rPr>
          <w:rFonts w:ascii="Times New Roman" w:eastAsiaTheme="minorHAnsi" w:hAnsi="Times New Roman" w:cs="Times New Roman"/>
          <w:sz w:val="20"/>
          <w:szCs w:val="28"/>
        </w:rPr>
        <w:t xml:space="preserve">, MCHC = Mean corpuscular </w:t>
      </w:r>
      <w:proofErr w:type="spellStart"/>
      <w:r w:rsidRPr="008472FD">
        <w:rPr>
          <w:rFonts w:ascii="Times New Roman" w:eastAsiaTheme="minorHAnsi" w:hAnsi="Times New Roman" w:cs="Times New Roman"/>
          <w:sz w:val="20"/>
          <w:szCs w:val="28"/>
        </w:rPr>
        <w:t>haemoglobin</w:t>
      </w:r>
      <w:proofErr w:type="spellEnd"/>
      <w:r w:rsidRPr="008472FD">
        <w:rPr>
          <w:rFonts w:ascii="Times New Roman" w:eastAsiaTheme="minorHAnsi" w:hAnsi="Times New Roman" w:cs="Times New Roman"/>
          <w:sz w:val="20"/>
          <w:szCs w:val="28"/>
        </w:rPr>
        <w:t xml:space="preserve"> concentration, SEM = Standard error of mean, T</w:t>
      </w:r>
      <w:r w:rsidRPr="008472FD">
        <w:rPr>
          <w:rFonts w:ascii="Times New Roman" w:eastAsiaTheme="minorHAnsi" w:hAnsi="Times New Roman" w:cs="Times New Roman"/>
          <w:sz w:val="20"/>
          <w:szCs w:val="28"/>
          <w:vertAlign w:val="subscript"/>
        </w:rPr>
        <w:t>1</w:t>
      </w:r>
      <w:r w:rsidRPr="008472FD">
        <w:rPr>
          <w:rFonts w:ascii="Times New Roman" w:eastAsiaTheme="minorHAnsi" w:hAnsi="Times New Roman" w:cs="Times New Roman"/>
          <w:sz w:val="20"/>
          <w:szCs w:val="28"/>
        </w:rPr>
        <w:t xml:space="preserve"> = Control, T</w:t>
      </w:r>
      <w:r w:rsidRPr="008472FD">
        <w:rPr>
          <w:rFonts w:ascii="Times New Roman" w:eastAsiaTheme="minorHAnsi" w:hAnsi="Times New Roman" w:cs="Times New Roman"/>
          <w:sz w:val="20"/>
          <w:szCs w:val="28"/>
          <w:vertAlign w:val="subscript"/>
        </w:rPr>
        <w:t xml:space="preserve">2 </w:t>
      </w:r>
      <w:r w:rsidRPr="008472FD">
        <w:rPr>
          <w:rFonts w:ascii="Times New Roman" w:hAnsi="Times New Roman" w:cs="Times New Roman"/>
          <w:sz w:val="20"/>
          <w:szCs w:val="28"/>
        </w:rPr>
        <w:t xml:space="preserve">= Birds that received 10% Ginger Rhizome Meal (GRM), </w:t>
      </w:r>
      <w:r w:rsidRPr="008472FD">
        <w:rPr>
          <w:rFonts w:ascii="Times New Roman" w:eastAsiaTheme="minorHAnsi" w:hAnsi="Times New Roman" w:cs="Times New Roman"/>
          <w:sz w:val="20"/>
          <w:szCs w:val="28"/>
        </w:rPr>
        <w:t>T</w:t>
      </w:r>
      <w:r w:rsidRPr="008472FD">
        <w:rPr>
          <w:rFonts w:ascii="Times New Roman" w:eastAsiaTheme="minorHAnsi" w:hAnsi="Times New Roman" w:cs="Times New Roman"/>
          <w:sz w:val="20"/>
          <w:szCs w:val="28"/>
          <w:vertAlign w:val="subscript"/>
        </w:rPr>
        <w:t xml:space="preserve">3 </w:t>
      </w:r>
      <w:r w:rsidRPr="008472FD">
        <w:rPr>
          <w:rFonts w:ascii="Times New Roman" w:hAnsi="Times New Roman" w:cs="Times New Roman"/>
          <w:sz w:val="20"/>
          <w:szCs w:val="28"/>
        </w:rPr>
        <w:t xml:space="preserve">= Birds that received 20% Ginger Rhizome Meal (GRM), </w:t>
      </w:r>
      <w:r w:rsidRPr="008472FD">
        <w:rPr>
          <w:rFonts w:ascii="Times New Roman" w:eastAsiaTheme="minorHAnsi" w:hAnsi="Times New Roman" w:cs="Times New Roman"/>
          <w:sz w:val="20"/>
          <w:szCs w:val="28"/>
        </w:rPr>
        <w:t>T</w:t>
      </w:r>
      <w:r w:rsidRPr="008472FD">
        <w:rPr>
          <w:rFonts w:ascii="Times New Roman" w:eastAsiaTheme="minorHAnsi" w:hAnsi="Times New Roman" w:cs="Times New Roman"/>
          <w:sz w:val="20"/>
          <w:szCs w:val="28"/>
          <w:vertAlign w:val="subscript"/>
        </w:rPr>
        <w:t xml:space="preserve">4 </w:t>
      </w:r>
      <w:r w:rsidRPr="008472FD">
        <w:rPr>
          <w:rFonts w:ascii="Times New Roman" w:hAnsi="Times New Roman" w:cs="Times New Roman"/>
          <w:sz w:val="20"/>
          <w:szCs w:val="28"/>
        </w:rPr>
        <w:t>= Birds that received 30% Ginger Rhizome Meal (GRM).</w:t>
      </w:r>
    </w:p>
    <w:p w:rsidR="00782EA5" w:rsidRDefault="00782EA5"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Default="008472FD" w:rsidP="00782EA5">
      <w:pPr>
        <w:spacing w:line="360" w:lineRule="auto"/>
        <w:jc w:val="both"/>
        <w:rPr>
          <w:rFonts w:ascii="Times New Roman" w:hAnsi="Times New Roman" w:cs="Times New Roman"/>
          <w:sz w:val="28"/>
          <w:szCs w:val="28"/>
        </w:rPr>
      </w:pPr>
    </w:p>
    <w:p w:rsidR="008472FD" w:rsidRPr="00782EA5" w:rsidRDefault="008472FD" w:rsidP="00782EA5">
      <w:pPr>
        <w:spacing w:line="360" w:lineRule="auto"/>
        <w:jc w:val="both"/>
        <w:rPr>
          <w:rFonts w:ascii="Times New Roman" w:hAnsi="Times New Roman" w:cs="Times New Roman"/>
          <w:sz w:val="28"/>
          <w:szCs w:val="28"/>
        </w:rPr>
      </w:pPr>
    </w:p>
    <w:p w:rsidR="00782EA5" w:rsidRPr="00782EA5" w:rsidRDefault="00782EA5"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lastRenderedPageBreak/>
        <w:t>Table 4.1 shows the hematological characteristics of the birds. From the results, Red Blood Cell Count (RBC), Packed Cell Volume (PCV), Hemoglobin Concentration (</w:t>
      </w:r>
      <w:proofErr w:type="spellStart"/>
      <w:r w:rsidRPr="00782EA5">
        <w:rPr>
          <w:rFonts w:ascii="Times New Roman" w:hAnsi="Times New Roman" w:cs="Times New Roman"/>
          <w:sz w:val="28"/>
          <w:szCs w:val="28"/>
        </w:rPr>
        <w:t>Hb</w:t>
      </w:r>
      <w:proofErr w:type="spellEnd"/>
      <w:r w:rsidRPr="00782EA5">
        <w:rPr>
          <w:rFonts w:ascii="Times New Roman" w:hAnsi="Times New Roman" w:cs="Times New Roman"/>
          <w:sz w:val="28"/>
          <w:szCs w:val="28"/>
        </w:rPr>
        <w:t>), MCV and MCH were significantly different (P&lt;0.05) among the treatments groups across the hematological indices.</w:t>
      </w:r>
    </w:p>
    <w:p w:rsidR="00782EA5" w:rsidRPr="00782EA5" w:rsidRDefault="00782EA5"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 xml:space="preserve">From the results, the RBC mean values (3.79 </w:t>
      </w:r>
      <w:r w:rsidRPr="00782EA5">
        <w:rPr>
          <w:rFonts w:ascii="Times New Roman" w:eastAsiaTheme="minorHAnsi" w:hAnsi="Times New Roman" w:cs="Times New Roman"/>
          <w:sz w:val="28"/>
          <w:szCs w:val="28"/>
        </w:rPr>
        <w:t>×10</w:t>
      </w:r>
      <w:r w:rsidRPr="00782EA5">
        <w:rPr>
          <w:rFonts w:ascii="Times New Roman" w:eastAsiaTheme="minorHAnsi" w:hAnsi="Times New Roman" w:cs="Times New Roman"/>
          <w:sz w:val="28"/>
          <w:szCs w:val="28"/>
          <w:vertAlign w:val="superscript"/>
        </w:rPr>
        <w:t>6</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μl</w:t>
      </w:r>
      <w:proofErr w:type="spellEnd"/>
      <w:r w:rsidRPr="00782EA5">
        <w:rPr>
          <w:rFonts w:ascii="Times New Roman" w:hAnsi="Times New Roman" w:cs="Times New Roman"/>
          <w:sz w:val="28"/>
          <w:szCs w:val="28"/>
        </w:rPr>
        <w:t>) of the Birds that received 20% Ginger Rhizome Meal (GRM) inclusion in their diet (T</w:t>
      </w:r>
      <w:r w:rsidRPr="00782EA5">
        <w:rPr>
          <w:rFonts w:ascii="Times New Roman" w:hAnsi="Times New Roman" w:cs="Times New Roman"/>
          <w:sz w:val="28"/>
          <w:szCs w:val="28"/>
          <w:vertAlign w:val="subscript"/>
        </w:rPr>
        <w:t>3</w:t>
      </w:r>
      <w:r w:rsidRPr="00782EA5">
        <w:rPr>
          <w:rFonts w:ascii="Times New Roman" w:hAnsi="Times New Roman" w:cs="Times New Roman"/>
          <w:sz w:val="28"/>
          <w:szCs w:val="28"/>
        </w:rPr>
        <w:t>) were significantly different (P&lt;0.05) compared to T</w:t>
      </w:r>
      <w:r w:rsidRPr="00782EA5">
        <w:rPr>
          <w:rFonts w:ascii="Times New Roman" w:hAnsi="Times New Roman" w:cs="Times New Roman"/>
          <w:sz w:val="28"/>
          <w:szCs w:val="28"/>
          <w:vertAlign w:val="subscript"/>
        </w:rPr>
        <w:t>4</w:t>
      </w:r>
      <w:r w:rsidRPr="00782EA5">
        <w:rPr>
          <w:rFonts w:ascii="Times New Roman" w:hAnsi="Times New Roman" w:cs="Times New Roman"/>
          <w:sz w:val="28"/>
          <w:szCs w:val="28"/>
        </w:rPr>
        <w:t xml:space="preserve"> (3.58 </w:t>
      </w:r>
      <w:r w:rsidRPr="00782EA5">
        <w:rPr>
          <w:rFonts w:ascii="Times New Roman" w:eastAsiaTheme="minorHAnsi" w:hAnsi="Times New Roman" w:cs="Times New Roman"/>
          <w:sz w:val="28"/>
          <w:szCs w:val="28"/>
        </w:rPr>
        <w:t>×10</w:t>
      </w:r>
      <w:r w:rsidRPr="00782EA5">
        <w:rPr>
          <w:rFonts w:ascii="Times New Roman" w:eastAsiaTheme="minorHAnsi" w:hAnsi="Times New Roman" w:cs="Times New Roman"/>
          <w:sz w:val="28"/>
          <w:szCs w:val="28"/>
          <w:vertAlign w:val="superscript"/>
        </w:rPr>
        <w:t>6</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μl</w:t>
      </w:r>
      <w:proofErr w:type="spellEnd"/>
      <w:r w:rsidRPr="00782EA5">
        <w:rPr>
          <w:rFonts w:ascii="Times New Roman" w:hAnsi="Times New Roman" w:cs="Times New Roman"/>
          <w:sz w:val="28"/>
          <w:szCs w:val="28"/>
        </w:rPr>
        <w:t>) and the control (T</w:t>
      </w:r>
      <w:r w:rsidRPr="00782EA5">
        <w:rPr>
          <w:rFonts w:ascii="Times New Roman" w:hAnsi="Times New Roman" w:cs="Times New Roman"/>
          <w:sz w:val="28"/>
          <w:szCs w:val="28"/>
          <w:vertAlign w:val="subscript"/>
        </w:rPr>
        <w:t>1</w:t>
      </w:r>
      <w:r w:rsidRPr="00782EA5">
        <w:rPr>
          <w:rFonts w:ascii="Times New Roman" w:hAnsi="Times New Roman" w:cs="Times New Roman"/>
          <w:sz w:val="28"/>
          <w:szCs w:val="28"/>
        </w:rPr>
        <w:t xml:space="preserve">) (3.24 x </w:t>
      </w:r>
      <w:r w:rsidRPr="00782EA5">
        <w:rPr>
          <w:rFonts w:ascii="Times New Roman" w:eastAsiaTheme="minorHAnsi" w:hAnsi="Times New Roman" w:cs="Times New Roman"/>
          <w:sz w:val="28"/>
          <w:szCs w:val="28"/>
        </w:rPr>
        <w:t>10</w:t>
      </w:r>
      <w:r w:rsidRPr="00782EA5">
        <w:rPr>
          <w:rFonts w:ascii="Times New Roman" w:eastAsiaTheme="minorHAnsi" w:hAnsi="Times New Roman" w:cs="Times New Roman"/>
          <w:sz w:val="28"/>
          <w:szCs w:val="28"/>
          <w:vertAlign w:val="superscript"/>
        </w:rPr>
        <w:t>6</w:t>
      </w:r>
      <w:r w:rsidRPr="00782EA5">
        <w:rPr>
          <w:rFonts w:ascii="Times New Roman" w:eastAsiaTheme="minorHAnsi" w:hAnsi="Times New Roman" w:cs="Times New Roman"/>
          <w:sz w:val="28"/>
          <w:szCs w:val="28"/>
        </w:rPr>
        <w:t>/</w:t>
      </w:r>
      <w:proofErr w:type="spellStart"/>
      <w:r w:rsidRPr="00782EA5">
        <w:rPr>
          <w:rFonts w:ascii="Times New Roman" w:eastAsiaTheme="minorHAnsi" w:hAnsi="Times New Roman" w:cs="Times New Roman"/>
          <w:sz w:val="28"/>
          <w:szCs w:val="28"/>
        </w:rPr>
        <w:t>μl</w:t>
      </w:r>
      <w:proofErr w:type="spellEnd"/>
      <w:r w:rsidRPr="00782EA5">
        <w:rPr>
          <w:rFonts w:ascii="Times New Roman" w:hAnsi="Times New Roman" w:cs="Times New Roman"/>
          <w:sz w:val="28"/>
          <w:szCs w:val="28"/>
        </w:rPr>
        <w:t xml:space="preserve">). </w:t>
      </w:r>
      <w:r w:rsidRPr="00782EA5">
        <w:rPr>
          <w:rFonts w:ascii="Times New Roman" w:eastAsiaTheme="minorHAnsi" w:hAnsi="Times New Roman" w:cs="Times New Roman"/>
          <w:sz w:val="28"/>
          <w:szCs w:val="28"/>
        </w:rPr>
        <w:t xml:space="preserve">Red blood cells serve as a carrier of </w:t>
      </w:r>
      <w:proofErr w:type="spellStart"/>
      <w:r w:rsidRPr="00782EA5">
        <w:rPr>
          <w:rFonts w:ascii="Times New Roman" w:eastAsiaTheme="minorHAnsi" w:hAnsi="Times New Roman" w:cs="Times New Roman"/>
          <w:sz w:val="28"/>
          <w:szCs w:val="28"/>
        </w:rPr>
        <w:t>haemoglobin</w:t>
      </w:r>
      <w:proofErr w:type="spellEnd"/>
      <w:r w:rsidRPr="00782EA5">
        <w:rPr>
          <w:rFonts w:ascii="Times New Roman" w:eastAsiaTheme="minorHAnsi" w:hAnsi="Times New Roman" w:cs="Times New Roman"/>
          <w:sz w:val="28"/>
          <w:szCs w:val="28"/>
        </w:rPr>
        <w:t>, it is also involved in the transport of oxygen and CO2 in the body. A reduced RBC will mean a reduction in the level of oxygen that would be carried to the tissues as well as a reduction in the amount carbon dioxide that would be returned to the lungs (</w:t>
      </w:r>
      <w:r w:rsidRPr="00782EA5">
        <w:rPr>
          <w:rFonts w:ascii="Times New Roman" w:hAnsi="Times New Roman" w:cs="Times New Roman"/>
          <w:sz w:val="28"/>
          <w:szCs w:val="28"/>
        </w:rPr>
        <w:t xml:space="preserve">Isaac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2013; </w:t>
      </w:r>
      <w:proofErr w:type="spellStart"/>
      <w:r w:rsidRPr="00782EA5">
        <w:rPr>
          <w:rFonts w:ascii="Times New Roman" w:hAnsi="Times New Roman" w:cs="Times New Roman"/>
          <w:sz w:val="28"/>
          <w:szCs w:val="28"/>
        </w:rPr>
        <w:t>Doneley</w:t>
      </w:r>
      <w:proofErr w:type="spellEnd"/>
      <w:r w:rsidRPr="00782EA5">
        <w:rPr>
          <w:rFonts w:ascii="Times New Roman" w:hAnsi="Times New Roman" w:cs="Times New Roman"/>
          <w:sz w:val="28"/>
          <w:szCs w:val="28"/>
        </w:rPr>
        <w:t xml:space="preserve"> and </w:t>
      </w:r>
      <w:proofErr w:type="spellStart"/>
      <w:r w:rsidRPr="00782EA5">
        <w:rPr>
          <w:rFonts w:ascii="Times New Roman" w:hAnsi="Times New Roman" w:cs="Times New Roman"/>
          <w:sz w:val="28"/>
          <w:szCs w:val="28"/>
        </w:rPr>
        <w:t>Doneley</w:t>
      </w:r>
      <w:proofErr w:type="spellEnd"/>
      <w:r w:rsidRPr="00782EA5">
        <w:rPr>
          <w:rFonts w:ascii="Times New Roman" w:hAnsi="Times New Roman" w:cs="Times New Roman"/>
          <w:sz w:val="28"/>
          <w:szCs w:val="28"/>
        </w:rPr>
        <w:t>, 2010</w:t>
      </w:r>
      <w:r w:rsidRPr="00782EA5">
        <w:rPr>
          <w:rFonts w:ascii="Times New Roman" w:eastAsiaTheme="minorHAnsi" w:hAnsi="Times New Roman" w:cs="Times New Roman"/>
          <w:sz w:val="28"/>
          <w:szCs w:val="28"/>
        </w:rPr>
        <w:t>). Since RBC values were within normal range it implies that oxygen circulation within the body, and removal of carbon dioxide was not impaired as a result of the presence of GRM up to 30% level in the diets of the experimental birds.</w:t>
      </w:r>
    </w:p>
    <w:p w:rsidR="00782EA5" w:rsidRPr="00782EA5" w:rsidRDefault="00782EA5" w:rsidP="00782EA5">
      <w:pPr>
        <w:spacing w:line="360" w:lineRule="auto"/>
        <w:jc w:val="both"/>
        <w:rPr>
          <w:rFonts w:ascii="Times New Roman" w:eastAsia="TimesNewRoman" w:hAnsi="Times New Roman" w:cs="Times New Roman"/>
          <w:sz w:val="28"/>
          <w:szCs w:val="28"/>
        </w:rPr>
      </w:pPr>
      <w:r w:rsidRPr="00782EA5">
        <w:rPr>
          <w:rFonts w:ascii="Times New Roman" w:eastAsia="TimesNewRoman" w:hAnsi="Times New Roman" w:cs="Times New Roman"/>
          <w:sz w:val="28"/>
          <w:szCs w:val="28"/>
        </w:rPr>
        <w:t xml:space="preserve">Additionally, the mean values for Packed Cell Volume recorded from this study showed significant difference (P&lt;0.05) as T3 (29.33%) was significantly different compared to T4 (26.67%) and the control (T1) (24.67%). </w:t>
      </w:r>
      <w:r w:rsidRPr="00782EA5">
        <w:rPr>
          <w:rFonts w:ascii="Times New Roman" w:eastAsiaTheme="minorHAnsi" w:hAnsi="Times New Roman" w:cs="Times New Roman"/>
          <w:sz w:val="28"/>
          <w:szCs w:val="28"/>
        </w:rPr>
        <w:t xml:space="preserve">The PCV is involved in the transport of oxygen and absorbed nutrient, if an animal is </w:t>
      </w:r>
      <w:proofErr w:type="spellStart"/>
      <w:r w:rsidRPr="00782EA5">
        <w:rPr>
          <w:rFonts w:ascii="Times New Roman" w:eastAsiaTheme="minorHAnsi" w:hAnsi="Times New Roman" w:cs="Times New Roman"/>
          <w:sz w:val="28"/>
          <w:szCs w:val="28"/>
        </w:rPr>
        <w:t>anaemic</w:t>
      </w:r>
      <w:proofErr w:type="spellEnd"/>
      <w:r w:rsidRPr="00782EA5">
        <w:rPr>
          <w:rFonts w:ascii="Times New Roman" w:eastAsiaTheme="minorHAnsi" w:hAnsi="Times New Roman" w:cs="Times New Roman"/>
          <w:sz w:val="28"/>
          <w:szCs w:val="28"/>
        </w:rPr>
        <w:t xml:space="preserve">, it will usually be indicated by a decrease in the PCV value which will be usually lower than the normal range. This was not the case in this study showing that the birds were not </w:t>
      </w:r>
      <w:proofErr w:type="spellStart"/>
      <w:r w:rsidRPr="00782EA5">
        <w:rPr>
          <w:rFonts w:ascii="Times New Roman" w:eastAsiaTheme="minorHAnsi" w:hAnsi="Times New Roman" w:cs="Times New Roman"/>
          <w:sz w:val="28"/>
          <w:szCs w:val="28"/>
        </w:rPr>
        <w:t>anaemic</w:t>
      </w:r>
      <w:proofErr w:type="spellEnd"/>
      <w:r w:rsidRPr="00782EA5">
        <w:rPr>
          <w:rFonts w:ascii="Times New Roman" w:eastAsiaTheme="minorHAnsi" w:hAnsi="Times New Roman" w:cs="Times New Roman"/>
          <w:sz w:val="28"/>
          <w:szCs w:val="28"/>
        </w:rPr>
        <w:t>.</w:t>
      </w:r>
    </w:p>
    <w:p w:rsidR="00782EA5" w:rsidRPr="00782EA5" w:rsidRDefault="00782EA5" w:rsidP="00782EA5">
      <w:pPr>
        <w:spacing w:line="360" w:lineRule="auto"/>
        <w:jc w:val="both"/>
        <w:rPr>
          <w:rFonts w:ascii="Times New Roman" w:hAnsi="Times New Roman" w:cs="Times New Roman"/>
          <w:sz w:val="28"/>
          <w:szCs w:val="28"/>
        </w:rPr>
      </w:pPr>
      <w:r w:rsidRPr="00782EA5">
        <w:rPr>
          <w:rFonts w:ascii="Times New Roman" w:hAnsi="Times New Roman" w:cs="Times New Roman"/>
          <w:sz w:val="28"/>
          <w:szCs w:val="28"/>
        </w:rPr>
        <w:t>From the study, Hemoglobin Concentration (</w:t>
      </w:r>
      <w:proofErr w:type="spellStart"/>
      <w:r w:rsidRPr="00782EA5">
        <w:rPr>
          <w:rFonts w:ascii="Times New Roman" w:hAnsi="Times New Roman" w:cs="Times New Roman"/>
          <w:sz w:val="28"/>
          <w:szCs w:val="28"/>
        </w:rPr>
        <w:t>Hb</w:t>
      </w:r>
      <w:proofErr w:type="spellEnd"/>
      <w:r w:rsidRPr="00782EA5">
        <w:rPr>
          <w:rFonts w:ascii="Times New Roman" w:hAnsi="Times New Roman" w:cs="Times New Roman"/>
          <w:sz w:val="28"/>
          <w:szCs w:val="28"/>
        </w:rPr>
        <w:t xml:space="preserve">) also showed significance different (P&lt;0.05) among the treatment groups as the mean values </w:t>
      </w:r>
      <w:proofErr w:type="spellStart"/>
      <w:r w:rsidRPr="00782EA5">
        <w:rPr>
          <w:rFonts w:ascii="Times New Roman" w:hAnsi="Times New Roman" w:cs="Times New Roman"/>
          <w:sz w:val="28"/>
          <w:szCs w:val="28"/>
        </w:rPr>
        <w:t>Hb</w:t>
      </w:r>
      <w:proofErr w:type="spellEnd"/>
      <w:r w:rsidRPr="00782EA5">
        <w:rPr>
          <w:rFonts w:ascii="Times New Roman" w:hAnsi="Times New Roman" w:cs="Times New Roman"/>
          <w:sz w:val="28"/>
          <w:szCs w:val="28"/>
        </w:rPr>
        <w:t xml:space="preserve"> of T</w:t>
      </w:r>
      <w:r w:rsidRPr="00782EA5">
        <w:rPr>
          <w:rFonts w:ascii="Times New Roman" w:hAnsi="Times New Roman" w:cs="Times New Roman"/>
          <w:sz w:val="28"/>
          <w:szCs w:val="28"/>
          <w:vertAlign w:val="subscript"/>
        </w:rPr>
        <w:t xml:space="preserve">3 </w:t>
      </w:r>
      <w:r w:rsidRPr="00782EA5">
        <w:rPr>
          <w:rFonts w:ascii="Times New Roman" w:hAnsi="Times New Roman" w:cs="Times New Roman"/>
          <w:sz w:val="28"/>
          <w:szCs w:val="28"/>
        </w:rPr>
        <w:t>(12.59g/dl) was significantly different compared to T</w:t>
      </w:r>
      <w:r w:rsidRPr="00782EA5">
        <w:rPr>
          <w:rFonts w:ascii="Times New Roman" w:hAnsi="Times New Roman" w:cs="Times New Roman"/>
          <w:sz w:val="28"/>
          <w:szCs w:val="28"/>
          <w:vertAlign w:val="subscript"/>
        </w:rPr>
        <w:t xml:space="preserve">4 </w:t>
      </w:r>
      <w:r w:rsidRPr="00782EA5">
        <w:rPr>
          <w:rFonts w:ascii="Times New Roman" w:hAnsi="Times New Roman" w:cs="Times New Roman"/>
          <w:sz w:val="28"/>
          <w:szCs w:val="28"/>
        </w:rPr>
        <w:t>(11.47g/dl) and the control (T</w:t>
      </w:r>
      <w:r w:rsidRPr="00782EA5">
        <w:rPr>
          <w:rFonts w:ascii="Times New Roman" w:hAnsi="Times New Roman" w:cs="Times New Roman"/>
          <w:sz w:val="28"/>
          <w:szCs w:val="28"/>
          <w:vertAlign w:val="subscript"/>
        </w:rPr>
        <w:t>1</w:t>
      </w:r>
      <w:r w:rsidRPr="00782EA5">
        <w:rPr>
          <w:rFonts w:ascii="Times New Roman" w:hAnsi="Times New Roman" w:cs="Times New Roman"/>
          <w:sz w:val="28"/>
          <w:szCs w:val="28"/>
        </w:rPr>
        <w:t>) (10.57g/dl).</w:t>
      </w:r>
    </w:p>
    <w:p w:rsidR="00782EA5" w:rsidRPr="00782EA5" w:rsidRDefault="00782EA5" w:rsidP="00782EA5">
      <w:pPr>
        <w:spacing w:line="360" w:lineRule="auto"/>
        <w:jc w:val="both"/>
        <w:rPr>
          <w:rFonts w:ascii="Times New Roman" w:eastAsia="TimesNewRoman" w:hAnsi="Times New Roman" w:cs="Times New Roman"/>
          <w:sz w:val="28"/>
          <w:szCs w:val="28"/>
        </w:rPr>
      </w:pPr>
      <w:r w:rsidRPr="00782EA5">
        <w:rPr>
          <w:rFonts w:ascii="Times New Roman" w:eastAsiaTheme="minorHAnsi" w:hAnsi="Times New Roman" w:cs="Times New Roman"/>
          <w:sz w:val="28"/>
          <w:szCs w:val="28"/>
        </w:rPr>
        <w:lastRenderedPageBreak/>
        <w:t xml:space="preserve">Mean Corpuscular Hemoglobin (MCH) also showed significance difference among the treatment groups. The mean values of Mean </w:t>
      </w:r>
      <w:proofErr w:type="gramStart"/>
      <w:r w:rsidRPr="00782EA5">
        <w:rPr>
          <w:rFonts w:ascii="Times New Roman" w:eastAsiaTheme="minorHAnsi" w:hAnsi="Times New Roman" w:cs="Times New Roman"/>
          <w:sz w:val="28"/>
          <w:szCs w:val="28"/>
        </w:rPr>
        <w:t>corpuscular</w:t>
      </w:r>
      <w:proofErr w:type="gramEnd"/>
      <w:r w:rsidRPr="00782EA5">
        <w:rPr>
          <w:rFonts w:ascii="Times New Roman" w:eastAsiaTheme="minorHAnsi" w:hAnsi="Times New Roman" w:cs="Times New Roman"/>
          <w:sz w:val="28"/>
          <w:szCs w:val="28"/>
        </w:rPr>
        <w:t xml:space="preserve"> Hemoglobin of T</w:t>
      </w:r>
      <w:r w:rsidRPr="00782EA5">
        <w:rPr>
          <w:rFonts w:ascii="Times New Roman" w:eastAsiaTheme="minorHAnsi" w:hAnsi="Times New Roman" w:cs="Times New Roman"/>
          <w:sz w:val="28"/>
          <w:szCs w:val="28"/>
          <w:vertAlign w:val="subscript"/>
        </w:rPr>
        <w:t xml:space="preserve">3 </w:t>
      </w:r>
      <w:r w:rsidRPr="00782EA5">
        <w:rPr>
          <w:rFonts w:ascii="Times New Roman" w:eastAsiaTheme="minorHAnsi" w:hAnsi="Times New Roman" w:cs="Times New Roman"/>
          <w:sz w:val="28"/>
          <w:szCs w:val="28"/>
        </w:rPr>
        <w:t>(33.13%) was significantly different compared to the control (T</w:t>
      </w:r>
      <w:r w:rsidRPr="00782EA5">
        <w:rPr>
          <w:rFonts w:ascii="Times New Roman" w:eastAsiaTheme="minorHAnsi" w:hAnsi="Times New Roman" w:cs="Times New Roman"/>
          <w:sz w:val="28"/>
          <w:szCs w:val="28"/>
          <w:vertAlign w:val="subscript"/>
        </w:rPr>
        <w:t>1</w:t>
      </w:r>
      <w:r w:rsidRPr="00782EA5">
        <w:rPr>
          <w:rFonts w:ascii="Times New Roman" w:eastAsiaTheme="minorHAnsi" w:hAnsi="Times New Roman" w:cs="Times New Roman"/>
          <w:sz w:val="28"/>
          <w:szCs w:val="28"/>
        </w:rPr>
        <w:t>) (32.65%) and T</w:t>
      </w:r>
      <w:r w:rsidRPr="00782EA5">
        <w:rPr>
          <w:rFonts w:ascii="Times New Roman" w:eastAsiaTheme="minorHAnsi" w:hAnsi="Times New Roman" w:cs="Times New Roman"/>
          <w:sz w:val="28"/>
          <w:szCs w:val="28"/>
          <w:vertAlign w:val="subscript"/>
        </w:rPr>
        <w:t xml:space="preserve">2 </w:t>
      </w:r>
      <w:r w:rsidRPr="00782EA5">
        <w:rPr>
          <w:rFonts w:ascii="Times New Roman" w:eastAsiaTheme="minorHAnsi" w:hAnsi="Times New Roman" w:cs="Times New Roman"/>
          <w:sz w:val="28"/>
          <w:szCs w:val="28"/>
        </w:rPr>
        <w:t>(31.94%).</w:t>
      </w:r>
    </w:p>
    <w:p w:rsidR="00782EA5" w:rsidRPr="00782EA5" w:rsidRDefault="00782EA5" w:rsidP="00782EA5">
      <w:pPr>
        <w:spacing w:line="360" w:lineRule="auto"/>
        <w:jc w:val="both"/>
        <w:rPr>
          <w:rFonts w:ascii="Times New Roman" w:eastAsiaTheme="minorHAnsi" w:hAnsi="Times New Roman" w:cs="Times New Roman"/>
          <w:sz w:val="28"/>
          <w:szCs w:val="28"/>
        </w:rPr>
      </w:pPr>
      <w:r w:rsidRPr="00782EA5">
        <w:rPr>
          <w:rFonts w:ascii="Times New Roman" w:eastAsiaTheme="minorHAnsi" w:hAnsi="Times New Roman" w:cs="Times New Roman"/>
          <w:sz w:val="28"/>
          <w:szCs w:val="28"/>
        </w:rPr>
        <w:t>Mean Corpuscular Volume (MCV)also showed significance difference among the treatment groups. The mean values of Mean corpuscular volume of T</w:t>
      </w:r>
      <w:r w:rsidRPr="00782EA5">
        <w:rPr>
          <w:rFonts w:ascii="Times New Roman" w:eastAsiaTheme="minorHAnsi" w:hAnsi="Times New Roman" w:cs="Times New Roman"/>
          <w:sz w:val="28"/>
          <w:szCs w:val="28"/>
          <w:vertAlign w:val="subscript"/>
        </w:rPr>
        <w:t xml:space="preserve">3 </w:t>
      </w:r>
      <w:r w:rsidRPr="00782EA5">
        <w:rPr>
          <w:rFonts w:ascii="Times New Roman" w:eastAsiaTheme="minorHAnsi" w:hAnsi="Times New Roman" w:cs="Times New Roman"/>
          <w:sz w:val="28"/>
          <w:szCs w:val="28"/>
        </w:rPr>
        <w:t>(76.35%) was significantly different compared to the control (T</w:t>
      </w:r>
      <w:r w:rsidRPr="00782EA5">
        <w:rPr>
          <w:rFonts w:ascii="Times New Roman" w:eastAsiaTheme="minorHAnsi" w:hAnsi="Times New Roman" w:cs="Times New Roman"/>
          <w:sz w:val="28"/>
          <w:szCs w:val="28"/>
          <w:vertAlign w:val="subscript"/>
        </w:rPr>
        <w:t>1</w:t>
      </w:r>
      <w:r w:rsidRPr="00782EA5">
        <w:rPr>
          <w:rFonts w:ascii="Times New Roman" w:eastAsiaTheme="minorHAnsi" w:hAnsi="Times New Roman" w:cs="Times New Roman"/>
          <w:sz w:val="28"/>
          <w:szCs w:val="28"/>
        </w:rPr>
        <w:t>) (76.20%) and T</w:t>
      </w:r>
      <w:r w:rsidRPr="00782EA5">
        <w:rPr>
          <w:rFonts w:ascii="Times New Roman" w:eastAsiaTheme="minorHAnsi" w:hAnsi="Times New Roman" w:cs="Times New Roman"/>
          <w:sz w:val="28"/>
          <w:szCs w:val="28"/>
          <w:vertAlign w:val="subscript"/>
        </w:rPr>
        <w:t xml:space="preserve">4 </w:t>
      </w:r>
      <w:r w:rsidRPr="00782EA5">
        <w:rPr>
          <w:rFonts w:ascii="Times New Roman" w:eastAsiaTheme="minorHAnsi" w:hAnsi="Times New Roman" w:cs="Times New Roman"/>
          <w:sz w:val="28"/>
          <w:szCs w:val="28"/>
        </w:rPr>
        <w:t>(74.48%).</w:t>
      </w:r>
    </w:p>
    <w:p w:rsidR="00782EA5" w:rsidRPr="00782EA5" w:rsidRDefault="00782EA5" w:rsidP="00782EA5">
      <w:pPr>
        <w:spacing w:line="360" w:lineRule="auto"/>
        <w:jc w:val="both"/>
        <w:rPr>
          <w:rFonts w:ascii="Times New Roman" w:eastAsiaTheme="minorHAnsi" w:hAnsi="Times New Roman" w:cs="Times New Roman"/>
          <w:sz w:val="28"/>
          <w:szCs w:val="28"/>
        </w:rPr>
      </w:pPr>
      <w:r w:rsidRPr="00782EA5">
        <w:rPr>
          <w:rFonts w:ascii="Times New Roman" w:eastAsiaTheme="minorHAnsi" w:hAnsi="Times New Roman" w:cs="Times New Roman"/>
          <w:sz w:val="28"/>
          <w:szCs w:val="28"/>
        </w:rPr>
        <w:t>MCH and MCHC were all within normal reference range of 40-60 (</w:t>
      </w:r>
      <w:proofErr w:type="spellStart"/>
      <w:r w:rsidRPr="00782EA5">
        <w:rPr>
          <w:rFonts w:ascii="Times New Roman" w:eastAsiaTheme="minorHAnsi" w:hAnsi="Times New Roman" w:cs="Times New Roman"/>
          <w:sz w:val="28"/>
          <w:szCs w:val="28"/>
        </w:rPr>
        <w:t>fl</w:t>
      </w:r>
      <w:proofErr w:type="spellEnd"/>
      <w:r w:rsidRPr="00782EA5">
        <w:rPr>
          <w:rFonts w:ascii="Times New Roman" w:eastAsiaTheme="minorHAnsi" w:hAnsi="Times New Roman" w:cs="Times New Roman"/>
          <w:sz w:val="28"/>
          <w:szCs w:val="28"/>
        </w:rPr>
        <w:t>), 11-17 (</w:t>
      </w:r>
      <w:proofErr w:type="spellStart"/>
      <w:r w:rsidRPr="00782EA5">
        <w:rPr>
          <w:rFonts w:ascii="Times New Roman" w:eastAsiaTheme="minorHAnsi" w:hAnsi="Times New Roman" w:cs="Times New Roman"/>
          <w:sz w:val="28"/>
          <w:szCs w:val="28"/>
        </w:rPr>
        <w:t>pg</w:t>
      </w:r>
      <w:proofErr w:type="spellEnd"/>
      <w:r w:rsidRPr="00782EA5">
        <w:rPr>
          <w:rFonts w:ascii="Times New Roman" w:eastAsiaTheme="minorHAnsi" w:hAnsi="Times New Roman" w:cs="Times New Roman"/>
          <w:sz w:val="28"/>
          <w:szCs w:val="28"/>
        </w:rPr>
        <w:t>) and 30-36 (g/dl) reported for healthy Animals (</w:t>
      </w:r>
      <w:r w:rsidRPr="00782EA5">
        <w:rPr>
          <w:rFonts w:ascii="Times New Roman" w:hAnsi="Times New Roman" w:cs="Times New Roman"/>
          <w:sz w:val="28"/>
          <w:szCs w:val="28"/>
        </w:rPr>
        <w:t xml:space="preserve">Al-Kassie </w:t>
      </w:r>
      <w:r w:rsidRPr="00782EA5">
        <w:rPr>
          <w:rFonts w:ascii="Times New Roman" w:hAnsi="Times New Roman" w:cs="Times New Roman"/>
          <w:i/>
          <w:sz w:val="28"/>
          <w:szCs w:val="28"/>
        </w:rPr>
        <w:t>et al.,</w:t>
      </w:r>
      <w:r w:rsidRPr="00782EA5">
        <w:rPr>
          <w:rFonts w:ascii="Times New Roman" w:hAnsi="Times New Roman" w:cs="Times New Roman"/>
          <w:sz w:val="28"/>
          <w:szCs w:val="28"/>
        </w:rPr>
        <w:t xml:space="preserve"> 2012</w:t>
      </w:r>
      <w:r w:rsidRPr="00782EA5">
        <w:rPr>
          <w:rFonts w:ascii="Times New Roman" w:eastAsiaTheme="minorHAnsi" w:hAnsi="Times New Roman" w:cs="Times New Roman"/>
          <w:sz w:val="28"/>
          <w:szCs w:val="28"/>
        </w:rPr>
        <w:t xml:space="preserve">). This further shows that the experimental Birds were not </w:t>
      </w:r>
      <w:proofErr w:type="spellStart"/>
      <w:r w:rsidRPr="00782EA5">
        <w:rPr>
          <w:rFonts w:ascii="Times New Roman" w:eastAsiaTheme="minorHAnsi" w:hAnsi="Times New Roman" w:cs="Times New Roman"/>
          <w:sz w:val="28"/>
          <w:szCs w:val="28"/>
        </w:rPr>
        <w:t>anaemic</w:t>
      </w:r>
      <w:proofErr w:type="spellEnd"/>
      <w:r w:rsidRPr="00782EA5">
        <w:rPr>
          <w:rFonts w:ascii="Times New Roman" w:eastAsiaTheme="minorHAnsi" w:hAnsi="Times New Roman" w:cs="Times New Roman"/>
          <w:sz w:val="28"/>
          <w:szCs w:val="28"/>
        </w:rPr>
        <w:t xml:space="preserve"> by any means. </w:t>
      </w:r>
    </w:p>
    <w:p w:rsidR="00782EA5" w:rsidRPr="00782EA5" w:rsidRDefault="00782EA5" w:rsidP="00782EA5">
      <w:pPr>
        <w:spacing w:line="360" w:lineRule="auto"/>
        <w:jc w:val="both"/>
        <w:rPr>
          <w:rFonts w:ascii="Times New Roman" w:eastAsia="TimesNewRoman" w:hAnsi="Times New Roman" w:cs="Times New Roman"/>
          <w:sz w:val="28"/>
          <w:szCs w:val="28"/>
        </w:rPr>
      </w:pPr>
      <w:r w:rsidRPr="00782EA5">
        <w:rPr>
          <w:rFonts w:ascii="Times New Roman" w:hAnsi="Times New Roman" w:cs="Times New Roman"/>
          <w:sz w:val="28"/>
          <w:szCs w:val="28"/>
        </w:rPr>
        <w:t>These findings are in-line with</w:t>
      </w:r>
      <w:r w:rsidRPr="00782EA5">
        <w:rPr>
          <w:rFonts w:ascii="Times New Roman" w:eastAsia="TimesNewRoman" w:hAnsi="Times New Roman" w:cs="Times New Roman"/>
          <w:sz w:val="28"/>
          <w:szCs w:val="28"/>
        </w:rPr>
        <w:t xml:space="preserve"> reports by </w:t>
      </w:r>
      <w:proofErr w:type="spellStart"/>
      <w:r w:rsidRPr="00782EA5">
        <w:rPr>
          <w:rFonts w:ascii="Times New Roman" w:eastAsia="TimesNewRoman" w:hAnsi="Times New Roman" w:cs="Times New Roman"/>
          <w:sz w:val="28"/>
          <w:szCs w:val="28"/>
        </w:rPr>
        <w:t>Ihekwumere</w:t>
      </w:r>
      <w:proofErr w:type="spellEnd"/>
      <w:r w:rsidRPr="00782EA5">
        <w:rPr>
          <w:rFonts w:ascii="Times New Roman" w:eastAsia="TimesNewRoman" w:hAnsi="Times New Roman" w:cs="Times New Roman"/>
          <w:sz w:val="28"/>
          <w:szCs w:val="28"/>
        </w:rPr>
        <w:t xml:space="preserve">, (2004) and </w:t>
      </w:r>
      <w:proofErr w:type="spellStart"/>
      <w:r w:rsidRPr="00782EA5">
        <w:rPr>
          <w:rFonts w:ascii="Times New Roman" w:eastAsia="TimesNewRoman" w:hAnsi="Times New Roman" w:cs="Times New Roman"/>
          <w:sz w:val="28"/>
          <w:szCs w:val="28"/>
        </w:rPr>
        <w:t>Okagbare</w:t>
      </w:r>
      <w:proofErr w:type="spellEnd"/>
      <w:r w:rsidRPr="00782EA5">
        <w:rPr>
          <w:rFonts w:ascii="Times New Roman" w:eastAsia="TimesNewRoman" w:hAnsi="Times New Roman" w:cs="Times New Roman"/>
          <w:sz w:val="28"/>
          <w:szCs w:val="28"/>
        </w:rPr>
        <w:t xml:space="preserve"> </w:t>
      </w:r>
      <w:r w:rsidRPr="00782EA5">
        <w:rPr>
          <w:rFonts w:ascii="Times New Roman" w:eastAsia="TimesNewRoman" w:hAnsi="Times New Roman" w:cs="Times New Roman"/>
          <w:i/>
          <w:iCs/>
          <w:sz w:val="28"/>
          <w:szCs w:val="28"/>
        </w:rPr>
        <w:t>et al</w:t>
      </w:r>
      <w:r w:rsidRPr="00782EA5">
        <w:rPr>
          <w:rFonts w:ascii="Times New Roman" w:eastAsia="TimesNewRoman" w:hAnsi="Times New Roman" w:cs="Times New Roman"/>
          <w:sz w:val="28"/>
          <w:szCs w:val="28"/>
        </w:rPr>
        <w:t>., (2011), who indicated that blood variables are affected by dietary influences.</w:t>
      </w: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r w:rsidRPr="00782EA5">
        <w:rPr>
          <w:rFonts w:ascii="Times New Roman" w:eastAsiaTheme="minorHAnsi" w:hAnsi="Times New Roman" w:cs="Times New Roman"/>
          <w:sz w:val="28"/>
          <w:szCs w:val="28"/>
        </w:rPr>
        <w:t xml:space="preserve">It is obvious that ginger had a significant effect on the Blood parameters which may be related to the many active compounds present in ginger such as; </w:t>
      </w:r>
      <w:proofErr w:type="spellStart"/>
      <w:r w:rsidRPr="00782EA5">
        <w:rPr>
          <w:rFonts w:ascii="Times New Roman" w:eastAsiaTheme="minorHAnsi" w:hAnsi="Times New Roman" w:cs="Times New Roman"/>
          <w:sz w:val="28"/>
          <w:szCs w:val="28"/>
        </w:rPr>
        <w:t>atsiri</w:t>
      </w:r>
      <w:proofErr w:type="spellEnd"/>
      <w:r w:rsidRPr="00782EA5">
        <w:rPr>
          <w:rFonts w:ascii="Times New Roman" w:eastAsiaTheme="minorHAnsi" w:hAnsi="Times New Roman" w:cs="Times New Roman"/>
          <w:sz w:val="28"/>
          <w:szCs w:val="28"/>
        </w:rPr>
        <w:t xml:space="preserve"> oil, </w:t>
      </w:r>
      <w:proofErr w:type="spellStart"/>
      <w:r w:rsidRPr="00782EA5">
        <w:rPr>
          <w:rFonts w:ascii="Times New Roman" w:eastAsiaTheme="minorHAnsi" w:hAnsi="Times New Roman" w:cs="Times New Roman"/>
          <w:sz w:val="28"/>
          <w:szCs w:val="28"/>
        </w:rPr>
        <w:t>bornoeol</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kamfen</w:t>
      </w:r>
      <w:proofErr w:type="spellEnd"/>
      <w:r w:rsidRPr="00782EA5">
        <w:rPr>
          <w:rFonts w:ascii="Times New Roman" w:eastAsiaTheme="minorHAnsi" w:hAnsi="Times New Roman" w:cs="Times New Roman"/>
          <w:sz w:val="28"/>
          <w:szCs w:val="28"/>
        </w:rPr>
        <w:t xml:space="preserve">, limonene, </w:t>
      </w:r>
      <w:proofErr w:type="spellStart"/>
      <w:r w:rsidRPr="00782EA5">
        <w:rPr>
          <w:rFonts w:ascii="Times New Roman" w:eastAsiaTheme="minorHAnsi" w:hAnsi="Times New Roman" w:cs="Times New Roman"/>
          <w:sz w:val="28"/>
          <w:szCs w:val="28"/>
        </w:rPr>
        <w:t>humulen</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gingibrol</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gingiberen</w:t>
      </w:r>
      <w:proofErr w:type="spellEnd"/>
      <w:r w:rsidRPr="00782EA5">
        <w:rPr>
          <w:rFonts w:ascii="Times New Roman" w:eastAsiaTheme="minorHAnsi" w:hAnsi="Times New Roman" w:cs="Times New Roman"/>
          <w:sz w:val="28"/>
          <w:szCs w:val="28"/>
        </w:rPr>
        <w:t xml:space="preserve"> and </w:t>
      </w:r>
      <w:proofErr w:type="spellStart"/>
      <w:r w:rsidRPr="00782EA5">
        <w:rPr>
          <w:rFonts w:ascii="Times New Roman" w:eastAsiaTheme="minorHAnsi" w:hAnsi="Times New Roman" w:cs="Times New Roman"/>
          <w:sz w:val="28"/>
          <w:szCs w:val="28"/>
        </w:rPr>
        <w:t>gingerdiol</w:t>
      </w:r>
      <w:proofErr w:type="spellEnd"/>
      <w:r w:rsidRPr="00782EA5">
        <w:rPr>
          <w:rFonts w:ascii="Times New Roman" w:eastAsiaTheme="minorHAnsi" w:hAnsi="Times New Roman" w:cs="Times New Roman"/>
          <w:sz w:val="28"/>
          <w:szCs w:val="28"/>
        </w:rPr>
        <w:t xml:space="preserve">; all these compounds improves the hematological parameters of the animals. The </w:t>
      </w:r>
      <w:proofErr w:type="spellStart"/>
      <w:r w:rsidRPr="00782EA5">
        <w:rPr>
          <w:rFonts w:ascii="Times New Roman" w:eastAsiaTheme="minorHAnsi" w:hAnsi="Times New Roman" w:cs="Times New Roman"/>
          <w:sz w:val="28"/>
          <w:szCs w:val="28"/>
        </w:rPr>
        <w:t>hypolipidemic</w:t>
      </w:r>
      <w:proofErr w:type="spellEnd"/>
      <w:r w:rsidRPr="00782EA5">
        <w:rPr>
          <w:rFonts w:ascii="Times New Roman" w:eastAsiaTheme="minorHAnsi" w:hAnsi="Times New Roman" w:cs="Times New Roman"/>
          <w:sz w:val="28"/>
          <w:szCs w:val="28"/>
        </w:rPr>
        <w:t xml:space="preserve"> action of ginger supplementation can also lower risk factor of the cardiovascular diseases and cancer either in animals or human (</w:t>
      </w:r>
      <w:proofErr w:type="spellStart"/>
      <w:r w:rsidRPr="00782EA5">
        <w:rPr>
          <w:rFonts w:ascii="Times New Roman" w:eastAsiaTheme="minorHAnsi" w:hAnsi="Times New Roman" w:cs="Times New Roman"/>
          <w:sz w:val="28"/>
          <w:szCs w:val="28"/>
        </w:rPr>
        <w:t>Ademola</w:t>
      </w:r>
      <w:proofErr w:type="spellEnd"/>
      <w:r w:rsidRPr="00782EA5">
        <w:rPr>
          <w:rFonts w:ascii="Times New Roman" w:eastAsiaTheme="minorHAnsi" w:hAnsi="Times New Roman" w:cs="Times New Roman"/>
          <w:sz w:val="28"/>
          <w:szCs w:val="28"/>
        </w:rPr>
        <w:t xml:space="preserve"> </w:t>
      </w:r>
      <w:r w:rsidRPr="00782EA5">
        <w:rPr>
          <w:rFonts w:ascii="Times New Roman" w:eastAsiaTheme="minorHAnsi" w:hAnsi="Times New Roman" w:cs="Times New Roman"/>
          <w:i/>
          <w:iCs/>
          <w:sz w:val="28"/>
          <w:szCs w:val="28"/>
        </w:rPr>
        <w:t>et al</w:t>
      </w:r>
      <w:r w:rsidRPr="00782EA5">
        <w:rPr>
          <w:rFonts w:ascii="Times New Roman" w:eastAsiaTheme="minorHAnsi" w:hAnsi="Times New Roman" w:cs="Times New Roman"/>
          <w:sz w:val="28"/>
          <w:szCs w:val="28"/>
        </w:rPr>
        <w:t>., 2009).</w:t>
      </w: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p>
    <w:p w:rsidR="00782EA5" w:rsidRPr="00782EA5" w:rsidRDefault="00782EA5" w:rsidP="00782EA5">
      <w:pPr>
        <w:spacing w:line="360" w:lineRule="auto"/>
        <w:rPr>
          <w:rFonts w:ascii="Times New Roman" w:hAnsi="Times New Roman" w:cs="Times New Roman"/>
          <w:b/>
          <w:sz w:val="28"/>
          <w:szCs w:val="28"/>
        </w:rPr>
      </w:pPr>
      <w:r w:rsidRPr="00782EA5">
        <w:rPr>
          <w:rFonts w:ascii="Times New Roman" w:hAnsi="Times New Roman" w:cs="Times New Roman"/>
          <w:b/>
          <w:color w:val="000000"/>
          <w:sz w:val="28"/>
          <w:szCs w:val="28"/>
        </w:rPr>
        <w:lastRenderedPageBreak/>
        <w:t xml:space="preserve">Table 4.2: Serum biochemical indices of broiler chickens </w:t>
      </w:r>
      <w:r w:rsidRPr="00782EA5">
        <w:rPr>
          <w:rFonts w:ascii="Times New Roman" w:hAnsi="Times New Roman" w:cs="Times New Roman"/>
          <w:b/>
          <w:sz w:val="28"/>
          <w:szCs w:val="28"/>
        </w:rPr>
        <w:t xml:space="preserve">fed diets supplemented with varying levels of </w:t>
      </w:r>
      <w:r w:rsidRPr="00782EA5">
        <w:rPr>
          <w:rFonts w:ascii="Times New Roman" w:hAnsi="Times New Roman" w:cs="Times New Roman"/>
          <w:b/>
          <w:i/>
          <w:iCs/>
          <w:sz w:val="28"/>
          <w:szCs w:val="28"/>
        </w:rPr>
        <w:t xml:space="preserve">Ginger rhizome meal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552"/>
        <w:gridCol w:w="1552"/>
        <w:gridCol w:w="1552"/>
        <w:gridCol w:w="1553"/>
        <w:gridCol w:w="1550"/>
      </w:tblGrid>
      <w:tr w:rsidR="00782EA5" w:rsidRPr="00782EA5" w:rsidTr="00CD3A46">
        <w:tc>
          <w:tcPr>
            <w:tcW w:w="1558" w:type="dxa"/>
            <w:tcBorders>
              <w:top w:val="single" w:sz="4" w:space="0" w:color="auto"/>
              <w:left w:val="nil"/>
              <w:bottom w:val="single" w:sz="4" w:space="0" w:color="auto"/>
              <w:right w:val="nil"/>
            </w:tcBorders>
            <w:hideMark/>
          </w:tcPr>
          <w:p w:rsidR="00782EA5" w:rsidRPr="00782EA5" w:rsidRDefault="00782EA5" w:rsidP="00782EA5">
            <w:pPr>
              <w:spacing w:line="360" w:lineRule="auto"/>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 xml:space="preserve">Parameters </w:t>
            </w:r>
          </w:p>
        </w:tc>
        <w:tc>
          <w:tcPr>
            <w:tcW w:w="1558"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T</w:t>
            </w:r>
            <w:r w:rsidRPr="00782EA5">
              <w:rPr>
                <w:rFonts w:ascii="Times New Roman" w:hAnsi="Times New Roman" w:cs="Times New Roman"/>
                <w:b/>
                <w:color w:val="000000"/>
                <w:sz w:val="28"/>
                <w:szCs w:val="28"/>
                <w:vertAlign w:val="subscript"/>
              </w:rPr>
              <w:t>1</w:t>
            </w:r>
          </w:p>
        </w:tc>
        <w:tc>
          <w:tcPr>
            <w:tcW w:w="1558"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T</w:t>
            </w:r>
            <w:r w:rsidRPr="00782EA5">
              <w:rPr>
                <w:rFonts w:ascii="Times New Roman" w:hAnsi="Times New Roman" w:cs="Times New Roman"/>
                <w:b/>
                <w:color w:val="000000"/>
                <w:sz w:val="28"/>
                <w:szCs w:val="28"/>
                <w:vertAlign w:val="subscript"/>
              </w:rPr>
              <w:t>2</w:t>
            </w:r>
          </w:p>
        </w:tc>
        <w:tc>
          <w:tcPr>
            <w:tcW w:w="1558"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T</w:t>
            </w:r>
            <w:r w:rsidRPr="00782EA5">
              <w:rPr>
                <w:rFonts w:ascii="Times New Roman" w:hAnsi="Times New Roman" w:cs="Times New Roman"/>
                <w:b/>
                <w:color w:val="000000"/>
                <w:sz w:val="28"/>
                <w:szCs w:val="28"/>
                <w:vertAlign w:val="subscript"/>
              </w:rPr>
              <w:t>3</w:t>
            </w:r>
          </w:p>
        </w:tc>
        <w:tc>
          <w:tcPr>
            <w:tcW w:w="1559"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T</w:t>
            </w:r>
            <w:r w:rsidRPr="00782EA5">
              <w:rPr>
                <w:rFonts w:ascii="Times New Roman" w:hAnsi="Times New Roman" w:cs="Times New Roman"/>
                <w:b/>
                <w:color w:val="000000"/>
                <w:sz w:val="28"/>
                <w:szCs w:val="28"/>
                <w:vertAlign w:val="subscript"/>
              </w:rPr>
              <w:t>4</w:t>
            </w:r>
          </w:p>
        </w:tc>
        <w:tc>
          <w:tcPr>
            <w:tcW w:w="1559" w:type="dxa"/>
            <w:tcBorders>
              <w:top w:val="single" w:sz="4" w:space="0" w:color="auto"/>
              <w:left w:val="nil"/>
              <w:bottom w:val="single" w:sz="4" w:space="0" w:color="auto"/>
              <w:right w:val="nil"/>
            </w:tcBorders>
            <w:hideMark/>
          </w:tcPr>
          <w:p w:rsidR="00782EA5" w:rsidRPr="00782EA5" w:rsidRDefault="00782EA5" w:rsidP="00782EA5">
            <w:pPr>
              <w:spacing w:line="360" w:lineRule="auto"/>
              <w:jc w:val="center"/>
              <w:rPr>
                <w:rFonts w:ascii="Times New Roman" w:hAnsi="Times New Roman" w:cs="Times New Roman"/>
                <w:b/>
                <w:color w:val="000000"/>
                <w:sz w:val="28"/>
                <w:szCs w:val="28"/>
              </w:rPr>
            </w:pPr>
            <w:r w:rsidRPr="00782EA5">
              <w:rPr>
                <w:rFonts w:ascii="Times New Roman" w:hAnsi="Times New Roman" w:cs="Times New Roman"/>
                <w:b/>
                <w:color w:val="000000"/>
                <w:sz w:val="28"/>
                <w:szCs w:val="28"/>
              </w:rPr>
              <w:t>SEM</w:t>
            </w:r>
          </w:p>
        </w:tc>
      </w:tr>
      <w:tr w:rsidR="00782EA5" w:rsidRPr="00782EA5" w:rsidTr="00CD3A46">
        <w:tc>
          <w:tcPr>
            <w:tcW w:w="1558" w:type="dxa"/>
            <w:tcBorders>
              <w:top w:val="single" w:sz="4" w:space="0" w:color="auto"/>
              <w:left w:val="nil"/>
              <w:bottom w:val="nil"/>
              <w:right w:val="nil"/>
            </w:tcBorders>
            <w:hideMark/>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Total protein (</w:t>
            </w:r>
            <w:r w:rsidRPr="00782EA5">
              <w:rPr>
                <w:rFonts w:ascii="Times New Roman" w:hAnsi="Times New Roman" w:cs="Times New Roman"/>
                <w:sz w:val="28"/>
                <w:szCs w:val="28"/>
              </w:rPr>
              <w:t>g/ dl</w:t>
            </w:r>
            <w:r w:rsidRPr="00782EA5">
              <w:rPr>
                <w:rFonts w:ascii="Times New Roman" w:hAnsi="Times New Roman" w:cs="Times New Roman"/>
                <w:color w:val="000000"/>
                <w:sz w:val="28"/>
                <w:szCs w:val="28"/>
              </w:rPr>
              <w:t>)</w:t>
            </w:r>
          </w:p>
        </w:tc>
        <w:tc>
          <w:tcPr>
            <w:tcW w:w="1558"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3.42</w:t>
            </w:r>
            <w:r w:rsidRPr="00782EA5">
              <w:rPr>
                <w:rFonts w:ascii="Times New Roman" w:hAnsi="Times New Roman" w:cs="Times New Roman"/>
                <w:color w:val="000000"/>
                <w:sz w:val="28"/>
                <w:szCs w:val="28"/>
                <w:vertAlign w:val="superscript"/>
              </w:rPr>
              <w:t>b</w:t>
            </w:r>
          </w:p>
        </w:tc>
        <w:tc>
          <w:tcPr>
            <w:tcW w:w="1558"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3.53</w:t>
            </w:r>
            <w:r w:rsidRPr="00782EA5">
              <w:rPr>
                <w:rFonts w:ascii="Times New Roman" w:hAnsi="Times New Roman" w:cs="Times New Roman"/>
                <w:color w:val="000000"/>
                <w:sz w:val="28"/>
                <w:szCs w:val="28"/>
                <w:vertAlign w:val="superscript"/>
              </w:rPr>
              <w:t>b</w:t>
            </w:r>
          </w:p>
        </w:tc>
        <w:tc>
          <w:tcPr>
            <w:tcW w:w="1558"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3.53</w:t>
            </w:r>
            <w:r w:rsidRPr="00782EA5">
              <w:rPr>
                <w:rFonts w:ascii="Times New Roman" w:hAnsi="Times New Roman" w:cs="Times New Roman"/>
                <w:color w:val="000000"/>
                <w:sz w:val="28"/>
                <w:szCs w:val="28"/>
                <w:vertAlign w:val="superscript"/>
              </w:rPr>
              <w:t>b</w:t>
            </w:r>
          </w:p>
        </w:tc>
        <w:tc>
          <w:tcPr>
            <w:tcW w:w="1559"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3.87</w:t>
            </w:r>
            <w:r w:rsidRPr="00782EA5">
              <w:rPr>
                <w:rFonts w:ascii="Times New Roman" w:hAnsi="Times New Roman" w:cs="Times New Roman"/>
                <w:color w:val="000000"/>
                <w:sz w:val="28"/>
                <w:szCs w:val="28"/>
                <w:vertAlign w:val="superscript"/>
              </w:rPr>
              <w:t>a</w:t>
            </w:r>
          </w:p>
        </w:tc>
        <w:tc>
          <w:tcPr>
            <w:tcW w:w="1559" w:type="dxa"/>
            <w:tcBorders>
              <w:top w:val="single" w:sz="4" w:space="0" w:color="auto"/>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0.05</w:t>
            </w:r>
          </w:p>
        </w:tc>
      </w:tr>
      <w:tr w:rsidR="00782EA5" w:rsidRPr="00782EA5" w:rsidTr="00CD3A46">
        <w:tc>
          <w:tcPr>
            <w:tcW w:w="1558" w:type="dxa"/>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Albumin </w:t>
            </w:r>
          </w:p>
          <w:p w:rsidR="00782EA5" w:rsidRPr="00782EA5" w:rsidRDefault="00782EA5" w:rsidP="00782EA5">
            <w:pPr>
              <w:pStyle w:val="Default"/>
              <w:spacing w:line="360" w:lineRule="auto"/>
              <w:rPr>
                <w:sz w:val="28"/>
                <w:szCs w:val="28"/>
              </w:rPr>
            </w:pPr>
            <w:r w:rsidRPr="00782EA5">
              <w:rPr>
                <w:sz w:val="28"/>
                <w:szCs w:val="28"/>
              </w:rPr>
              <w:t xml:space="preserve">(g/dl) </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1.85</w:t>
            </w:r>
            <w:r w:rsidRPr="00782EA5">
              <w:rPr>
                <w:rFonts w:ascii="Times New Roman" w:hAnsi="Times New Roman" w:cs="Times New Roman"/>
                <w:color w:val="000000"/>
                <w:sz w:val="28"/>
                <w:szCs w:val="28"/>
                <w:vertAlign w:val="superscript"/>
              </w:rPr>
              <w:t>b</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2.05</w:t>
            </w:r>
            <w:r w:rsidRPr="00782EA5">
              <w:rPr>
                <w:rFonts w:ascii="Times New Roman" w:hAnsi="Times New Roman" w:cs="Times New Roman"/>
                <w:color w:val="000000"/>
                <w:sz w:val="28"/>
                <w:szCs w:val="28"/>
                <w:vertAlign w:val="superscript"/>
              </w:rPr>
              <w:t>a</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2.09</w:t>
            </w:r>
            <w:r w:rsidRPr="00782EA5">
              <w:rPr>
                <w:rFonts w:ascii="Times New Roman" w:hAnsi="Times New Roman" w:cs="Times New Roman"/>
                <w:color w:val="000000"/>
                <w:sz w:val="28"/>
                <w:szCs w:val="28"/>
                <w:vertAlign w:val="superscript"/>
              </w:rPr>
              <w:t>a</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2.20</w:t>
            </w:r>
            <w:r w:rsidRPr="00782EA5">
              <w:rPr>
                <w:rFonts w:ascii="Times New Roman" w:hAnsi="Times New Roman" w:cs="Times New Roman"/>
                <w:color w:val="000000"/>
                <w:sz w:val="28"/>
                <w:szCs w:val="28"/>
                <w:vertAlign w:val="superscript"/>
              </w:rPr>
              <w:t>a</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0.05</w:t>
            </w:r>
          </w:p>
        </w:tc>
      </w:tr>
      <w:tr w:rsidR="00782EA5" w:rsidRPr="00782EA5" w:rsidTr="00CD3A46">
        <w:tc>
          <w:tcPr>
            <w:tcW w:w="1558" w:type="dxa"/>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Glucose</w:t>
            </w:r>
          </w:p>
          <w:p w:rsidR="00782EA5" w:rsidRPr="00782EA5" w:rsidRDefault="00782EA5" w:rsidP="00782EA5">
            <w:pPr>
              <w:pStyle w:val="Default"/>
              <w:spacing w:line="360" w:lineRule="auto"/>
              <w:rPr>
                <w:sz w:val="28"/>
                <w:szCs w:val="28"/>
              </w:rPr>
            </w:pPr>
            <w:r w:rsidRPr="00782EA5">
              <w:rPr>
                <w:sz w:val="28"/>
                <w:szCs w:val="28"/>
              </w:rPr>
              <w:t xml:space="preserve">(mg/dl)  </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135.67</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144.67</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145.00</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144.33</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2.01</w:t>
            </w:r>
          </w:p>
        </w:tc>
      </w:tr>
      <w:tr w:rsidR="00782EA5" w:rsidRPr="00782EA5" w:rsidTr="00CD3A46">
        <w:tc>
          <w:tcPr>
            <w:tcW w:w="1558" w:type="dxa"/>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ALP</w:t>
            </w:r>
          </w:p>
          <w:p w:rsidR="00782EA5" w:rsidRPr="00782EA5" w:rsidRDefault="00782EA5" w:rsidP="00782EA5">
            <w:pPr>
              <w:pStyle w:val="Default"/>
              <w:spacing w:line="360" w:lineRule="auto"/>
              <w:rPr>
                <w:sz w:val="28"/>
                <w:szCs w:val="28"/>
              </w:rPr>
            </w:pPr>
            <w:r w:rsidRPr="00782EA5">
              <w:rPr>
                <w:sz w:val="28"/>
                <w:szCs w:val="28"/>
              </w:rPr>
              <w:t xml:space="preserve">(u/l)  </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70.00</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66.00</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67.00</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65.67</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0.89</w:t>
            </w:r>
          </w:p>
        </w:tc>
      </w:tr>
      <w:tr w:rsidR="00782EA5" w:rsidRPr="00782EA5" w:rsidTr="00CD3A46">
        <w:tc>
          <w:tcPr>
            <w:tcW w:w="1558" w:type="dxa"/>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Cholesterol </w:t>
            </w:r>
            <w:r w:rsidRPr="00782EA5">
              <w:rPr>
                <w:rFonts w:ascii="Times New Roman" w:hAnsi="Times New Roman" w:cs="Times New Roman"/>
                <w:sz w:val="28"/>
                <w:szCs w:val="28"/>
              </w:rPr>
              <w:t>(mg/dl)</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170.61</w:t>
            </w:r>
            <w:r w:rsidRPr="00782EA5">
              <w:rPr>
                <w:rFonts w:ascii="Times New Roman" w:hAnsi="Times New Roman" w:cs="Times New Roman"/>
                <w:color w:val="000000"/>
                <w:sz w:val="28"/>
                <w:szCs w:val="28"/>
                <w:vertAlign w:val="superscript"/>
              </w:rPr>
              <w:t>a</w:t>
            </w:r>
            <w:r w:rsidRPr="00782EA5">
              <w:rPr>
                <w:rFonts w:ascii="Times New Roman" w:hAnsi="Times New Roman" w:cs="Times New Roman"/>
                <w:color w:val="000000"/>
                <w:sz w:val="28"/>
                <w:szCs w:val="28"/>
              </w:rPr>
              <w:t xml:space="preserve"> </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149.47</w:t>
            </w:r>
            <w:r w:rsidRPr="00782EA5">
              <w:rPr>
                <w:rFonts w:ascii="Times New Roman" w:hAnsi="Times New Roman" w:cs="Times New Roman"/>
                <w:color w:val="000000"/>
                <w:sz w:val="28"/>
                <w:szCs w:val="28"/>
                <w:vertAlign w:val="superscript"/>
              </w:rPr>
              <w:t>b</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132.96</w:t>
            </w:r>
            <w:r w:rsidRPr="00782EA5">
              <w:rPr>
                <w:rFonts w:ascii="Times New Roman" w:hAnsi="Times New Roman" w:cs="Times New Roman"/>
                <w:color w:val="000000"/>
                <w:sz w:val="28"/>
                <w:szCs w:val="28"/>
                <w:vertAlign w:val="superscript"/>
              </w:rPr>
              <w:t>c</w:t>
            </w:r>
            <w:r w:rsidRPr="00782EA5">
              <w:rPr>
                <w:rFonts w:ascii="Times New Roman" w:hAnsi="Times New Roman" w:cs="Times New Roman"/>
                <w:color w:val="000000"/>
                <w:sz w:val="28"/>
                <w:szCs w:val="28"/>
              </w:rPr>
              <w:t xml:space="preserve"> </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131.58</w:t>
            </w:r>
            <w:r w:rsidRPr="00782EA5">
              <w:rPr>
                <w:rFonts w:ascii="Times New Roman" w:hAnsi="Times New Roman" w:cs="Times New Roman"/>
                <w:color w:val="000000"/>
                <w:sz w:val="28"/>
                <w:szCs w:val="28"/>
                <w:vertAlign w:val="superscript"/>
              </w:rPr>
              <w:t>c</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4.81</w:t>
            </w:r>
          </w:p>
        </w:tc>
      </w:tr>
      <w:tr w:rsidR="00782EA5" w:rsidRPr="00782EA5" w:rsidTr="00CD3A46">
        <w:tc>
          <w:tcPr>
            <w:tcW w:w="1558" w:type="dxa"/>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Triglyceride </w:t>
            </w:r>
            <w:r w:rsidRPr="00782EA5">
              <w:rPr>
                <w:rFonts w:ascii="Times New Roman" w:hAnsi="Times New Roman" w:cs="Times New Roman"/>
                <w:sz w:val="28"/>
                <w:szCs w:val="28"/>
              </w:rPr>
              <w:t>(mg/dl)</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123.27</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126.60</w:t>
            </w:r>
          </w:p>
        </w:tc>
        <w:tc>
          <w:tcPr>
            <w:tcW w:w="1558"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125.93</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125.67</w:t>
            </w:r>
          </w:p>
        </w:tc>
        <w:tc>
          <w:tcPr>
            <w:tcW w:w="1559" w:type="dxa"/>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1.12</w:t>
            </w:r>
          </w:p>
        </w:tc>
      </w:tr>
      <w:tr w:rsidR="00782EA5" w:rsidRPr="00782EA5" w:rsidTr="00CD3A46">
        <w:tc>
          <w:tcPr>
            <w:tcW w:w="1558" w:type="dxa"/>
            <w:tcBorders>
              <w:top w:val="nil"/>
              <w:left w:val="nil"/>
              <w:bottom w:val="nil"/>
              <w:right w:val="nil"/>
            </w:tcBorders>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HDL-C </w:t>
            </w:r>
            <w:r w:rsidRPr="00782EA5">
              <w:rPr>
                <w:rFonts w:ascii="Times New Roman" w:hAnsi="Times New Roman" w:cs="Times New Roman"/>
                <w:sz w:val="28"/>
                <w:szCs w:val="28"/>
              </w:rPr>
              <w:t>(mg/dl)</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62.27</w:t>
            </w:r>
            <w:r w:rsidRPr="00782EA5">
              <w:rPr>
                <w:rFonts w:ascii="Times New Roman" w:hAnsi="Times New Roman" w:cs="Times New Roman"/>
                <w:color w:val="000000"/>
                <w:sz w:val="28"/>
                <w:szCs w:val="28"/>
                <w:vertAlign w:val="superscript"/>
              </w:rPr>
              <w:t>c</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66.27</w:t>
            </w:r>
            <w:r w:rsidRPr="00782EA5">
              <w:rPr>
                <w:rFonts w:ascii="Times New Roman" w:hAnsi="Times New Roman" w:cs="Times New Roman"/>
                <w:color w:val="000000"/>
                <w:sz w:val="28"/>
                <w:szCs w:val="28"/>
                <w:vertAlign w:val="superscript"/>
              </w:rPr>
              <w:t>c</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76.13</w:t>
            </w:r>
            <w:r w:rsidRPr="00782EA5">
              <w:rPr>
                <w:rFonts w:ascii="Times New Roman" w:hAnsi="Times New Roman" w:cs="Times New Roman"/>
                <w:color w:val="000000"/>
                <w:sz w:val="28"/>
                <w:szCs w:val="28"/>
                <w:vertAlign w:val="superscript"/>
              </w:rPr>
              <w:t>b</w:t>
            </w:r>
          </w:p>
        </w:tc>
        <w:tc>
          <w:tcPr>
            <w:tcW w:w="1559"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81.73</w:t>
            </w:r>
            <w:r w:rsidRPr="00782EA5">
              <w:rPr>
                <w:rFonts w:ascii="Times New Roman" w:hAnsi="Times New Roman" w:cs="Times New Roman"/>
                <w:color w:val="000000"/>
                <w:sz w:val="28"/>
                <w:szCs w:val="28"/>
                <w:vertAlign w:val="superscript"/>
              </w:rPr>
              <w:t>a</w:t>
            </w:r>
          </w:p>
        </w:tc>
        <w:tc>
          <w:tcPr>
            <w:tcW w:w="1559"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2.41</w:t>
            </w:r>
          </w:p>
        </w:tc>
      </w:tr>
      <w:tr w:rsidR="00782EA5" w:rsidRPr="00782EA5" w:rsidTr="00CD3A46">
        <w:tc>
          <w:tcPr>
            <w:tcW w:w="1558" w:type="dxa"/>
            <w:tcBorders>
              <w:top w:val="nil"/>
              <w:left w:val="nil"/>
              <w:bottom w:val="nil"/>
              <w:right w:val="nil"/>
            </w:tcBorders>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LDL-C </w:t>
            </w:r>
            <w:r w:rsidRPr="00782EA5">
              <w:rPr>
                <w:rFonts w:ascii="Times New Roman" w:hAnsi="Times New Roman" w:cs="Times New Roman"/>
                <w:sz w:val="28"/>
                <w:szCs w:val="28"/>
              </w:rPr>
              <w:t>(mg/dl)</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63.74</w:t>
            </w:r>
            <w:r w:rsidRPr="00782EA5">
              <w:rPr>
                <w:rFonts w:ascii="Times New Roman" w:hAnsi="Times New Roman" w:cs="Times New Roman"/>
                <w:color w:val="000000"/>
                <w:sz w:val="28"/>
                <w:szCs w:val="28"/>
                <w:vertAlign w:val="superscript"/>
              </w:rPr>
              <w:t>a</w:t>
            </w:r>
            <w:r w:rsidRPr="00782EA5">
              <w:rPr>
                <w:rFonts w:ascii="Times New Roman" w:hAnsi="Times New Roman" w:cs="Times New Roman"/>
                <w:color w:val="000000"/>
                <w:sz w:val="28"/>
                <w:szCs w:val="28"/>
              </w:rPr>
              <w:t xml:space="preserve"> </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48.15</w:t>
            </w:r>
            <w:r w:rsidRPr="00782EA5">
              <w:rPr>
                <w:rFonts w:ascii="Times New Roman" w:hAnsi="Times New Roman" w:cs="Times New Roman"/>
                <w:color w:val="000000"/>
                <w:sz w:val="28"/>
                <w:szCs w:val="28"/>
                <w:vertAlign w:val="superscript"/>
              </w:rPr>
              <w:t>b</w:t>
            </w:r>
          </w:p>
        </w:tc>
        <w:tc>
          <w:tcPr>
            <w:tcW w:w="1558"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44.66</w:t>
            </w:r>
            <w:r w:rsidRPr="00782EA5">
              <w:rPr>
                <w:rFonts w:ascii="Times New Roman" w:hAnsi="Times New Roman" w:cs="Times New Roman"/>
                <w:color w:val="000000"/>
                <w:sz w:val="28"/>
                <w:szCs w:val="28"/>
                <w:vertAlign w:val="superscript"/>
              </w:rPr>
              <w:t>b</w:t>
            </w:r>
            <w:r w:rsidRPr="00782EA5">
              <w:rPr>
                <w:rFonts w:ascii="Times New Roman" w:hAnsi="Times New Roman" w:cs="Times New Roman"/>
                <w:color w:val="000000"/>
                <w:sz w:val="28"/>
                <w:szCs w:val="28"/>
              </w:rPr>
              <w:t xml:space="preserve"> </w:t>
            </w:r>
          </w:p>
        </w:tc>
        <w:tc>
          <w:tcPr>
            <w:tcW w:w="1559"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41.38</w:t>
            </w:r>
            <w:r w:rsidRPr="00782EA5">
              <w:rPr>
                <w:rFonts w:ascii="Times New Roman" w:hAnsi="Times New Roman" w:cs="Times New Roman"/>
                <w:color w:val="000000"/>
                <w:sz w:val="28"/>
                <w:szCs w:val="28"/>
                <w:vertAlign w:val="superscript"/>
              </w:rPr>
              <w:t>b</w:t>
            </w:r>
          </w:p>
        </w:tc>
        <w:tc>
          <w:tcPr>
            <w:tcW w:w="1559" w:type="dxa"/>
            <w:tcBorders>
              <w:top w:val="nil"/>
              <w:left w:val="nil"/>
              <w:bottom w:val="nil"/>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2.80</w:t>
            </w:r>
          </w:p>
        </w:tc>
      </w:tr>
      <w:tr w:rsidR="00782EA5" w:rsidRPr="00782EA5" w:rsidTr="00CD3A46">
        <w:tc>
          <w:tcPr>
            <w:tcW w:w="1558" w:type="dxa"/>
            <w:tcBorders>
              <w:top w:val="nil"/>
              <w:left w:val="nil"/>
              <w:bottom w:val="single" w:sz="4" w:space="0" w:color="auto"/>
              <w:right w:val="nil"/>
            </w:tcBorders>
          </w:tcPr>
          <w:p w:rsidR="00782EA5" w:rsidRPr="00782EA5" w:rsidRDefault="00782EA5" w:rsidP="00782EA5">
            <w:pPr>
              <w:spacing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VLDL-C </w:t>
            </w:r>
            <w:r w:rsidRPr="00782EA5">
              <w:rPr>
                <w:rFonts w:ascii="Times New Roman" w:hAnsi="Times New Roman" w:cs="Times New Roman"/>
                <w:sz w:val="28"/>
                <w:szCs w:val="28"/>
              </w:rPr>
              <w:t>(mg/dl)</w:t>
            </w:r>
          </w:p>
        </w:tc>
        <w:tc>
          <w:tcPr>
            <w:tcW w:w="1558" w:type="dxa"/>
            <w:tcBorders>
              <w:top w:val="nil"/>
              <w:left w:val="nil"/>
              <w:bottom w:val="single" w:sz="4" w:space="0" w:color="auto"/>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24.65</w:t>
            </w:r>
          </w:p>
        </w:tc>
        <w:tc>
          <w:tcPr>
            <w:tcW w:w="1558" w:type="dxa"/>
            <w:tcBorders>
              <w:top w:val="nil"/>
              <w:left w:val="nil"/>
              <w:bottom w:val="single" w:sz="4" w:space="0" w:color="auto"/>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25.32</w:t>
            </w:r>
          </w:p>
        </w:tc>
        <w:tc>
          <w:tcPr>
            <w:tcW w:w="1558" w:type="dxa"/>
            <w:tcBorders>
              <w:top w:val="nil"/>
              <w:left w:val="nil"/>
              <w:bottom w:val="single" w:sz="4" w:space="0" w:color="auto"/>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25.19</w:t>
            </w:r>
          </w:p>
        </w:tc>
        <w:tc>
          <w:tcPr>
            <w:tcW w:w="1559" w:type="dxa"/>
            <w:tcBorders>
              <w:top w:val="nil"/>
              <w:left w:val="nil"/>
              <w:bottom w:val="single" w:sz="4" w:space="0" w:color="auto"/>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24.13</w:t>
            </w:r>
          </w:p>
        </w:tc>
        <w:tc>
          <w:tcPr>
            <w:tcW w:w="1559" w:type="dxa"/>
            <w:tcBorders>
              <w:top w:val="nil"/>
              <w:left w:val="nil"/>
              <w:bottom w:val="single" w:sz="4" w:space="0" w:color="auto"/>
              <w:right w:val="nil"/>
            </w:tcBorders>
          </w:tcPr>
          <w:p w:rsidR="00782EA5" w:rsidRPr="00782EA5" w:rsidRDefault="00782EA5" w:rsidP="00782EA5">
            <w:pPr>
              <w:spacing w:line="360" w:lineRule="auto"/>
              <w:jc w:val="center"/>
              <w:rPr>
                <w:rFonts w:ascii="Times New Roman" w:hAnsi="Times New Roman" w:cs="Times New Roman"/>
                <w:color w:val="000000"/>
                <w:sz w:val="28"/>
                <w:szCs w:val="28"/>
              </w:rPr>
            </w:pPr>
            <w:r w:rsidRPr="00782EA5">
              <w:rPr>
                <w:rFonts w:ascii="Times New Roman" w:hAnsi="Times New Roman" w:cs="Times New Roman"/>
                <w:color w:val="000000"/>
                <w:sz w:val="28"/>
                <w:szCs w:val="28"/>
              </w:rPr>
              <w:t>0.23</w:t>
            </w:r>
          </w:p>
        </w:tc>
      </w:tr>
    </w:tbl>
    <w:p w:rsidR="00782EA5" w:rsidRPr="008472FD" w:rsidRDefault="00782EA5" w:rsidP="00782EA5">
      <w:pPr>
        <w:pStyle w:val="Default"/>
        <w:spacing w:line="360" w:lineRule="auto"/>
        <w:rPr>
          <w:szCs w:val="28"/>
        </w:rPr>
      </w:pPr>
      <w:proofErr w:type="spellStart"/>
      <w:r w:rsidRPr="008472FD">
        <w:rPr>
          <w:szCs w:val="28"/>
        </w:rPr>
        <w:t>abcd</w:t>
      </w:r>
      <w:proofErr w:type="spellEnd"/>
      <w:r w:rsidRPr="008472FD">
        <w:rPr>
          <w:szCs w:val="28"/>
        </w:rPr>
        <w:t>: Means across treatments bearing different superscripts are significant (P&lt;0.05), ALP: Alkaline Phosphatase, LDL-C: Low Density Lipoprotein, HDL-C: High Density Lipoprotein, VLDL-C: Very Low Density Lipoprotein</w:t>
      </w:r>
    </w:p>
    <w:p w:rsidR="00782EA5" w:rsidRPr="00782EA5" w:rsidRDefault="00782EA5" w:rsidP="00782EA5">
      <w:pPr>
        <w:pStyle w:val="Default"/>
        <w:spacing w:line="360" w:lineRule="auto"/>
        <w:rPr>
          <w:sz w:val="28"/>
          <w:szCs w:val="28"/>
        </w:rPr>
      </w:pPr>
    </w:p>
    <w:p w:rsidR="00782EA5" w:rsidRPr="00782EA5" w:rsidRDefault="00782EA5" w:rsidP="00782EA5">
      <w:pPr>
        <w:pStyle w:val="Default"/>
        <w:spacing w:line="360" w:lineRule="auto"/>
        <w:rPr>
          <w:sz w:val="28"/>
          <w:szCs w:val="28"/>
        </w:rPr>
      </w:pPr>
    </w:p>
    <w:p w:rsidR="00782EA5" w:rsidRPr="00782EA5" w:rsidRDefault="00782EA5" w:rsidP="00782EA5">
      <w:pPr>
        <w:pStyle w:val="Default"/>
        <w:spacing w:line="360" w:lineRule="auto"/>
        <w:jc w:val="both"/>
        <w:rPr>
          <w:sz w:val="28"/>
          <w:szCs w:val="28"/>
        </w:rPr>
      </w:pPr>
      <w:r w:rsidRPr="00782EA5">
        <w:rPr>
          <w:sz w:val="28"/>
          <w:szCs w:val="28"/>
        </w:rPr>
        <w:lastRenderedPageBreak/>
        <w:t xml:space="preserve">Results of the serum biochemical characteristics of the birds are shown in Table 4.2. Significant (P&lt;0.05) differences were recorded among dietary treatments in all parameters except Glucose, ALP, Triglyceride and VLDL-C. </w:t>
      </w:r>
    </w:p>
    <w:p w:rsidR="00782EA5" w:rsidRPr="00782EA5" w:rsidRDefault="00782EA5" w:rsidP="00782EA5">
      <w:pPr>
        <w:pStyle w:val="Default"/>
        <w:spacing w:line="360" w:lineRule="auto"/>
        <w:jc w:val="both"/>
        <w:rPr>
          <w:sz w:val="28"/>
          <w:szCs w:val="28"/>
        </w:rPr>
      </w:pPr>
      <w:r w:rsidRPr="00782EA5">
        <w:rPr>
          <w:sz w:val="28"/>
          <w:szCs w:val="28"/>
        </w:rPr>
        <w:t>Total protein content of birds fed T4 (3.87 g/ dl) were significantly (P&lt;0.05) higher compared to those fed T</w:t>
      </w:r>
      <w:r w:rsidRPr="00782EA5">
        <w:rPr>
          <w:sz w:val="28"/>
          <w:szCs w:val="28"/>
          <w:vertAlign w:val="subscript"/>
        </w:rPr>
        <w:t xml:space="preserve">1 </w:t>
      </w:r>
      <w:r w:rsidRPr="00782EA5">
        <w:rPr>
          <w:sz w:val="28"/>
          <w:szCs w:val="28"/>
        </w:rPr>
        <w:t>(3.42 g/dl), T</w:t>
      </w:r>
      <w:r w:rsidRPr="00782EA5">
        <w:rPr>
          <w:sz w:val="28"/>
          <w:szCs w:val="28"/>
          <w:vertAlign w:val="subscript"/>
        </w:rPr>
        <w:t xml:space="preserve">2 </w:t>
      </w:r>
      <w:r w:rsidRPr="00782EA5">
        <w:rPr>
          <w:sz w:val="28"/>
          <w:szCs w:val="28"/>
        </w:rPr>
        <w:t>(3.53 g/dl) and T</w:t>
      </w:r>
      <w:r w:rsidRPr="00782EA5">
        <w:rPr>
          <w:sz w:val="28"/>
          <w:szCs w:val="28"/>
          <w:vertAlign w:val="subscript"/>
        </w:rPr>
        <w:t>3</w:t>
      </w:r>
      <w:r w:rsidRPr="00782EA5">
        <w:rPr>
          <w:sz w:val="28"/>
          <w:szCs w:val="28"/>
        </w:rPr>
        <w:t xml:space="preserve"> (3.53 g/dl). Birds of the control group (T</w:t>
      </w:r>
      <w:r w:rsidRPr="00782EA5">
        <w:rPr>
          <w:sz w:val="28"/>
          <w:szCs w:val="28"/>
          <w:vertAlign w:val="subscript"/>
        </w:rPr>
        <w:t>1</w:t>
      </w:r>
      <w:r w:rsidRPr="00782EA5">
        <w:rPr>
          <w:sz w:val="28"/>
          <w:szCs w:val="28"/>
        </w:rPr>
        <w:t>) exhibited the least mean value (3.42g/dl) of total protein content.</w:t>
      </w:r>
    </w:p>
    <w:p w:rsidR="00782EA5" w:rsidRPr="00782EA5" w:rsidRDefault="00782EA5" w:rsidP="00782EA5">
      <w:pPr>
        <w:pStyle w:val="Default"/>
        <w:spacing w:line="360" w:lineRule="auto"/>
        <w:jc w:val="both"/>
        <w:rPr>
          <w:sz w:val="28"/>
          <w:szCs w:val="28"/>
        </w:rPr>
      </w:pPr>
      <w:r w:rsidRPr="00782EA5">
        <w:rPr>
          <w:sz w:val="28"/>
          <w:szCs w:val="28"/>
        </w:rPr>
        <w:t>Albumin content of birds fed T</w:t>
      </w:r>
      <w:r w:rsidRPr="00782EA5">
        <w:rPr>
          <w:sz w:val="28"/>
          <w:szCs w:val="28"/>
          <w:vertAlign w:val="subscript"/>
        </w:rPr>
        <w:t>2</w:t>
      </w:r>
      <w:r w:rsidRPr="00782EA5">
        <w:rPr>
          <w:sz w:val="28"/>
          <w:szCs w:val="28"/>
        </w:rPr>
        <w:t xml:space="preserve"> (2.05 g/ dl), T3 (2.09 g/ dl) and T4 (2.20 g/ dl) were significantly (P&lt;0.05) higher compared to those fed the control Diet T</w:t>
      </w:r>
      <w:r w:rsidRPr="00782EA5">
        <w:rPr>
          <w:sz w:val="28"/>
          <w:szCs w:val="28"/>
          <w:vertAlign w:val="subscript"/>
        </w:rPr>
        <w:t xml:space="preserve">1 </w:t>
      </w:r>
      <w:r w:rsidRPr="00782EA5">
        <w:rPr>
          <w:sz w:val="28"/>
          <w:szCs w:val="28"/>
        </w:rPr>
        <w:t>(1.85 g/dl). Birds of the control group (T</w:t>
      </w:r>
      <w:r w:rsidRPr="00782EA5">
        <w:rPr>
          <w:sz w:val="28"/>
          <w:szCs w:val="28"/>
          <w:vertAlign w:val="subscript"/>
        </w:rPr>
        <w:t>1</w:t>
      </w:r>
      <w:r w:rsidRPr="00782EA5">
        <w:rPr>
          <w:sz w:val="28"/>
          <w:szCs w:val="28"/>
        </w:rPr>
        <w:t>) exhibited the least mean value (1.85g/dl) of Albumin content.</w:t>
      </w:r>
    </w:p>
    <w:p w:rsidR="00782EA5" w:rsidRPr="00782EA5" w:rsidRDefault="00782EA5" w:rsidP="00782EA5">
      <w:pPr>
        <w:pStyle w:val="Default"/>
        <w:spacing w:line="360" w:lineRule="auto"/>
        <w:jc w:val="both"/>
        <w:rPr>
          <w:sz w:val="28"/>
          <w:szCs w:val="28"/>
        </w:rPr>
      </w:pPr>
      <w:r w:rsidRPr="00782EA5">
        <w:rPr>
          <w:sz w:val="28"/>
          <w:szCs w:val="28"/>
        </w:rPr>
        <w:t>Cholesterol content of birds fed T</w:t>
      </w:r>
      <w:r w:rsidRPr="00782EA5">
        <w:rPr>
          <w:sz w:val="28"/>
          <w:szCs w:val="28"/>
          <w:vertAlign w:val="subscript"/>
        </w:rPr>
        <w:t>1</w:t>
      </w:r>
      <w:r w:rsidRPr="00782EA5">
        <w:rPr>
          <w:sz w:val="28"/>
          <w:szCs w:val="28"/>
        </w:rPr>
        <w:t xml:space="preserve"> (170.61mg/ dl) were significantly (P&lt;0.05) higher compared to those fed the T</w:t>
      </w:r>
      <w:r w:rsidRPr="00782EA5">
        <w:rPr>
          <w:sz w:val="28"/>
          <w:szCs w:val="28"/>
          <w:vertAlign w:val="subscript"/>
        </w:rPr>
        <w:t xml:space="preserve">2 </w:t>
      </w:r>
      <w:r w:rsidRPr="00782EA5">
        <w:rPr>
          <w:sz w:val="28"/>
          <w:szCs w:val="28"/>
        </w:rPr>
        <w:t>(149.47</w:t>
      </w:r>
      <w:r w:rsidRPr="00782EA5">
        <w:rPr>
          <w:sz w:val="28"/>
          <w:szCs w:val="28"/>
          <w:vertAlign w:val="superscript"/>
        </w:rPr>
        <w:t xml:space="preserve"> </w:t>
      </w:r>
      <w:r w:rsidRPr="00782EA5">
        <w:rPr>
          <w:sz w:val="28"/>
          <w:szCs w:val="28"/>
        </w:rPr>
        <w:t>mg/ dl), T</w:t>
      </w:r>
      <w:r w:rsidRPr="00782EA5">
        <w:rPr>
          <w:sz w:val="28"/>
          <w:szCs w:val="28"/>
          <w:vertAlign w:val="subscript"/>
        </w:rPr>
        <w:t>3</w:t>
      </w:r>
      <w:r w:rsidRPr="00782EA5">
        <w:rPr>
          <w:sz w:val="28"/>
          <w:szCs w:val="28"/>
        </w:rPr>
        <w:t xml:space="preserve"> (132.96</w:t>
      </w:r>
      <w:r w:rsidRPr="00782EA5">
        <w:rPr>
          <w:sz w:val="28"/>
          <w:szCs w:val="28"/>
          <w:vertAlign w:val="superscript"/>
        </w:rPr>
        <w:t xml:space="preserve"> </w:t>
      </w:r>
      <w:r w:rsidRPr="00782EA5">
        <w:rPr>
          <w:sz w:val="28"/>
          <w:szCs w:val="28"/>
        </w:rPr>
        <w:t>mg/ dl) and T4 (131.58mg/ dl). Birds fed 30% of Ginger Rhizome Meal (T</w:t>
      </w:r>
      <w:r w:rsidRPr="00782EA5">
        <w:rPr>
          <w:sz w:val="28"/>
          <w:szCs w:val="28"/>
          <w:vertAlign w:val="subscript"/>
        </w:rPr>
        <w:t>4</w:t>
      </w:r>
      <w:r w:rsidRPr="00782EA5">
        <w:rPr>
          <w:sz w:val="28"/>
          <w:szCs w:val="28"/>
        </w:rPr>
        <w:t>) exhibited the least mean value (131.58mg/dl) of Cholesterol content.</w:t>
      </w:r>
    </w:p>
    <w:p w:rsidR="00782EA5" w:rsidRPr="00782EA5" w:rsidRDefault="00782EA5" w:rsidP="00782EA5">
      <w:pPr>
        <w:pStyle w:val="Default"/>
        <w:spacing w:line="360" w:lineRule="auto"/>
        <w:jc w:val="both"/>
        <w:rPr>
          <w:sz w:val="28"/>
          <w:szCs w:val="28"/>
        </w:rPr>
      </w:pPr>
      <w:r w:rsidRPr="00782EA5">
        <w:rPr>
          <w:sz w:val="28"/>
          <w:szCs w:val="28"/>
        </w:rPr>
        <w:t>HDL-C of birds fed T</w:t>
      </w:r>
      <w:r w:rsidRPr="00782EA5">
        <w:rPr>
          <w:sz w:val="28"/>
          <w:szCs w:val="28"/>
          <w:vertAlign w:val="subscript"/>
        </w:rPr>
        <w:t>4</w:t>
      </w:r>
      <w:r w:rsidRPr="00782EA5">
        <w:rPr>
          <w:sz w:val="28"/>
          <w:szCs w:val="28"/>
        </w:rPr>
        <w:t xml:space="preserve"> (81.73mg/ dl) and T</w:t>
      </w:r>
      <w:r w:rsidRPr="00782EA5">
        <w:rPr>
          <w:sz w:val="28"/>
          <w:szCs w:val="28"/>
          <w:vertAlign w:val="subscript"/>
        </w:rPr>
        <w:t xml:space="preserve">3 </w:t>
      </w:r>
      <w:r w:rsidRPr="00782EA5">
        <w:rPr>
          <w:sz w:val="28"/>
          <w:szCs w:val="28"/>
        </w:rPr>
        <w:t>(81.73mg/dl) were significantly (P&lt;0.05) higher compared to those fed the T</w:t>
      </w:r>
      <w:r w:rsidRPr="00782EA5">
        <w:rPr>
          <w:sz w:val="28"/>
          <w:szCs w:val="28"/>
          <w:vertAlign w:val="subscript"/>
        </w:rPr>
        <w:t xml:space="preserve">2 </w:t>
      </w:r>
      <w:r w:rsidRPr="00782EA5">
        <w:rPr>
          <w:sz w:val="28"/>
          <w:szCs w:val="28"/>
        </w:rPr>
        <w:t>(66.27</w:t>
      </w:r>
      <w:r w:rsidRPr="00782EA5">
        <w:rPr>
          <w:sz w:val="28"/>
          <w:szCs w:val="28"/>
          <w:vertAlign w:val="superscript"/>
        </w:rPr>
        <w:t xml:space="preserve"> </w:t>
      </w:r>
      <w:r w:rsidRPr="00782EA5">
        <w:rPr>
          <w:sz w:val="28"/>
          <w:szCs w:val="28"/>
        </w:rPr>
        <w:t>mg/ dl) and the control Diet T</w:t>
      </w:r>
      <w:r w:rsidRPr="00782EA5">
        <w:rPr>
          <w:sz w:val="28"/>
          <w:szCs w:val="28"/>
          <w:vertAlign w:val="subscript"/>
        </w:rPr>
        <w:t>1</w:t>
      </w:r>
      <w:r w:rsidRPr="00782EA5">
        <w:rPr>
          <w:sz w:val="28"/>
          <w:szCs w:val="28"/>
        </w:rPr>
        <w:t xml:space="preserve"> (62.27mg/ dl). Birds of the control group (T</w:t>
      </w:r>
      <w:r w:rsidRPr="00782EA5">
        <w:rPr>
          <w:sz w:val="28"/>
          <w:szCs w:val="28"/>
          <w:vertAlign w:val="subscript"/>
        </w:rPr>
        <w:t>1</w:t>
      </w:r>
      <w:r w:rsidRPr="00782EA5">
        <w:rPr>
          <w:sz w:val="28"/>
          <w:szCs w:val="28"/>
        </w:rPr>
        <w:t>) exhibited the least mean value (62.27mg/ dl) of HDL-C.</w:t>
      </w:r>
    </w:p>
    <w:p w:rsidR="00782EA5" w:rsidRPr="00782EA5" w:rsidRDefault="00782EA5" w:rsidP="00782EA5">
      <w:pPr>
        <w:autoSpaceDE w:val="0"/>
        <w:autoSpaceDN w:val="0"/>
        <w:adjustRightInd w:val="0"/>
        <w:spacing w:after="0" w:line="360" w:lineRule="auto"/>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LDL-C </w:t>
      </w:r>
      <w:r w:rsidRPr="00782EA5">
        <w:rPr>
          <w:rFonts w:ascii="Times New Roman" w:hAnsi="Times New Roman" w:cs="Times New Roman"/>
          <w:sz w:val="28"/>
          <w:szCs w:val="28"/>
        </w:rPr>
        <w:t>of birds fed T</w:t>
      </w:r>
      <w:r w:rsidRPr="00782EA5">
        <w:rPr>
          <w:rFonts w:ascii="Times New Roman" w:hAnsi="Times New Roman" w:cs="Times New Roman"/>
          <w:sz w:val="28"/>
          <w:szCs w:val="28"/>
          <w:vertAlign w:val="subscript"/>
        </w:rPr>
        <w:t>1</w:t>
      </w:r>
      <w:r w:rsidRPr="00782EA5">
        <w:rPr>
          <w:rFonts w:ascii="Times New Roman" w:hAnsi="Times New Roman" w:cs="Times New Roman"/>
          <w:sz w:val="28"/>
          <w:szCs w:val="28"/>
        </w:rPr>
        <w:t xml:space="preserve"> (</w:t>
      </w:r>
      <w:r w:rsidRPr="00782EA5">
        <w:rPr>
          <w:rFonts w:ascii="Times New Roman" w:hAnsi="Times New Roman" w:cs="Times New Roman"/>
          <w:color w:val="000000"/>
          <w:sz w:val="28"/>
          <w:szCs w:val="28"/>
        </w:rPr>
        <w:t>63.74m</w:t>
      </w:r>
      <w:r w:rsidRPr="00782EA5">
        <w:rPr>
          <w:rFonts w:ascii="Times New Roman" w:hAnsi="Times New Roman" w:cs="Times New Roman"/>
          <w:sz w:val="28"/>
          <w:szCs w:val="28"/>
        </w:rPr>
        <w:t>g/ dl) were significantly (P&lt;0.05) higher compared to those fed the T</w:t>
      </w:r>
      <w:r w:rsidRPr="00782EA5">
        <w:rPr>
          <w:rFonts w:ascii="Times New Roman" w:hAnsi="Times New Roman" w:cs="Times New Roman"/>
          <w:sz w:val="28"/>
          <w:szCs w:val="28"/>
          <w:vertAlign w:val="subscript"/>
        </w:rPr>
        <w:t xml:space="preserve">2 </w:t>
      </w:r>
      <w:r w:rsidRPr="00782EA5">
        <w:rPr>
          <w:rFonts w:ascii="Times New Roman" w:hAnsi="Times New Roman" w:cs="Times New Roman"/>
          <w:sz w:val="28"/>
          <w:szCs w:val="28"/>
        </w:rPr>
        <w:t>(</w:t>
      </w:r>
      <w:r w:rsidRPr="00782EA5">
        <w:rPr>
          <w:rFonts w:ascii="Times New Roman" w:hAnsi="Times New Roman" w:cs="Times New Roman"/>
          <w:color w:val="000000"/>
          <w:sz w:val="28"/>
          <w:szCs w:val="28"/>
        </w:rPr>
        <w:t>48.15m</w:t>
      </w:r>
      <w:r w:rsidRPr="00782EA5">
        <w:rPr>
          <w:rFonts w:ascii="Times New Roman" w:hAnsi="Times New Roman" w:cs="Times New Roman"/>
          <w:sz w:val="28"/>
          <w:szCs w:val="28"/>
        </w:rPr>
        <w:t>g/ dl), T</w:t>
      </w:r>
      <w:r w:rsidRPr="00782EA5">
        <w:rPr>
          <w:rFonts w:ascii="Times New Roman" w:hAnsi="Times New Roman" w:cs="Times New Roman"/>
          <w:sz w:val="28"/>
          <w:szCs w:val="28"/>
          <w:vertAlign w:val="subscript"/>
        </w:rPr>
        <w:t>3</w:t>
      </w:r>
      <w:r w:rsidRPr="00782EA5">
        <w:rPr>
          <w:rFonts w:ascii="Times New Roman" w:hAnsi="Times New Roman" w:cs="Times New Roman"/>
          <w:sz w:val="28"/>
          <w:szCs w:val="28"/>
        </w:rPr>
        <w:t xml:space="preserve"> (</w:t>
      </w:r>
      <w:r w:rsidRPr="00782EA5">
        <w:rPr>
          <w:rFonts w:ascii="Times New Roman" w:hAnsi="Times New Roman" w:cs="Times New Roman"/>
          <w:color w:val="000000"/>
          <w:sz w:val="28"/>
          <w:szCs w:val="28"/>
        </w:rPr>
        <w:t>44.66m</w:t>
      </w:r>
      <w:r w:rsidRPr="00782EA5">
        <w:rPr>
          <w:rFonts w:ascii="Times New Roman" w:hAnsi="Times New Roman" w:cs="Times New Roman"/>
          <w:sz w:val="28"/>
          <w:szCs w:val="28"/>
        </w:rPr>
        <w:t>g/ dl) and T4 (</w:t>
      </w:r>
      <w:r w:rsidRPr="00782EA5">
        <w:rPr>
          <w:rFonts w:ascii="Times New Roman" w:hAnsi="Times New Roman" w:cs="Times New Roman"/>
          <w:color w:val="000000"/>
          <w:sz w:val="28"/>
          <w:szCs w:val="28"/>
        </w:rPr>
        <w:t>41.38m</w:t>
      </w:r>
      <w:r w:rsidRPr="00782EA5">
        <w:rPr>
          <w:rFonts w:ascii="Times New Roman" w:hAnsi="Times New Roman" w:cs="Times New Roman"/>
          <w:sz w:val="28"/>
          <w:szCs w:val="28"/>
        </w:rPr>
        <w:t>g/ dl). Birds fed 30% of Ginger Rhizome Meal (T</w:t>
      </w:r>
      <w:r w:rsidRPr="00782EA5">
        <w:rPr>
          <w:rFonts w:ascii="Times New Roman" w:hAnsi="Times New Roman" w:cs="Times New Roman"/>
          <w:sz w:val="28"/>
          <w:szCs w:val="28"/>
          <w:vertAlign w:val="subscript"/>
        </w:rPr>
        <w:t>4</w:t>
      </w:r>
      <w:r w:rsidRPr="00782EA5">
        <w:rPr>
          <w:rFonts w:ascii="Times New Roman" w:hAnsi="Times New Roman" w:cs="Times New Roman"/>
          <w:sz w:val="28"/>
          <w:szCs w:val="28"/>
        </w:rPr>
        <w:t>) exhibited the least mean value (</w:t>
      </w:r>
      <w:r w:rsidRPr="00782EA5">
        <w:rPr>
          <w:rFonts w:ascii="Times New Roman" w:hAnsi="Times New Roman" w:cs="Times New Roman"/>
          <w:color w:val="000000"/>
          <w:sz w:val="28"/>
          <w:szCs w:val="28"/>
        </w:rPr>
        <w:t>41.38m</w:t>
      </w:r>
      <w:r w:rsidRPr="00782EA5">
        <w:rPr>
          <w:rFonts w:ascii="Times New Roman" w:hAnsi="Times New Roman" w:cs="Times New Roman"/>
          <w:sz w:val="28"/>
          <w:szCs w:val="28"/>
        </w:rPr>
        <w:t xml:space="preserve">g/dl) of </w:t>
      </w:r>
      <w:r w:rsidRPr="00782EA5">
        <w:rPr>
          <w:rFonts w:ascii="Times New Roman" w:hAnsi="Times New Roman" w:cs="Times New Roman"/>
          <w:color w:val="000000"/>
          <w:sz w:val="28"/>
          <w:szCs w:val="28"/>
        </w:rPr>
        <w:t>LDL-C</w:t>
      </w:r>
      <w:r w:rsidRPr="00782EA5">
        <w:rPr>
          <w:rFonts w:ascii="Times New Roman" w:hAnsi="Times New Roman" w:cs="Times New Roman"/>
          <w:sz w:val="28"/>
          <w:szCs w:val="28"/>
        </w:rPr>
        <w:t xml:space="preserve">. These findings are in-line with </w:t>
      </w:r>
      <w:r w:rsidRPr="00782EA5">
        <w:rPr>
          <w:rFonts w:ascii="Times New Roman" w:eastAsia="TimesNewRoman" w:hAnsi="Times New Roman" w:cs="Times New Roman"/>
          <w:sz w:val="28"/>
          <w:szCs w:val="28"/>
        </w:rPr>
        <w:t xml:space="preserve">Daniel </w:t>
      </w:r>
      <w:r w:rsidRPr="00782EA5">
        <w:rPr>
          <w:rFonts w:ascii="Times New Roman" w:eastAsia="TimesNewRoman" w:hAnsi="Times New Roman" w:cs="Times New Roman"/>
          <w:i/>
          <w:iCs/>
          <w:sz w:val="28"/>
          <w:szCs w:val="28"/>
        </w:rPr>
        <w:t xml:space="preserve">et al., </w:t>
      </w:r>
      <w:r w:rsidRPr="00782EA5">
        <w:rPr>
          <w:rFonts w:ascii="Times New Roman" w:eastAsia="TimesNewRoman" w:hAnsi="Times New Roman" w:cs="Times New Roman"/>
          <w:sz w:val="28"/>
          <w:szCs w:val="28"/>
        </w:rPr>
        <w:t>(2016) but not tandem to the report of Ayo-</w:t>
      </w:r>
      <w:proofErr w:type="spellStart"/>
      <w:r w:rsidRPr="00782EA5">
        <w:rPr>
          <w:rFonts w:ascii="Times New Roman" w:eastAsia="TimesNewRoman" w:hAnsi="Times New Roman" w:cs="Times New Roman"/>
          <w:sz w:val="28"/>
          <w:szCs w:val="28"/>
        </w:rPr>
        <w:t>enwerem</w:t>
      </w:r>
      <w:proofErr w:type="spellEnd"/>
      <w:r w:rsidRPr="00782EA5">
        <w:rPr>
          <w:rFonts w:ascii="Times New Roman" w:eastAsia="TimesNewRoman" w:hAnsi="Times New Roman" w:cs="Times New Roman"/>
          <w:sz w:val="28"/>
          <w:szCs w:val="28"/>
        </w:rPr>
        <w:t xml:space="preserve"> </w:t>
      </w:r>
      <w:r w:rsidRPr="00782EA5">
        <w:rPr>
          <w:rFonts w:ascii="Times New Roman" w:eastAsia="TimesNewRoman" w:hAnsi="Times New Roman" w:cs="Times New Roman"/>
          <w:i/>
          <w:iCs/>
          <w:sz w:val="28"/>
          <w:szCs w:val="28"/>
        </w:rPr>
        <w:t xml:space="preserve">et al., </w:t>
      </w:r>
      <w:r w:rsidRPr="00782EA5">
        <w:rPr>
          <w:rFonts w:ascii="Times New Roman" w:eastAsia="TimesNewRoman" w:hAnsi="Times New Roman" w:cs="Times New Roman"/>
          <w:sz w:val="28"/>
          <w:szCs w:val="28"/>
        </w:rPr>
        <w:t>(2017).</w:t>
      </w:r>
    </w:p>
    <w:p w:rsidR="00782EA5" w:rsidRPr="00782EA5" w:rsidRDefault="00782EA5" w:rsidP="00782EA5">
      <w:pPr>
        <w:autoSpaceDE w:val="0"/>
        <w:autoSpaceDN w:val="0"/>
        <w:adjustRightInd w:val="0"/>
        <w:spacing w:after="0" w:line="360" w:lineRule="auto"/>
        <w:jc w:val="both"/>
        <w:rPr>
          <w:rFonts w:ascii="Times New Roman" w:eastAsiaTheme="minorHAnsi" w:hAnsi="Times New Roman" w:cs="Times New Roman"/>
          <w:sz w:val="28"/>
          <w:szCs w:val="28"/>
        </w:rPr>
      </w:pPr>
      <w:r w:rsidRPr="00782EA5">
        <w:rPr>
          <w:rFonts w:ascii="Times New Roman" w:eastAsiaTheme="minorHAnsi" w:hAnsi="Times New Roman" w:cs="Times New Roman"/>
          <w:sz w:val="28"/>
          <w:szCs w:val="28"/>
        </w:rPr>
        <w:t xml:space="preserve">The very minute amounts of ginger had a very strong impact as </w:t>
      </w:r>
      <w:proofErr w:type="spellStart"/>
      <w:r w:rsidRPr="00782EA5">
        <w:rPr>
          <w:rFonts w:ascii="Times New Roman" w:eastAsiaTheme="minorHAnsi" w:hAnsi="Times New Roman" w:cs="Times New Roman"/>
          <w:sz w:val="28"/>
          <w:szCs w:val="28"/>
        </w:rPr>
        <w:t>antilipdemic</w:t>
      </w:r>
      <w:proofErr w:type="spellEnd"/>
      <w:r w:rsidRPr="00782EA5">
        <w:rPr>
          <w:rFonts w:ascii="Times New Roman" w:eastAsiaTheme="minorHAnsi" w:hAnsi="Times New Roman" w:cs="Times New Roman"/>
          <w:sz w:val="28"/>
          <w:szCs w:val="28"/>
        </w:rPr>
        <w:t xml:space="preserve"> effect on serum cholesterol and triglycerides. Ginger had many active compounds such as </w:t>
      </w:r>
      <w:proofErr w:type="spellStart"/>
      <w:r w:rsidRPr="00782EA5">
        <w:rPr>
          <w:rFonts w:ascii="Times New Roman" w:eastAsiaTheme="minorHAnsi" w:hAnsi="Times New Roman" w:cs="Times New Roman"/>
          <w:sz w:val="28"/>
          <w:szCs w:val="28"/>
        </w:rPr>
        <w:t>atsiri</w:t>
      </w:r>
      <w:proofErr w:type="spellEnd"/>
      <w:r w:rsidRPr="00782EA5">
        <w:rPr>
          <w:rFonts w:ascii="Times New Roman" w:eastAsiaTheme="minorHAnsi" w:hAnsi="Times New Roman" w:cs="Times New Roman"/>
          <w:sz w:val="28"/>
          <w:szCs w:val="28"/>
        </w:rPr>
        <w:t xml:space="preserve"> oil, </w:t>
      </w:r>
      <w:proofErr w:type="spellStart"/>
      <w:r w:rsidRPr="00782EA5">
        <w:rPr>
          <w:rFonts w:ascii="Times New Roman" w:eastAsiaTheme="minorHAnsi" w:hAnsi="Times New Roman" w:cs="Times New Roman"/>
          <w:sz w:val="28"/>
          <w:szCs w:val="28"/>
        </w:rPr>
        <w:t>bornoeol</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kamfen</w:t>
      </w:r>
      <w:proofErr w:type="spellEnd"/>
      <w:r w:rsidRPr="00782EA5">
        <w:rPr>
          <w:rFonts w:ascii="Times New Roman" w:eastAsiaTheme="minorHAnsi" w:hAnsi="Times New Roman" w:cs="Times New Roman"/>
          <w:sz w:val="28"/>
          <w:szCs w:val="28"/>
        </w:rPr>
        <w:t xml:space="preserve">, limonene, </w:t>
      </w:r>
      <w:proofErr w:type="spellStart"/>
      <w:r w:rsidRPr="00782EA5">
        <w:rPr>
          <w:rFonts w:ascii="Times New Roman" w:eastAsiaTheme="minorHAnsi" w:hAnsi="Times New Roman" w:cs="Times New Roman"/>
          <w:sz w:val="28"/>
          <w:szCs w:val="28"/>
        </w:rPr>
        <w:t>humulen</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gingibrol</w:t>
      </w:r>
      <w:proofErr w:type="spellEnd"/>
      <w:r w:rsidRPr="00782EA5">
        <w:rPr>
          <w:rFonts w:ascii="Times New Roman" w:eastAsiaTheme="minorHAnsi" w:hAnsi="Times New Roman" w:cs="Times New Roman"/>
          <w:sz w:val="28"/>
          <w:szCs w:val="28"/>
        </w:rPr>
        <w:t xml:space="preserve">, </w:t>
      </w:r>
      <w:proofErr w:type="spellStart"/>
      <w:r w:rsidRPr="00782EA5">
        <w:rPr>
          <w:rFonts w:ascii="Times New Roman" w:eastAsiaTheme="minorHAnsi" w:hAnsi="Times New Roman" w:cs="Times New Roman"/>
          <w:sz w:val="28"/>
          <w:szCs w:val="28"/>
        </w:rPr>
        <w:t>gingiberen</w:t>
      </w:r>
      <w:proofErr w:type="spellEnd"/>
      <w:r w:rsidRPr="00782EA5">
        <w:rPr>
          <w:rFonts w:ascii="Times New Roman" w:eastAsiaTheme="minorHAnsi" w:hAnsi="Times New Roman" w:cs="Times New Roman"/>
          <w:sz w:val="28"/>
          <w:szCs w:val="28"/>
        </w:rPr>
        <w:t xml:space="preserve"> and </w:t>
      </w:r>
      <w:proofErr w:type="spellStart"/>
      <w:r w:rsidRPr="00782EA5">
        <w:rPr>
          <w:rFonts w:ascii="Times New Roman" w:eastAsiaTheme="minorHAnsi" w:hAnsi="Times New Roman" w:cs="Times New Roman"/>
          <w:sz w:val="28"/>
          <w:szCs w:val="28"/>
        </w:rPr>
        <w:t>gingerdiol</w:t>
      </w:r>
      <w:proofErr w:type="spellEnd"/>
      <w:r w:rsidRPr="00782EA5">
        <w:rPr>
          <w:rFonts w:ascii="Times New Roman" w:eastAsiaTheme="minorHAnsi" w:hAnsi="Times New Roman" w:cs="Times New Roman"/>
          <w:sz w:val="28"/>
          <w:szCs w:val="28"/>
        </w:rPr>
        <w:t xml:space="preserve">; all these compounds improves feed digestion and stimulate its enzymes </w:t>
      </w:r>
      <w:r w:rsidRPr="00782EA5">
        <w:rPr>
          <w:rFonts w:ascii="Times New Roman" w:eastAsiaTheme="minorHAnsi" w:hAnsi="Times New Roman" w:cs="Times New Roman"/>
          <w:sz w:val="28"/>
          <w:szCs w:val="28"/>
        </w:rPr>
        <w:lastRenderedPageBreak/>
        <w:t>and thus enhancing the serum biochemical parameters as we noticed in this study (</w:t>
      </w:r>
      <w:proofErr w:type="spellStart"/>
      <w:r w:rsidRPr="00782EA5">
        <w:rPr>
          <w:rFonts w:ascii="Times New Roman" w:eastAsiaTheme="minorHAnsi" w:hAnsi="Times New Roman" w:cs="Times New Roman"/>
          <w:color w:val="000000"/>
          <w:sz w:val="28"/>
          <w:szCs w:val="28"/>
        </w:rPr>
        <w:t>Alizadeh</w:t>
      </w:r>
      <w:proofErr w:type="spellEnd"/>
      <w:r w:rsidRPr="00782EA5">
        <w:rPr>
          <w:rFonts w:ascii="Times New Roman" w:eastAsiaTheme="minorHAnsi" w:hAnsi="Times New Roman" w:cs="Times New Roman"/>
          <w:color w:val="000000"/>
          <w:sz w:val="28"/>
          <w:szCs w:val="28"/>
        </w:rPr>
        <w:t xml:space="preserve"> </w:t>
      </w:r>
      <w:r w:rsidRPr="00782EA5">
        <w:rPr>
          <w:rFonts w:ascii="Times New Roman" w:eastAsiaTheme="minorHAnsi" w:hAnsi="Times New Roman" w:cs="Times New Roman"/>
          <w:i/>
          <w:color w:val="000000"/>
          <w:sz w:val="28"/>
          <w:szCs w:val="28"/>
        </w:rPr>
        <w:t>et al.,</w:t>
      </w:r>
      <w:r w:rsidRPr="00782EA5">
        <w:rPr>
          <w:rFonts w:ascii="Times New Roman" w:eastAsiaTheme="minorHAnsi" w:hAnsi="Times New Roman" w:cs="Times New Roman"/>
          <w:color w:val="000000"/>
          <w:sz w:val="28"/>
          <w:szCs w:val="28"/>
        </w:rPr>
        <w:t xml:space="preserve"> 2008</w:t>
      </w:r>
      <w:r w:rsidRPr="00782EA5">
        <w:rPr>
          <w:rFonts w:ascii="Times New Roman" w:eastAsiaTheme="minorHAnsi" w:hAnsi="Times New Roman" w:cs="Times New Roman"/>
          <w:sz w:val="28"/>
          <w:szCs w:val="28"/>
        </w:rPr>
        <w:t xml:space="preserve">). The </w:t>
      </w:r>
      <w:proofErr w:type="spellStart"/>
      <w:r w:rsidRPr="00782EA5">
        <w:rPr>
          <w:rFonts w:ascii="Times New Roman" w:eastAsiaTheme="minorHAnsi" w:hAnsi="Times New Roman" w:cs="Times New Roman"/>
          <w:sz w:val="28"/>
          <w:szCs w:val="28"/>
        </w:rPr>
        <w:t>hypolipidemic</w:t>
      </w:r>
      <w:proofErr w:type="spellEnd"/>
      <w:r w:rsidRPr="00782EA5">
        <w:rPr>
          <w:rFonts w:ascii="Times New Roman" w:eastAsiaTheme="minorHAnsi" w:hAnsi="Times New Roman" w:cs="Times New Roman"/>
          <w:sz w:val="28"/>
          <w:szCs w:val="28"/>
        </w:rPr>
        <w:t xml:space="preserve"> action of ginger supplementation can be used to lower risk factor of the cardiovascular diseases and cancer either in animals or human (</w:t>
      </w:r>
      <w:proofErr w:type="spellStart"/>
      <w:r w:rsidRPr="00782EA5">
        <w:rPr>
          <w:rFonts w:ascii="Times New Roman" w:eastAsiaTheme="minorHAnsi" w:hAnsi="Times New Roman" w:cs="Times New Roman"/>
          <w:sz w:val="28"/>
          <w:szCs w:val="28"/>
        </w:rPr>
        <w:t>Ademola</w:t>
      </w:r>
      <w:proofErr w:type="spellEnd"/>
      <w:r w:rsidRPr="00782EA5">
        <w:rPr>
          <w:rFonts w:ascii="Times New Roman" w:eastAsiaTheme="minorHAnsi" w:hAnsi="Times New Roman" w:cs="Times New Roman"/>
          <w:sz w:val="28"/>
          <w:szCs w:val="28"/>
        </w:rPr>
        <w:t xml:space="preserve"> </w:t>
      </w:r>
      <w:r w:rsidRPr="00782EA5">
        <w:rPr>
          <w:rFonts w:ascii="Times New Roman" w:eastAsiaTheme="minorHAnsi" w:hAnsi="Times New Roman" w:cs="Times New Roman"/>
          <w:i/>
          <w:iCs/>
          <w:sz w:val="28"/>
          <w:szCs w:val="28"/>
        </w:rPr>
        <w:t>et al</w:t>
      </w:r>
      <w:r w:rsidRPr="00782EA5">
        <w:rPr>
          <w:rFonts w:ascii="Times New Roman" w:eastAsiaTheme="minorHAnsi" w:hAnsi="Times New Roman" w:cs="Times New Roman"/>
          <w:sz w:val="28"/>
          <w:szCs w:val="28"/>
        </w:rPr>
        <w:t xml:space="preserve">., 2009). The supplementation of ginger reduced cholesterol levels in blood serum because of its </w:t>
      </w:r>
      <w:proofErr w:type="spellStart"/>
      <w:r w:rsidRPr="00782EA5">
        <w:rPr>
          <w:rFonts w:ascii="Times New Roman" w:eastAsiaTheme="minorHAnsi" w:hAnsi="Times New Roman" w:cs="Times New Roman"/>
          <w:sz w:val="28"/>
          <w:szCs w:val="28"/>
        </w:rPr>
        <w:t>antioxidative</w:t>
      </w:r>
      <w:proofErr w:type="spellEnd"/>
      <w:r w:rsidRPr="00782EA5">
        <w:rPr>
          <w:rFonts w:ascii="Times New Roman" w:eastAsiaTheme="minorHAnsi" w:hAnsi="Times New Roman" w:cs="Times New Roman"/>
          <w:sz w:val="28"/>
          <w:szCs w:val="28"/>
        </w:rPr>
        <w:t xml:space="preserve"> action which also a mechanism could be used as anti-stress approach (Jang </w:t>
      </w:r>
      <w:r w:rsidRPr="00782EA5">
        <w:rPr>
          <w:rFonts w:ascii="Times New Roman" w:eastAsiaTheme="minorHAnsi" w:hAnsi="Times New Roman" w:cs="Times New Roman"/>
          <w:i/>
          <w:iCs/>
          <w:sz w:val="28"/>
          <w:szCs w:val="28"/>
        </w:rPr>
        <w:t>et al</w:t>
      </w:r>
      <w:r w:rsidRPr="00782EA5">
        <w:rPr>
          <w:rFonts w:ascii="Times New Roman" w:eastAsiaTheme="minorHAnsi" w:hAnsi="Times New Roman" w:cs="Times New Roman"/>
          <w:sz w:val="28"/>
          <w:szCs w:val="28"/>
        </w:rPr>
        <w:t xml:space="preserve">., 2007). The </w:t>
      </w:r>
      <w:proofErr w:type="spellStart"/>
      <w:r w:rsidRPr="00782EA5">
        <w:rPr>
          <w:rFonts w:ascii="Times New Roman" w:eastAsiaTheme="minorHAnsi" w:hAnsi="Times New Roman" w:cs="Times New Roman"/>
          <w:sz w:val="28"/>
          <w:szCs w:val="28"/>
        </w:rPr>
        <w:t>hypocholesterol</w:t>
      </w:r>
      <w:proofErr w:type="spellEnd"/>
      <w:r w:rsidRPr="00782EA5">
        <w:rPr>
          <w:rFonts w:ascii="Times New Roman" w:eastAsiaTheme="minorHAnsi" w:hAnsi="Times New Roman" w:cs="Times New Roman"/>
          <w:sz w:val="28"/>
          <w:szCs w:val="28"/>
        </w:rPr>
        <w:t xml:space="preserve"> action may be performance and lowering effect on blood serum cholesterol, triglycerides and glucose, which can refer to strong anti-oxidative action and potential anti stress action. </w:t>
      </w:r>
      <w:r w:rsidRPr="00782EA5">
        <w:rPr>
          <w:rFonts w:ascii="Times New Roman" w:hAnsi="Times New Roman" w:cs="Times New Roman"/>
          <w:sz w:val="28"/>
          <w:szCs w:val="28"/>
        </w:rPr>
        <w:t>The higher value of Total protein and albumin shows the ability of Ginger to stimulate high feed efficiency in the birds (</w:t>
      </w:r>
      <w:proofErr w:type="spellStart"/>
      <w:r w:rsidRPr="00782EA5">
        <w:rPr>
          <w:rFonts w:ascii="Times New Roman" w:eastAsiaTheme="minorHAnsi" w:hAnsi="Times New Roman" w:cs="Times New Roman"/>
          <w:sz w:val="28"/>
          <w:szCs w:val="28"/>
        </w:rPr>
        <w:t>Ademola</w:t>
      </w:r>
      <w:proofErr w:type="spellEnd"/>
      <w:r w:rsidRPr="00782EA5">
        <w:rPr>
          <w:rFonts w:ascii="Times New Roman" w:eastAsiaTheme="minorHAnsi" w:hAnsi="Times New Roman" w:cs="Times New Roman"/>
          <w:sz w:val="28"/>
          <w:szCs w:val="28"/>
        </w:rPr>
        <w:t xml:space="preserve"> </w:t>
      </w:r>
      <w:r w:rsidRPr="00782EA5">
        <w:rPr>
          <w:rFonts w:ascii="Times New Roman" w:eastAsiaTheme="minorHAnsi" w:hAnsi="Times New Roman" w:cs="Times New Roman"/>
          <w:i/>
          <w:iCs/>
          <w:sz w:val="28"/>
          <w:szCs w:val="28"/>
        </w:rPr>
        <w:t>et al</w:t>
      </w:r>
      <w:r w:rsidRPr="00782EA5">
        <w:rPr>
          <w:rFonts w:ascii="Times New Roman" w:eastAsiaTheme="minorHAnsi" w:hAnsi="Times New Roman" w:cs="Times New Roman"/>
          <w:sz w:val="28"/>
          <w:szCs w:val="28"/>
        </w:rPr>
        <w:t>., 2009</w:t>
      </w:r>
      <w:r w:rsidRPr="00782EA5">
        <w:rPr>
          <w:rFonts w:ascii="Times New Roman" w:hAnsi="Times New Roman" w:cs="Times New Roman"/>
          <w:sz w:val="28"/>
          <w:szCs w:val="28"/>
        </w:rPr>
        <w:t>).</w:t>
      </w:r>
    </w:p>
    <w:p w:rsidR="00782EA5" w:rsidRPr="00782EA5" w:rsidRDefault="00782EA5" w:rsidP="00782EA5">
      <w:pPr>
        <w:autoSpaceDE w:val="0"/>
        <w:autoSpaceDN w:val="0"/>
        <w:adjustRightInd w:val="0"/>
        <w:spacing w:after="0" w:line="360" w:lineRule="auto"/>
        <w:rPr>
          <w:rFonts w:ascii="Times New Roman" w:eastAsiaTheme="minorHAnsi" w:hAnsi="Times New Roman" w:cs="Times New Roman"/>
          <w:color w:val="000000"/>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rPr>
          <w:rFonts w:ascii="Times New Roman" w:hAnsi="Times New Roman" w:cs="Times New Roman"/>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CHAPTER FIVE</w:t>
      </w:r>
    </w:p>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t>CONCLUSION AND RECOMMENDATION</w:t>
      </w:r>
    </w:p>
    <w:p w:rsidR="00782EA5" w:rsidRPr="00782EA5" w:rsidRDefault="00782EA5" w:rsidP="00782EA5">
      <w:pPr>
        <w:pStyle w:val="Default"/>
        <w:spacing w:line="360" w:lineRule="auto"/>
        <w:rPr>
          <w:sz w:val="28"/>
          <w:szCs w:val="28"/>
        </w:rPr>
      </w:pPr>
      <w:r w:rsidRPr="00782EA5">
        <w:rPr>
          <w:b/>
          <w:bCs/>
          <w:sz w:val="28"/>
          <w:szCs w:val="28"/>
        </w:rPr>
        <w:t xml:space="preserve">5.1 Conclusion </w:t>
      </w:r>
    </w:p>
    <w:p w:rsidR="00782EA5" w:rsidRPr="00782EA5" w:rsidRDefault="00782EA5" w:rsidP="00782EA5">
      <w:pPr>
        <w:pStyle w:val="Default"/>
        <w:spacing w:line="360" w:lineRule="auto"/>
        <w:jc w:val="both"/>
        <w:rPr>
          <w:sz w:val="28"/>
          <w:szCs w:val="28"/>
        </w:rPr>
      </w:pPr>
      <w:r w:rsidRPr="00782EA5">
        <w:rPr>
          <w:sz w:val="28"/>
          <w:szCs w:val="28"/>
        </w:rPr>
        <w:t xml:space="preserve">Exploring the benefit of broiler production and the need to boost production due to increased demand and in a quest to resolve high cost of broilers feed, spices, such as; Ginger </w:t>
      </w:r>
      <w:r w:rsidRPr="00782EA5">
        <w:rPr>
          <w:i/>
          <w:iCs/>
          <w:sz w:val="28"/>
          <w:szCs w:val="28"/>
        </w:rPr>
        <w:t>(</w:t>
      </w:r>
      <w:proofErr w:type="spellStart"/>
      <w:r w:rsidRPr="00782EA5">
        <w:rPr>
          <w:i/>
          <w:iCs/>
          <w:sz w:val="28"/>
          <w:szCs w:val="28"/>
        </w:rPr>
        <w:t>Zingiber</w:t>
      </w:r>
      <w:proofErr w:type="spellEnd"/>
      <w:r w:rsidRPr="00782EA5">
        <w:rPr>
          <w:i/>
          <w:iCs/>
          <w:sz w:val="28"/>
          <w:szCs w:val="28"/>
        </w:rPr>
        <w:t xml:space="preserve"> </w:t>
      </w:r>
      <w:proofErr w:type="spellStart"/>
      <w:r w:rsidRPr="00782EA5">
        <w:rPr>
          <w:i/>
          <w:iCs/>
          <w:sz w:val="28"/>
          <w:szCs w:val="28"/>
        </w:rPr>
        <w:t>officinale</w:t>
      </w:r>
      <w:proofErr w:type="spellEnd"/>
      <w:r w:rsidRPr="00782EA5">
        <w:rPr>
          <w:i/>
          <w:iCs/>
          <w:sz w:val="28"/>
          <w:szCs w:val="28"/>
        </w:rPr>
        <w:t xml:space="preserve">) </w:t>
      </w:r>
      <w:r w:rsidRPr="00782EA5">
        <w:rPr>
          <w:sz w:val="28"/>
          <w:szCs w:val="28"/>
        </w:rPr>
        <w:t xml:space="preserve">have been exploit. Additionally, regarding the detrimental effect of antibiotics on human consumer, spices have comparatively improved performance and safer than antibiotics. Spices such as Ginger </w:t>
      </w:r>
      <w:r w:rsidRPr="00782EA5">
        <w:rPr>
          <w:i/>
          <w:iCs/>
          <w:sz w:val="28"/>
          <w:szCs w:val="28"/>
        </w:rPr>
        <w:t>(</w:t>
      </w:r>
      <w:proofErr w:type="spellStart"/>
      <w:r w:rsidRPr="00782EA5">
        <w:rPr>
          <w:i/>
          <w:iCs/>
          <w:sz w:val="28"/>
          <w:szCs w:val="28"/>
        </w:rPr>
        <w:t>Zingiber</w:t>
      </w:r>
      <w:proofErr w:type="spellEnd"/>
      <w:r w:rsidRPr="00782EA5">
        <w:rPr>
          <w:i/>
          <w:iCs/>
          <w:sz w:val="28"/>
          <w:szCs w:val="28"/>
        </w:rPr>
        <w:t xml:space="preserve"> </w:t>
      </w:r>
      <w:proofErr w:type="spellStart"/>
      <w:r w:rsidRPr="00782EA5">
        <w:rPr>
          <w:i/>
          <w:iCs/>
          <w:sz w:val="28"/>
          <w:szCs w:val="28"/>
        </w:rPr>
        <w:t>officinale</w:t>
      </w:r>
      <w:proofErr w:type="spellEnd"/>
      <w:r w:rsidRPr="00782EA5">
        <w:rPr>
          <w:i/>
          <w:iCs/>
          <w:sz w:val="28"/>
          <w:szCs w:val="28"/>
        </w:rPr>
        <w:t xml:space="preserve">) </w:t>
      </w:r>
      <w:r w:rsidRPr="00782EA5">
        <w:rPr>
          <w:sz w:val="28"/>
          <w:szCs w:val="28"/>
        </w:rPr>
        <w:t xml:space="preserve">from this study has improved hematological and serum parameters which is essential for broilers growth and productivity. </w:t>
      </w:r>
    </w:p>
    <w:p w:rsidR="00782EA5" w:rsidRPr="00782EA5" w:rsidRDefault="00782EA5" w:rsidP="00782EA5">
      <w:pPr>
        <w:pStyle w:val="Default"/>
        <w:spacing w:line="360" w:lineRule="auto"/>
        <w:rPr>
          <w:sz w:val="28"/>
          <w:szCs w:val="28"/>
        </w:rPr>
      </w:pPr>
      <w:r w:rsidRPr="00782EA5">
        <w:rPr>
          <w:b/>
          <w:bCs/>
          <w:sz w:val="28"/>
          <w:szCs w:val="28"/>
        </w:rPr>
        <w:t xml:space="preserve">5.2 Recommendation </w:t>
      </w:r>
    </w:p>
    <w:p w:rsidR="00782EA5" w:rsidRPr="00782EA5" w:rsidRDefault="00782EA5" w:rsidP="00782EA5">
      <w:pPr>
        <w:pStyle w:val="Default"/>
        <w:spacing w:line="360" w:lineRule="auto"/>
        <w:jc w:val="both"/>
        <w:rPr>
          <w:sz w:val="28"/>
          <w:szCs w:val="28"/>
        </w:rPr>
      </w:pPr>
      <w:r w:rsidRPr="00782EA5">
        <w:rPr>
          <w:sz w:val="28"/>
          <w:szCs w:val="28"/>
        </w:rPr>
        <w:t xml:space="preserve">Reference to the medicinal and nutritive value of Ginger </w:t>
      </w:r>
      <w:r w:rsidRPr="00782EA5">
        <w:rPr>
          <w:i/>
          <w:iCs/>
          <w:sz w:val="28"/>
          <w:szCs w:val="28"/>
        </w:rPr>
        <w:t>(</w:t>
      </w:r>
      <w:proofErr w:type="spellStart"/>
      <w:r w:rsidRPr="00782EA5">
        <w:rPr>
          <w:i/>
          <w:iCs/>
          <w:sz w:val="28"/>
          <w:szCs w:val="28"/>
        </w:rPr>
        <w:t>Zingiber</w:t>
      </w:r>
      <w:proofErr w:type="spellEnd"/>
      <w:r w:rsidRPr="00782EA5">
        <w:rPr>
          <w:i/>
          <w:iCs/>
          <w:sz w:val="28"/>
          <w:szCs w:val="28"/>
        </w:rPr>
        <w:t xml:space="preserve"> </w:t>
      </w:r>
      <w:proofErr w:type="spellStart"/>
      <w:r w:rsidRPr="00782EA5">
        <w:rPr>
          <w:i/>
          <w:iCs/>
          <w:sz w:val="28"/>
          <w:szCs w:val="28"/>
        </w:rPr>
        <w:t>officinale</w:t>
      </w:r>
      <w:proofErr w:type="spellEnd"/>
      <w:r w:rsidRPr="00782EA5">
        <w:rPr>
          <w:i/>
          <w:iCs/>
          <w:sz w:val="28"/>
          <w:szCs w:val="28"/>
        </w:rPr>
        <w:t>)</w:t>
      </w:r>
      <w:r w:rsidRPr="00782EA5">
        <w:rPr>
          <w:sz w:val="28"/>
          <w:szCs w:val="28"/>
        </w:rPr>
        <w:t xml:space="preserve">, it is a better substitute for Ginger as it has been proven from this study, to improve hematological and serum parameters which is essential to maintain proper health of broilers. Hence, Ginger </w:t>
      </w:r>
      <w:r w:rsidRPr="00782EA5">
        <w:rPr>
          <w:i/>
          <w:iCs/>
          <w:sz w:val="28"/>
          <w:szCs w:val="28"/>
        </w:rPr>
        <w:t>(</w:t>
      </w:r>
      <w:proofErr w:type="spellStart"/>
      <w:r w:rsidRPr="00782EA5">
        <w:rPr>
          <w:i/>
          <w:iCs/>
          <w:sz w:val="28"/>
          <w:szCs w:val="28"/>
        </w:rPr>
        <w:t>Zingiber</w:t>
      </w:r>
      <w:proofErr w:type="spellEnd"/>
      <w:r w:rsidRPr="00782EA5">
        <w:rPr>
          <w:i/>
          <w:iCs/>
          <w:sz w:val="28"/>
          <w:szCs w:val="28"/>
        </w:rPr>
        <w:t xml:space="preserve"> </w:t>
      </w:r>
      <w:proofErr w:type="spellStart"/>
      <w:r w:rsidRPr="00782EA5">
        <w:rPr>
          <w:i/>
          <w:iCs/>
          <w:sz w:val="28"/>
          <w:szCs w:val="28"/>
        </w:rPr>
        <w:t>officinale</w:t>
      </w:r>
      <w:proofErr w:type="spellEnd"/>
      <w:r w:rsidRPr="00782EA5">
        <w:rPr>
          <w:i/>
          <w:iCs/>
          <w:sz w:val="28"/>
          <w:szCs w:val="28"/>
        </w:rPr>
        <w:t xml:space="preserve">) </w:t>
      </w:r>
      <w:r w:rsidRPr="00782EA5">
        <w:rPr>
          <w:sz w:val="28"/>
          <w:szCs w:val="28"/>
        </w:rPr>
        <w:t xml:space="preserve">is recommended at 30% in broilers diet in order to invariably provide safe chicken meat for the human consumers and increase poultry production. </w:t>
      </w:r>
    </w:p>
    <w:p w:rsidR="00782EA5" w:rsidRPr="00782EA5" w:rsidRDefault="00782EA5" w:rsidP="00782EA5">
      <w:pPr>
        <w:pStyle w:val="Default"/>
        <w:spacing w:line="360" w:lineRule="auto"/>
        <w:rPr>
          <w:color w:val="auto"/>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p>
    <w:p w:rsidR="00782EA5" w:rsidRPr="00782EA5" w:rsidRDefault="00782EA5" w:rsidP="00782EA5">
      <w:pPr>
        <w:spacing w:line="360" w:lineRule="auto"/>
        <w:jc w:val="center"/>
        <w:rPr>
          <w:rFonts w:ascii="Times New Roman" w:hAnsi="Times New Roman" w:cs="Times New Roman"/>
          <w:b/>
          <w:sz w:val="28"/>
          <w:szCs w:val="28"/>
        </w:rPr>
      </w:pPr>
      <w:r w:rsidRPr="00782EA5">
        <w:rPr>
          <w:rFonts w:ascii="Times New Roman" w:hAnsi="Times New Roman" w:cs="Times New Roman"/>
          <w:b/>
          <w:sz w:val="28"/>
          <w:szCs w:val="28"/>
        </w:rPr>
        <w:lastRenderedPageBreak/>
        <w:t>REFERENCES</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Abou-Elkhair</w:t>
      </w:r>
      <w:proofErr w:type="spellEnd"/>
      <w:r w:rsidRPr="00782EA5">
        <w:rPr>
          <w:rFonts w:ascii="Times New Roman" w:hAnsi="Times New Roman" w:cs="Times New Roman"/>
          <w:bCs/>
          <w:color w:val="000000"/>
          <w:sz w:val="28"/>
          <w:szCs w:val="28"/>
        </w:rPr>
        <w:t xml:space="preserve">, R., Ahmed, H.A. and </w:t>
      </w:r>
      <w:proofErr w:type="spellStart"/>
      <w:r w:rsidRPr="00782EA5">
        <w:rPr>
          <w:rFonts w:ascii="Times New Roman" w:hAnsi="Times New Roman" w:cs="Times New Roman"/>
          <w:bCs/>
          <w:color w:val="000000"/>
          <w:sz w:val="28"/>
          <w:szCs w:val="28"/>
        </w:rPr>
        <w:t>Selim</w:t>
      </w:r>
      <w:proofErr w:type="spellEnd"/>
      <w:r w:rsidRPr="00782EA5">
        <w:rPr>
          <w:rFonts w:ascii="Times New Roman" w:hAnsi="Times New Roman" w:cs="Times New Roman"/>
          <w:bCs/>
          <w:color w:val="000000"/>
          <w:sz w:val="28"/>
          <w:szCs w:val="28"/>
        </w:rPr>
        <w:t>, S. (2014)</w:t>
      </w:r>
      <w:r w:rsidRPr="00782EA5">
        <w:rPr>
          <w:rFonts w:ascii="Times New Roman" w:hAnsi="Times New Roman" w:cs="Times New Roman"/>
          <w:color w:val="000000"/>
          <w:sz w:val="28"/>
          <w:szCs w:val="28"/>
        </w:rPr>
        <w:t>. Effects of black pepper (</w:t>
      </w:r>
      <w:r w:rsidRPr="00782EA5">
        <w:rPr>
          <w:rFonts w:ascii="Times New Roman" w:hAnsi="Times New Roman" w:cs="Times New Roman"/>
          <w:i/>
          <w:iCs/>
          <w:color w:val="000000"/>
          <w:sz w:val="28"/>
          <w:szCs w:val="28"/>
        </w:rPr>
        <w:t xml:space="preserve">Piper </w:t>
      </w:r>
      <w:proofErr w:type="spellStart"/>
      <w:r w:rsidRPr="00782EA5">
        <w:rPr>
          <w:rFonts w:ascii="Times New Roman" w:hAnsi="Times New Roman" w:cs="Times New Roman"/>
          <w:i/>
          <w:iCs/>
          <w:color w:val="000000"/>
          <w:sz w:val="28"/>
          <w:szCs w:val="28"/>
        </w:rPr>
        <w:t>nigrum</w:t>
      </w:r>
      <w:proofErr w:type="spellEnd"/>
      <w:r w:rsidRPr="00782EA5">
        <w:rPr>
          <w:rFonts w:ascii="Times New Roman" w:hAnsi="Times New Roman" w:cs="Times New Roman"/>
          <w:color w:val="000000"/>
          <w:sz w:val="28"/>
          <w:szCs w:val="28"/>
        </w:rPr>
        <w:t>), turmeric powder (</w:t>
      </w:r>
      <w:r w:rsidRPr="00782EA5">
        <w:rPr>
          <w:rFonts w:ascii="Times New Roman" w:hAnsi="Times New Roman" w:cs="Times New Roman"/>
          <w:i/>
          <w:iCs/>
          <w:color w:val="000000"/>
          <w:sz w:val="28"/>
          <w:szCs w:val="28"/>
        </w:rPr>
        <w:t>Curcuma longa</w:t>
      </w:r>
      <w:r w:rsidRPr="00782EA5">
        <w:rPr>
          <w:rFonts w:ascii="Times New Roman" w:hAnsi="Times New Roman" w:cs="Times New Roman"/>
          <w:color w:val="000000"/>
          <w:sz w:val="28"/>
          <w:szCs w:val="28"/>
        </w:rPr>
        <w:t>) and coriander seeds (</w:t>
      </w:r>
      <w:proofErr w:type="spellStart"/>
      <w:r w:rsidRPr="00782EA5">
        <w:rPr>
          <w:rFonts w:ascii="Times New Roman" w:hAnsi="Times New Roman" w:cs="Times New Roman"/>
          <w:i/>
          <w:iCs/>
          <w:color w:val="000000"/>
          <w:sz w:val="28"/>
          <w:szCs w:val="28"/>
        </w:rPr>
        <w:t>Coriandrum</w:t>
      </w:r>
      <w:proofErr w:type="spellEnd"/>
      <w:r w:rsidRPr="00782EA5">
        <w:rPr>
          <w:rFonts w:ascii="Times New Roman" w:hAnsi="Times New Roman" w:cs="Times New Roman"/>
          <w:i/>
          <w:iCs/>
          <w:color w:val="000000"/>
          <w:sz w:val="28"/>
          <w:szCs w:val="28"/>
        </w:rPr>
        <w:t xml:space="preserve"> </w:t>
      </w:r>
      <w:proofErr w:type="spellStart"/>
      <w:r w:rsidRPr="00782EA5">
        <w:rPr>
          <w:rFonts w:ascii="Times New Roman" w:hAnsi="Times New Roman" w:cs="Times New Roman"/>
          <w:i/>
          <w:iCs/>
          <w:color w:val="000000"/>
          <w:sz w:val="28"/>
          <w:szCs w:val="28"/>
        </w:rPr>
        <w:t>sativum</w:t>
      </w:r>
      <w:proofErr w:type="spellEnd"/>
      <w:r w:rsidRPr="00782EA5">
        <w:rPr>
          <w:rFonts w:ascii="Times New Roman" w:hAnsi="Times New Roman" w:cs="Times New Roman"/>
          <w:color w:val="000000"/>
          <w:sz w:val="28"/>
          <w:szCs w:val="28"/>
        </w:rPr>
        <w:t xml:space="preserve">) and their combinations as feed additives on growth performance, carcass traits, some blood parameters and humoral immune response of broiler chickens. </w:t>
      </w:r>
      <w:r w:rsidRPr="00782EA5">
        <w:rPr>
          <w:rFonts w:ascii="Times New Roman" w:hAnsi="Times New Roman" w:cs="Times New Roman"/>
          <w:i/>
          <w:iCs/>
          <w:color w:val="000000"/>
          <w:sz w:val="28"/>
          <w:szCs w:val="28"/>
        </w:rPr>
        <w:t>Asian Australasian Journal of Animal Sciences</w:t>
      </w:r>
      <w:r w:rsidRPr="00782EA5">
        <w:rPr>
          <w:rFonts w:ascii="Times New Roman" w:hAnsi="Times New Roman" w:cs="Times New Roman"/>
          <w:color w:val="000000"/>
          <w:sz w:val="28"/>
          <w:szCs w:val="28"/>
        </w:rPr>
        <w:t>. 27: 847-854.</w:t>
      </w:r>
    </w:p>
    <w:p w:rsidR="00782EA5" w:rsidRPr="00782EA5" w:rsidRDefault="00782EA5" w:rsidP="00782EA5">
      <w:pPr>
        <w:autoSpaceDE w:val="0"/>
        <w:autoSpaceDN w:val="0"/>
        <w:adjustRightInd w:val="0"/>
        <w:spacing w:after="0" w:line="360" w:lineRule="auto"/>
        <w:ind w:left="720" w:hanging="720"/>
        <w:jc w:val="both"/>
        <w:rPr>
          <w:rFonts w:ascii="Times New Roman" w:eastAsiaTheme="minorHAnsi" w:hAnsi="Times New Roman" w:cs="Times New Roman"/>
          <w:color w:val="000000"/>
          <w:sz w:val="28"/>
          <w:szCs w:val="28"/>
        </w:rPr>
      </w:pPr>
      <w:proofErr w:type="spellStart"/>
      <w:r w:rsidRPr="00782EA5">
        <w:rPr>
          <w:rFonts w:ascii="Times New Roman" w:eastAsiaTheme="minorHAnsi" w:hAnsi="Times New Roman" w:cs="Times New Roman"/>
          <w:color w:val="000000"/>
          <w:sz w:val="28"/>
          <w:szCs w:val="28"/>
        </w:rPr>
        <w:t>Ademola</w:t>
      </w:r>
      <w:proofErr w:type="spellEnd"/>
      <w:r w:rsidRPr="00782EA5">
        <w:rPr>
          <w:rFonts w:ascii="Times New Roman" w:eastAsiaTheme="minorHAnsi" w:hAnsi="Times New Roman" w:cs="Times New Roman"/>
          <w:color w:val="000000"/>
          <w:sz w:val="28"/>
          <w:szCs w:val="28"/>
        </w:rPr>
        <w:t xml:space="preserve"> SG, </w:t>
      </w:r>
      <w:proofErr w:type="spellStart"/>
      <w:r w:rsidRPr="00782EA5">
        <w:rPr>
          <w:rFonts w:ascii="Times New Roman" w:eastAsiaTheme="minorHAnsi" w:hAnsi="Times New Roman" w:cs="Times New Roman"/>
          <w:color w:val="000000"/>
          <w:sz w:val="28"/>
          <w:szCs w:val="28"/>
        </w:rPr>
        <w:t>Farinu</w:t>
      </w:r>
      <w:proofErr w:type="spellEnd"/>
      <w:r w:rsidRPr="00782EA5">
        <w:rPr>
          <w:rFonts w:ascii="Times New Roman" w:eastAsiaTheme="minorHAnsi" w:hAnsi="Times New Roman" w:cs="Times New Roman"/>
          <w:color w:val="000000"/>
          <w:sz w:val="28"/>
          <w:szCs w:val="28"/>
        </w:rPr>
        <w:t xml:space="preserve"> GO and </w:t>
      </w:r>
      <w:proofErr w:type="spellStart"/>
      <w:r w:rsidRPr="00782EA5">
        <w:rPr>
          <w:rFonts w:ascii="Times New Roman" w:eastAsiaTheme="minorHAnsi" w:hAnsi="Times New Roman" w:cs="Times New Roman"/>
          <w:color w:val="000000"/>
          <w:sz w:val="28"/>
          <w:szCs w:val="28"/>
        </w:rPr>
        <w:t>Babatunde</w:t>
      </w:r>
      <w:proofErr w:type="spellEnd"/>
      <w:r w:rsidRPr="00782EA5">
        <w:rPr>
          <w:rFonts w:ascii="Times New Roman" w:eastAsiaTheme="minorHAnsi" w:hAnsi="Times New Roman" w:cs="Times New Roman"/>
          <w:color w:val="000000"/>
          <w:sz w:val="28"/>
          <w:szCs w:val="28"/>
        </w:rPr>
        <w:t xml:space="preserve"> GM. (2009). Serum lipid, growth and </w:t>
      </w:r>
      <w:proofErr w:type="spellStart"/>
      <w:r w:rsidRPr="00782EA5">
        <w:rPr>
          <w:rFonts w:ascii="Times New Roman" w:eastAsiaTheme="minorHAnsi" w:hAnsi="Times New Roman" w:cs="Times New Roman"/>
          <w:color w:val="000000"/>
          <w:sz w:val="28"/>
          <w:szCs w:val="28"/>
        </w:rPr>
        <w:t>haematological</w:t>
      </w:r>
      <w:proofErr w:type="spellEnd"/>
      <w:r w:rsidRPr="00782EA5">
        <w:rPr>
          <w:rFonts w:ascii="Times New Roman" w:eastAsiaTheme="minorHAnsi" w:hAnsi="Times New Roman" w:cs="Times New Roman"/>
          <w:color w:val="000000"/>
          <w:sz w:val="28"/>
          <w:szCs w:val="28"/>
        </w:rPr>
        <w:t xml:space="preserve"> parameters of broilers fed garlic, ginger and their mixtures. </w:t>
      </w:r>
      <w:r w:rsidRPr="00782EA5">
        <w:rPr>
          <w:rFonts w:ascii="Times New Roman" w:eastAsiaTheme="minorHAnsi" w:hAnsi="Times New Roman" w:cs="Times New Roman"/>
          <w:i/>
          <w:color w:val="000000"/>
          <w:sz w:val="28"/>
          <w:szCs w:val="28"/>
        </w:rPr>
        <w:t>World Journal of Agricultural Science,</w:t>
      </w:r>
      <w:r w:rsidRPr="00782EA5">
        <w:rPr>
          <w:rFonts w:ascii="Times New Roman" w:eastAsiaTheme="minorHAnsi" w:hAnsi="Times New Roman" w:cs="Times New Roman"/>
          <w:color w:val="000000"/>
          <w:sz w:val="28"/>
          <w:szCs w:val="28"/>
        </w:rPr>
        <w:t xml:space="preserve"> 5, 99–104. </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Adeyemo</w:t>
      </w:r>
      <w:proofErr w:type="spellEnd"/>
      <w:r w:rsidRPr="00782EA5">
        <w:rPr>
          <w:rFonts w:ascii="Times New Roman" w:hAnsi="Times New Roman" w:cs="Times New Roman"/>
          <w:sz w:val="28"/>
          <w:szCs w:val="28"/>
        </w:rPr>
        <w:t xml:space="preserve">, A. and </w:t>
      </w:r>
      <w:proofErr w:type="spellStart"/>
      <w:r w:rsidRPr="00782EA5">
        <w:rPr>
          <w:rFonts w:ascii="Times New Roman" w:hAnsi="Times New Roman" w:cs="Times New Roman"/>
          <w:sz w:val="28"/>
          <w:szCs w:val="28"/>
        </w:rPr>
        <w:t>Onikoyi</w:t>
      </w:r>
      <w:proofErr w:type="spellEnd"/>
      <w:r w:rsidRPr="00782EA5">
        <w:rPr>
          <w:rFonts w:ascii="Times New Roman" w:hAnsi="Times New Roman" w:cs="Times New Roman"/>
          <w:sz w:val="28"/>
          <w:szCs w:val="28"/>
        </w:rPr>
        <w:t xml:space="preserve">, M.P. (2012). Prospects and Challenges of Large Scale Commercial Poultry Production in Nigeria; </w:t>
      </w:r>
      <w:r w:rsidRPr="00782EA5">
        <w:rPr>
          <w:rFonts w:ascii="Times New Roman" w:hAnsi="Times New Roman" w:cs="Times New Roman"/>
          <w:i/>
          <w:sz w:val="28"/>
          <w:szCs w:val="28"/>
        </w:rPr>
        <w:t>Agricultural Journal,</w:t>
      </w:r>
      <w:r w:rsidRPr="00782EA5">
        <w:rPr>
          <w:rFonts w:ascii="Times New Roman" w:hAnsi="Times New Roman" w:cs="Times New Roman"/>
          <w:sz w:val="28"/>
          <w:szCs w:val="28"/>
        </w:rPr>
        <w:t xml:space="preserve"> (7); 388-393.</w:t>
      </w:r>
    </w:p>
    <w:p w:rsidR="00782EA5" w:rsidRPr="00782EA5" w:rsidRDefault="00782EA5" w:rsidP="00782EA5">
      <w:pPr>
        <w:pStyle w:val="Default"/>
        <w:spacing w:before="240" w:line="360" w:lineRule="auto"/>
        <w:ind w:left="720" w:hanging="720"/>
        <w:jc w:val="both"/>
        <w:rPr>
          <w:sz w:val="28"/>
          <w:szCs w:val="28"/>
        </w:rPr>
      </w:pPr>
      <w:proofErr w:type="spellStart"/>
      <w:r w:rsidRPr="00782EA5">
        <w:rPr>
          <w:sz w:val="28"/>
          <w:szCs w:val="28"/>
        </w:rPr>
        <w:t>Afolabi</w:t>
      </w:r>
      <w:proofErr w:type="spellEnd"/>
      <w:r w:rsidRPr="00782EA5">
        <w:rPr>
          <w:sz w:val="28"/>
          <w:szCs w:val="28"/>
        </w:rPr>
        <w:t xml:space="preserve">, K. D., </w:t>
      </w:r>
      <w:proofErr w:type="spellStart"/>
      <w:r w:rsidRPr="00782EA5">
        <w:rPr>
          <w:sz w:val="28"/>
          <w:szCs w:val="28"/>
        </w:rPr>
        <w:t>Akinsoyinu</w:t>
      </w:r>
      <w:proofErr w:type="spellEnd"/>
      <w:r w:rsidRPr="00782EA5">
        <w:rPr>
          <w:sz w:val="28"/>
          <w:szCs w:val="28"/>
        </w:rPr>
        <w:t xml:space="preserve">, A. O., </w:t>
      </w:r>
      <w:proofErr w:type="spellStart"/>
      <w:r w:rsidRPr="00782EA5">
        <w:rPr>
          <w:sz w:val="28"/>
          <w:szCs w:val="28"/>
        </w:rPr>
        <w:t>Olajide</w:t>
      </w:r>
      <w:proofErr w:type="spellEnd"/>
      <w:r w:rsidRPr="00782EA5">
        <w:rPr>
          <w:sz w:val="28"/>
          <w:szCs w:val="28"/>
        </w:rPr>
        <w:t xml:space="preserve">, R. and </w:t>
      </w:r>
      <w:proofErr w:type="spellStart"/>
      <w:r w:rsidRPr="00782EA5">
        <w:rPr>
          <w:sz w:val="28"/>
          <w:szCs w:val="28"/>
        </w:rPr>
        <w:t>Akinleye</w:t>
      </w:r>
      <w:proofErr w:type="spellEnd"/>
      <w:r w:rsidRPr="00782EA5">
        <w:rPr>
          <w:sz w:val="28"/>
          <w:szCs w:val="28"/>
        </w:rPr>
        <w:t xml:space="preserve">, S. B. (2010). </w:t>
      </w:r>
      <w:proofErr w:type="spellStart"/>
      <w:r w:rsidRPr="00782EA5">
        <w:rPr>
          <w:i/>
          <w:iCs/>
          <w:sz w:val="28"/>
          <w:szCs w:val="28"/>
        </w:rPr>
        <w:t>Haematological</w:t>
      </w:r>
      <w:proofErr w:type="spellEnd"/>
      <w:r w:rsidRPr="00782EA5">
        <w:rPr>
          <w:i/>
          <w:iCs/>
          <w:sz w:val="28"/>
          <w:szCs w:val="28"/>
        </w:rPr>
        <w:t xml:space="preserve"> Parameters of the Nigerian Local Grower Chickens fed Varying Dietary Levels of Palm Kernel Cake. </w:t>
      </w:r>
      <w:r w:rsidRPr="00782EA5">
        <w:rPr>
          <w:sz w:val="28"/>
          <w:szCs w:val="28"/>
        </w:rPr>
        <w:t xml:space="preserve">Proceedings of 35th Annual Conference of Nigerian Society for Animal Production, Enugu, pp.247. </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Agro-</w:t>
      </w:r>
      <w:proofErr w:type="spellStart"/>
      <w:r w:rsidRPr="00782EA5">
        <w:rPr>
          <w:rFonts w:ascii="Times New Roman" w:hAnsi="Times New Roman" w:cs="Times New Roman"/>
          <w:sz w:val="28"/>
          <w:szCs w:val="28"/>
        </w:rPr>
        <w:t>Ind</w:t>
      </w:r>
      <w:proofErr w:type="spellEnd"/>
      <w:r w:rsidRPr="00782EA5">
        <w:rPr>
          <w:rFonts w:ascii="Times New Roman" w:hAnsi="Times New Roman" w:cs="Times New Roman"/>
          <w:sz w:val="28"/>
          <w:szCs w:val="28"/>
        </w:rPr>
        <w:t xml:space="preserve"> (2002). European Union- West African Agro-Business sector meeting; strategic </w:t>
      </w:r>
      <w:proofErr w:type="spellStart"/>
      <w:r w:rsidRPr="00782EA5">
        <w:rPr>
          <w:rFonts w:ascii="Times New Roman" w:hAnsi="Times New Roman" w:cs="Times New Roman"/>
          <w:sz w:val="28"/>
          <w:szCs w:val="28"/>
        </w:rPr>
        <w:t>evaluationof</w:t>
      </w:r>
      <w:proofErr w:type="spellEnd"/>
      <w:r w:rsidRPr="00782EA5">
        <w:rPr>
          <w:rFonts w:ascii="Times New Roman" w:hAnsi="Times New Roman" w:cs="Times New Roman"/>
          <w:sz w:val="28"/>
          <w:szCs w:val="28"/>
        </w:rPr>
        <w:t xml:space="preserve"> the Agro- industrial sector. Dakar, Senegal.</w:t>
      </w:r>
    </w:p>
    <w:p w:rsidR="00782EA5" w:rsidRPr="00782EA5" w:rsidRDefault="00782EA5" w:rsidP="00782EA5">
      <w:pPr>
        <w:spacing w:before="24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Ahmad, T., M. </w:t>
      </w:r>
      <w:proofErr w:type="spellStart"/>
      <w:r w:rsidRPr="00782EA5">
        <w:rPr>
          <w:rFonts w:ascii="Times New Roman" w:hAnsi="Times New Roman" w:cs="Times New Roman"/>
          <w:sz w:val="28"/>
          <w:szCs w:val="28"/>
        </w:rPr>
        <w:t>Sarwar</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Mahr</w:t>
      </w:r>
      <w:proofErr w:type="spellEnd"/>
      <w:r w:rsidRPr="00782EA5">
        <w:rPr>
          <w:rFonts w:ascii="Times New Roman" w:hAnsi="Times New Roman" w:cs="Times New Roman"/>
          <w:sz w:val="28"/>
          <w:szCs w:val="28"/>
        </w:rPr>
        <w:t>-un-</w:t>
      </w:r>
      <w:proofErr w:type="spellStart"/>
      <w:r w:rsidRPr="00782EA5">
        <w:rPr>
          <w:rFonts w:ascii="Times New Roman" w:hAnsi="Times New Roman" w:cs="Times New Roman"/>
          <w:sz w:val="28"/>
          <w:szCs w:val="28"/>
        </w:rPr>
        <w:t>Nisa</w:t>
      </w:r>
      <w:proofErr w:type="spellEnd"/>
      <w:r w:rsidRPr="00782EA5">
        <w:rPr>
          <w:rFonts w:ascii="Times New Roman" w:hAnsi="Times New Roman" w:cs="Times New Roman"/>
          <w:sz w:val="28"/>
          <w:szCs w:val="28"/>
        </w:rPr>
        <w:t>, Ahsan-</w:t>
      </w:r>
      <w:proofErr w:type="spellStart"/>
      <w:r w:rsidRPr="00782EA5">
        <w:rPr>
          <w:rFonts w:ascii="Times New Roman" w:hAnsi="Times New Roman" w:cs="Times New Roman"/>
          <w:sz w:val="28"/>
          <w:szCs w:val="28"/>
        </w:rPr>
        <w:t>ul</w:t>
      </w:r>
      <w:proofErr w:type="spellEnd"/>
      <w:r w:rsidRPr="00782EA5">
        <w:rPr>
          <w:rFonts w:ascii="Times New Roman" w:hAnsi="Times New Roman" w:cs="Times New Roman"/>
          <w:sz w:val="28"/>
          <w:szCs w:val="28"/>
        </w:rPr>
        <w:t>-</w:t>
      </w:r>
      <w:proofErr w:type="spellStart"/>
      <w:r w:rsidRPr="00782EA5">
        <w:rPr>
          <w:rFonts w:ascii="Times New Roman" w:hAnsi="Times New Roman" w:cs="Times New Roman"/>
          <w:sz w:val="28"/>
          <w:szCs w:val="28"/>
        </w:rPr>
        <w:t>Haq</w:t>
      </w:r>
      <w:proofErr w:type="spellEnd"/>
      <w:r w:rsidRPr="00782EA5">
        <w:rPr>
          <w:rFonts w:ascii="Times New Roman" w:hAnsi="Times New Roman" w:cs="Times New Roman"/>
          <w:sz w:val="28"/>
          <w:szCs w:val="28"/>
        </w:rPr>
        <w:t xml:space="preserve"> and Zia-</w:t>
      </w:r>
      <w:proofErr w:type="spellStart"/>
      <w:r w:rsidRPr="00782EA5">
        <w:rPr>
          <w:rFonts w:ascii="Times New Roman" w:hAnsi="Times New Roman" w:cs="Times New Roman"/>
          <w:sz w:val="28"/>
          <w:szCs w:val="28"/>
        </w:rPr>
        <w:t>ul</w:t>
      </w:r>
      <w:proofErr w:type="spellEnd"/>
      <w:r w:rsidRPr="00782EA5">
        <w:rPr>
          <w:rFonts w:ascii="Times New Roman" w:hAnsi="Times New Roman" w:cs="Times New Roman"/>
          <w:sz w:val="28"/>
          <w:szCs w:val="28"/>
        </w:rPr>
        <w:t xml:space="preserve">-Hasan (2005). Influence of Varying Sources of Dietary Electrolytes on the Performance of Broilers Reared in A High Temperature Environment. </w:t>
      </w:r>
      <w:r w:rsidRPr="00782EA5">
        <w:rPr>
          <w:rFonts w:ascii="Times New Roman" w:hAnsi="Times New Roman" w:cs="Times New Roman"/>
          <w:i/>
          <w:sz w:val="28"/>
          <w:szCs w:val="28"/>
        </w:rPr>
        <w:t>Animal Feed Science</w:t>
      </w:r>
      <w:r w:rsidRPr="00782EA5">
        <w:rPr>
          <w:rFonts w:ascii="Times New Roman" w:hAnsi="Times New Roman" w:cs="Times New Roman"/>
          <w:sz w:val="28"/>
          <w:szCs w:val="28"/>
        </w:rPr>
        <w:t xml:space="preserve"> </w:t>
      </w:r>
      <w:r w:rsidRPr="00782EA5">
        <w:rPr>
          <w:rFonts w:ascii="Times New Roman" w:hAnsi="Times New Roman" w:cs="Times New Roman"/>
          <w:i/>
          <w:sz w:val="28"/>
          <w:szCs w:val="28"/>
        </w:rPr>
        <w:t>Technology</w:t>
      </w:r>
      <w:r w:rsidRPr="00782EA5">
        <w:rPr>
          <w:rFonts w:ascii="Times New Roman" w:hAnsi="Times New Roman" w:cs="Times New Roman"/>
          <w:sz w:val="28"/>
          <w:szCs w:val="28"/>
        </w:rPr>
        <w:t>, 120: 277-298.</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Ajala</w:t>
      </w:r>
      <w:proofErr w:type="spellEnd"/>
      <w:r w:rsidRPr="00782EA5">
        <w:rPr>
          <w:rFonts w:ascii="Times New Roman" w:hAnsi="Times New Roman" w:cs="Times New Roman"/>
          <w:sz w:val="28"/>
          <w:szCs w:val="28"/>
        </w:rPr>
        <w:t xml:space="preserve">, M. K. </w:t>
      </w:r>
      <w:proofErr w:type="spellStart"/>
      <w:r w:rsidRPr="00782EA5">
        <w:rPr>
          <w:rFonts w:ascii="Times New Roman" w:hAnsi="Times New Roman" w:cs="Times New Roman"/>
          <w:sz w:val="28"/>
          <w:szCs w:val="28"/>
        </w:rPr>
        <w:t>Nwagu</w:t>
      </w:r>
      <w:proofErr w:type="spellEnd"/>
      <w:r w:rsidRPr="00782EA5">
        <w:rPr>
          <w:rFonts w:ascii="Times New Roman" w:hAnsi="Times New Roman" w:cs="Times New Roman"/>
          <w:sz w:val="28"/>
          <w:szCs w:val="28"/>
        </w:rPr>
        <w:t xml:space="preserve">, B. L and </w:t>
      </w:r>
      <w:proofErr w:type="spellStart"/>
      <w:r w:rsidRPr="00782EA5">
        <w:rPr>
          <w:rFonts w:ascii="Times New Roman" w:hAnsi="Times New Roman" w:cs="Times New Roman"/>
          <w:sz w:val="28"/>
          <w:szCs w:val="28"/>
        </w:rPr>
        <w:t>Otchere</w:t>
      </w:r>
      <w:proofErr w:type="spellEnd"/>
      <w:r w:rsidRPr="00782EA5">
        <w:rPr>
          <w:rFonts w:ascii="Times New Roman" w:hAnsi="Times New Roman" w:cs="Times New Roman"/>
          <w:sz w:val="28"/>
          <w:szCs w:val="28"/>
        </w:rPr>
        <w:t xml:space="preserve">, E.O (2007). Socioeconomic of free range poultry production among Agro-pastoral women in </w:t>
      </w:r>
      <w:proofErr w:type="spellStart"/>
      <w:r w:rsidRPr="00782EA5">
        <w:rPr>
          <w:rFonts w:ascii="Times New Roman" w:hAnsi="Times New Roman" w:cs="Times New Roman"/>
          <w:sz w:val="28"/>
          <w:szCs w:val="28"/>
        </w:rPr>
        <w:t>Giwa</w:t>
      </w:r>
      <w:proofErr w:type="spellEnd"/>
      <w:r w:rsidRPr="00782EA5">
        <w:rPr>
          <w:rFonts w:ascii="Times New Roman" w:hAnsi="Times New Roman" w:cs="Times New Roman"/>
          <w:sz w:val="28"/>
          <w:szCs w:val="28"/>
        </w:rPr>
        <w:t xml:space="preserve"> Local Government Area of Kaduna State. </w:t>
      </w:r>
      <w:r w:rsidRPr="00782EA5">
        <w:rPr>
          <w:rFonts w:ascii="Times New Roman" w:hAnsi="Times New Roman" w:cs="Times New Roman"/>
          <w:i/>
          <w:sz w:val="28"/>
          <w:szCs w:val="28"/>
        </w:rPr>
        <w:t>Nigeria Veterinary Journal,</w:t>
      </w:r>
      <w:r w:rsidRPr="00782EA5">
        <w:rPr>
          <w:rFonts w:ascii="Times New Roman" w:hAnsi="Times New Roman" w:cs="Times New Roman"/>
          <w:sz w:val="28"/>
          <w:szCs w:val="28"/>
        </w:rPr>
        <w:t xml:space="preserve"> </w:t>
      </w:r>
      <w:r w:rsidRPr="00782EA5">
        <w:rPr>
          <w:rFonts w:ascii="Times New Roman" w:hAnsi="Times New Roman" w:cs="Times New Roman"/>
          <w:b/>
          <w:bCs/>
          <w:sz w:val="28"/>
          <w:szCs w:val="28"/>
        </w:rPr>
        <w:t xml:space="preserve">28 </w:t>
      </w:r>
      <w:r w:rsidRPr="00782EA5">
        <w:rPr>
          <w:rFonts w:ascii="Times New Roman" w:hAnsi="Times New Roman" w:cs="Times New Roman"/>
          <w:sz w:val="28"/>
          <w:szCs w:val="28"/>
        </w:rPr>
        <w:t>(3): 11-18</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lastRenderedPageBreak/>
        <w:t xml:space="preserve">Akhtar M.S., Afzal H. and </w:t>
      </w:r>
      <w:proofErr w:type="spellStart"/>
      <w:r w:rsidRPr="00782EA5">
        <w:rPr>
          <w:rFonts w:ascii="Times New Roman" w:hAnsi="Times New Roman" w:cs="Times New Roman"/>
          <w:sz w:val="28"/>
          <w:szCs w:val="28"/>
        </w:rPr>
        <w:t>Chaudry</w:t>
      </w:r>
      <w:proofErr w:type="spellEnd"/>
      <w:r w:rsidRPr="00782EA5">
        <w:rPr>
          <w:rFonts w:ascii="Times New Roman" w:hAnsi="Times New Roman" w:cs="Times New Roman"/>
          <w:sz w:val="28"/>
          <w:szCs w:val="28"/>
        </w:rPr>
        <w:t xml:space="preserve"> F. (2008): Preliminary </w:t>
      </w:r>
      <w:r w:rsidRPr="00782EA5">
        <w:rPr>
          <w:rFonts w:ascii="Times New Roman" w:hAnsi="Times New Roman" w:cs="Times New Roman"/>
          <w:i/>
          <w:iCs/>
          <w:sz w:val="28"/>
          <w:szCs w:val="28"/>
        </w:rPr>
        <w:t xml:space="preserve">in vitro </w:t>
      </w:r>
      <w:r w:rsidRPr="00782EA5">
        <w:rPr>
          <w:rFonts w:ascii="Times New Roman" w:hAnsi="Times New Roman" w:cs="Times New Roman"/>
          <w:sz w:val="28"/>
          <w:szCs w:val="28"/>
        </w:rPr>
        <w:t xml:space="preserve">antibacterial screening of </w:t>
      </w:r>
      <w:proofErr w:type="spellStart"/>
      <w:r w:rsidRPr="00782EA5">
        <w:rPr>
          <w:rFonts w:ascii="Times New Roman" w:hAnsi="Times New Roman" w:cs="Times New Roman"/>
          <w:sz w:val="28"/>
          <w:szCs w:val="28"/>
        </w:rPr>
        <w:t>Bakain</w:t>
      </w:r>
      <w:proofErr w:type="spellEnd"/>
      <w:r w:rsidRPr="00782EA5">
        <w:rPr>
          <w:rFonts w:ascii="Times New Roman" w:hAnsi="Times New Roman" w:cs="Times New Roman"/>
          <w:sz w:val="28"/>
          <w:szCs w:val="28"/>
        </w:rPr>
        <w:t xml:space="preserve">, and </w:t>
      </w:r>
      <w:proofErr w:type="spellStart"/>
      <w:r w:rsidRPr="00782EA5">
        <w:rPr>
          <w:rFonts w:ascii="Times New Roman" w:hAnsi="Times New Roman" w:cs="Times New Roman"/>
          <w:sz w:val="28"/>
          <w:szCs w:val="28"/>
        </w:rPr>
        <w:t>Zarisk</w:t>
      </w:r>
      <w:proofErr w:type="spellEnd"/>
      <w:r w:rsidRPr="00782EA5">
        <w:rPr>
          <w:rFonts w:ascii="Times New Roman" w:hAnsi="Times New Roman" w:cs="Times New Roman"/>
          <w:sz w:val="28"/>
          <w:szCs w:val="28"/>
        </w:rPr>
        <w:t xml:space="preserve"> against Salmonella. </w:t>
      </w:r>
      <w:proofErr w:type="spellStart"/>
      <w:r w:rsidRPr="00782EA5">
        <w:rPr>
          <w:rFonts w:ascii="Times New Roman" w:hAnsi="Times New Roman" w:cs="Times New Roman"/>
          <w:i/>
          <w:sz w:val="28"/>
          <w:szCs w:val="28"/>
        </w:rPr>
        <w:t>Medicose</w:t>
      </w:r>
      <w:proofErr w:type="spellEnd"/>
      <w:r w:rsidRPr="00782EA5">
        <w:rPr>
          <w:rFonts w:ascii="Times New Roman" w:hAnsi="Times New Roman" w:cs="Times New Roman"/>
          <w:sz w:val="28"/>
          <w:szCs w:val="28"/>
        </w:rPr>
        <w:t>, 9: 6-7.</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Ali BH, Blunden G, </w:t>
      </w:r>
      <w:proofErr w:type="spellStart"/>
      <w:r w:rsidRPr="00782EA5">
        <w:rPr>
          <w:rFonts w:ascii="Times New Roman" w:hAnsi="Times New Roman" w:cs="Times New Roman"/>
          <w:sz w:val="28"/>
          <w:szCs w:val="28"/>
        </w:rPr>
        <w:t>Tanira</w:t>
      </w:r>
      <w:proofErr w:type="spellEnd"/>
      <w:r w:rsidRPr="00782EA5">
        <w:rPr>
          <w:rFonts w:ascii="Times New Roman" w:hAnsi="Times New Roman" w:cs="Times New Roman"/>
          <w:sz w:val="28"/>
          <w:szCs w:val="28"/>
        </w:rPr>
        <w:t xml:space="preserve"> MO, </w:t>
      </w:r>
      <w:proofErr w:type="spellStart"/>
      <w:r w:rsidRPr="00782EA5">
        <w:rPr>
          <w:rFonts w:ascii="Times New Roman" w:hAnsi="Times New Roman" w:cs="Times New Roman"/>
          <w:sz w:val="28"/>
          <w:szCs w:val="28"/>
        </w:rPr>
        <w:t>Nemmar</w:t>
      </w:r>
      <w:proofErr w:type="spellEnd"/>
      <w:r w:rsidRPr="00782EA5">
        <w:rPr>
          <w:rFonts w:ascii="Times New Roman" w:hAnsi="Times New Roman" w:cs="Times New Roman"/>
          <w:sz w:val="28"/>
          <w:szCs w:val="28"/>
        </w:rPr>
        <w:t xml:space="preserve"> A. (2008). Some phytochemical, pharmacological and toxicological properties of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i/>
          <w:sz w:val="28"/>
          <w:szCs w:val="28"/>
        </w:rPr>
        <w:t xml:space="preserve"> Roscoe)</w:t>
      </w:r>
      <w:r w:rsidRPr="00782EA5">
        <w:rPr>
          <w:rFonts w:ascii="Times New Roman" w:hAnsi="Times New Roman" w:cs="Times New Roman"/>
          <w:sz w:val="28"/>
          <w:szCs w:val="28"/>
        </w:rPr>
        <w:t xml:space="preserve">: a review of recent research. </w:t>
      </w:r>
      <w:r w:rsidRPr="00782EA5">
        <w:rPr>
          <w:rFonts w:ascii="Times New Roman" w:hAnsi="Times New Roman" w:cs="Times New Roman"/>
          <w:i/>
          <w:sz w:val="28"/>
          <w:szCs w:val="28"/>
        </w:rPr>
        <w:t xml:space="preserve">Food Chem. </w:t>
      </w:r>
      <w:proofErr w:type="spellStart"/>
      <w:r w:rsidRPr="00782EA5">
        <w:rPr>
          <w:rFonts w:ascii="Times New Roman" w:hAnsi="Times New Roman" w:cs="Times New Roman"/>
          <w:i/>
          <w:sz w:val="28"/>
          <w:szCs w:val="28"/>
        </w:rPr>
        <w:t>Toxicol</w:t>
      </w:r>
      <w:proofErr w:type="spellEnd"/>
      <w:r w:rsidRPr="00782EA5">
        <w:rPr>
          <w:rFonts w:ascii="Times New Roman" w:hAnsi="Times New Roman" w:cs="Times New Roman"/>
          <w:i/>
          <w:sz w:val="28"/>
          <w:szCs w:val="28"/>
        </w:rPr>
        <w:t xml:space="preserve">.; </w:t>
      </w:r>
      <w:r w:rsidRPr="00782EA5">
        <w:rPr>
          <w:rFonts w:ascii="Times New Roman" w:hAnsi="Times New Roman" w:cs="Times New Roman"/>
          <w:sz w:val="28"/>
          <w:szCs w:val="28"/>
        </w:rPr>
        <w:t xml:space="preserve">46(2):409-420. </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Ali, M. A. (2015). Black cumin seeds improve growth performance, carcass yield, antioxidant status and immune response in broilers. </w:t>
      </w:r>
      <w:r w:rsidRPr="00782EA5">
        <w:rPr>
          <w:rFonts w:ascii="Times New Roman" w:hAnsi="Times New Roman" w:cs="Times New Roman"/>
          <w:i/>
          <w:sz w:val="28"/>
          <w:szCs w:val="28"/>
        </w:rPr>
        <w:t xml:space="preserve">Livestock Science, </w:t>
      </w:r>
      <w:r w:rsidRPr="00782EA5">
        <w:rPr>
          <w:rFonts w:ascii="Times New Roman" w:hAnsi="Times New Roman" w:cs="Times New Roman"/>
          <w:sz w:val="28"/>
          <w:szCs w:val="28"/>
        </w:rPr>
        <w:t>170, 115-121.</w:t>
      </w:r>
    </w:p>
    <w:p w:rsidR="00782EA5" w:rsidRPr="00782EA5" w:rsidRDefault="00782EA5" w:rsidP="00782EA5">
      <w:pPr>
        <w:autoSpaceDE w:val="0"/>
        <w:autoSpaceDN w:val="0"/>
        <w:adjustRightInd w:val="0"/>
        <w:spacing w:after="0" w:line="360" w:lineRule="auto"/>
        <w:ind w:left="720" w:hanging="720"/>
        <w:jc w:val="both"/>
        <w:rPr>
          <w:rFonts w:ascii="Times New Roman" w:eastAsiaTheme="minorHAnsi" w:hAnsi="Times New Roman" w:cs="Times New Roman"/>
          <w:color w:val="000000"/>
          <w:sz w:val="28"/>
          <w:szCs w:val="28"/>
        </w:rPr>
      </w:pPr>
      <w:proofErr w:type="spellStart"/>
      <w:r w:rsidRPr="00782EA5">
        <w:rPr>
          <w:rFonts w:ascii="Times New Roman" w:eastAsiaTheme="minorHAnsi" w:hAnsi="Times New Roman" w:cs="Times New Roman"/>
          <w:color w:val="000000"/>
          <w:sz w:val="28"/>
          <w:szCs w:val="28"/>
        </w:rPr>
        <w:t>Alizadeh-Navaei</w:t>
      </w:r>
      <w:proofErr w:type="spellEnd"/>
      <w:r w:rsidRPr="00782EA5">
        <w:rPr>
          <w:rFonts w:ascii="Times New Roman" w:eastAsiaTheme="minorHAnsi" w:hAnsi="Times New Roman" w:cs="Times New Roman"/>
          <w:color w:val="000000"/>
          <w:sz w:val="28"/>
          <w:szCs w:val="28"/>
        </w:rPr>
        <w:t xml:space="preserve"> R, </w:t>
      </w:r>
      <w:proofErr w:type="spellStart"/>
      <w:r w:rsidRPr="00782EA5">
        <w:rPr>
          <w:rFonts w:ascii="Times New Roman" w:eastAsiaTheme="minorHAnsi" w:hAnsi="Times New Roman" w:cs="Times New Roman"/>
          <w:color w:val="000000"/>
          <w:sz w:val="28"/>
          <w:szCs w:val="28"/>
        </w:rPr>
        <w:t>Roozbeh</w:t>
      </w:r>
      <w:proofErr w:type="spellEnd"/>
      <w:r w:rsidRPr="00782EA5">
        <w:rPr>
          <w:rFonts w:ascii="Times New Roman" w:eastAsiaTheme="minorHAnsi" w:hAnsi="Times New Roman" w:cs="Times New Roman"/>
          <w:color w:val="000000"/>
          <w:sz w:val="28"/>
          <w:szCs w:val="28"/>
        </w:rPr>
        <w:t xml:space="preserve"> F, </w:t>
      </w:r>
      <w:proofErr w:type="spellStart"/>
      <w:r w:rsidRPr="00782EA5">
        <w:rPr>
          <w:rFonts w:ascii="Times New Roman" w:eastAsiaTheme="minorHAnsi" w:hAnsi="Times New Roman" w:cs="Times New Roman"/>
          <w:color w:val="000000"/>
          <w:sz w:val="28"/>
          <w:szCs w:val="28"/>
        </w:rPr>
        <w:t>Saravi</w:t>
      </w:r>
      <w:proofErr w:type="spellEnd"/>
      <w:r w:rsidRPr="00782EA5">
        <w:rPr>
          <w:rFonts w:ascii="Times New Roman" w:eastAsiaTheme="minorHAnsi" w:hAnsi="Times New Roman" w:cs="Times New Roman"/>
          <w:color w:val="000000"/>
          <w:sz w:val="28"/>
          <w:szCs w:val="28"/>
        </w:rPr>
        <w:t xml:space="preserve"> M, </w:t>
      </w:r>
      <w:proofErr w:type="spellStart"/>
      <w:r w:rsidRPr="00782EA5">
        <w:rPr>
          <w:rFonts w:ascii="Times New Roman" w:eastAsiaTheme="minorHAnsi" w:hAnsi="Times New Roman" w:cs="Times New Roman"/>
          <w:color w:val="000000"/>
          <w:sz w:val="28"/>
          <w:szCs w:val="28"/>
        </w:rPr>
        <w:t>Pouramir</w:t>
      </w:r>
      <w:proofErr w:type="spellEnd"/>
      <w:r w:rsidRPr="00782EA5">
        <w:rPr>
          <w:rFonts w:ascii="Times New Roman" w:eastAsiaTheme="minorHAnsi" w:hAnsi="Times New Roman" w:cs="Times New Roman"/>
          <w:color w:val="000000"/>
          <w:sz w:val="28"/>
          <w:szCs w:val="28"/>
        </w:rPr>
        <w:t xml:space="preserve"> M, </w:t>
      </w:r>
      <w:proofErr w:type="spellStart"/>
      <w:r w:rsidRPr="00782EA5">
        <w:rPr>
          <w:rFonts w:ascii="Times New Roman" w:eastAsiaTheme="minorHAnsi" w:hAnsi="Times New Roman" w:cs="Times New Roman"/>
          <w:color w:val="000000"/>
          <w:sz w:val="28"/>
          <w:szCs w:val="28"/>
        </w:rPr>
        <w:t>Jalali</w:t>
      </w:r>
      <w:proofErr w:type="spellEnd"/>
      <w:r w:rsidRPr="00782EA5">
        <w:rPr>
          <w:rFonts w:ascii="Times New Roman" w:eastAsiaTheme="minorHAnsi" w:hAnsi="Times New Roman" w:cs="Times New Roman"/>
          <w:color w:val="000000"/>
          <w:sz w:val="28"/>
          <w:szCs w:val="28"/>
        </w:rPr>
        <w:t xml:space="preserve"> F and </w:t>
      </w:r>
      <w:proofErr w:type="spellStart"/>
      <w:r w:rsidRPr="00782EA5">
        <w:rPr>
          <w:rFonts w:ascii="Times New Roman" w:eastAsiaTheme="minorHAnsi" w:hAnsi="Times New Roman" w:cs="Times New Roman"/>
          <w:color w:val="000000"/>
          <w:sz w:val="28"/>
          <w:szCs w:val="28"/>
        </w:rPr>
        <w:t>Moghadamnia</w:t>
      </w:r>
      <w:proofErr w:type="spellEnd"/>
      <w:r w:rsidRPr="00782EA5">
        <w:rPr>
          <w:rFonts w:ascii="Times New Roman" w:eastAsiaTheme="minorHAnsi" w:hAnsi="Times New Roman" w:cs="Times New Roman"/>
          <w:color w:val="000000"/>
          <w:sz w:val="28"/>
          <w:szCs w:val="28"/>
        </w:rPr>
        <w:t xml:space="preserve"> A. (2008). An investigation of the effect of ginger on the lipid levels. A double blind controlled clinical trial. </w:t>
      </w:r>
      <w:r w:rsidRPr="00782EA5">
        <w:rPr>
          <w:rFonts w:ascii="Times New Roman" w:eastAsiaTheme="minorHAnsi" w:hAnsi="Times New Roman" w:cs="Times New Roman"/>
          <w:i/>
          <w:color w:val="000000"/>
          <w:sz w:val="28"/>
          <w:szCs w:val="28"/>
        </w:rPr>
        <w:t>Saudi Medical Journal,</w:t>
      </w:r>
      <w:r w:rsidRPr="00782EA5">
        <w:rPr>
          <w:rFonts w:ascii="Times New Roman" w:eastAsiaTheme="minorHAnsi" w:hAnsi="Times New Roman" w:cs="Times New Roman"/>
          <w:color w:val="000000"/>
          <w:sz w:val="28"/>
          <w:szCs w:val="28"/>
        </w:rPr>
        <w:t xml:space="preserve"> 29(9), 1280–1284. </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Aljuobori</w:t>
      </w:r>
      <w:proofErr w:type="spellEnd"/>
      <w:r w:rsidRPr="00782EA5">
        <w:rPr>
          <w:rFonts w:ascii="Times New Roman" w:hAnsi="Times New Roman" w:cs="Times New Roman"/>
          <w:sz w:val="28"/>
          <w:szCs w:val="28"/>
        </w:rPr>
        <w:t xml:space="preserve">, A., </w:t>
      </w:r>
      <w:proofErr w:type="spellStart"/>
      <w:r w:rsidRPr="00782EA5">
        <w:rPr>
          <w:rFonts w:ascii="Times New Roman" w:hAnsi="Times New Roman" w:cs="Times New Roman"/>
          <w:sz w:val="28"/>
          <w:szCs w:val="28"/>
        </w:rPr>
        <w:t>Idrus</w:t>
      </w:r>
      <w:proofErr w:type="spellEnd"/>
      <w:r w:rsidRPr="00782EA5">
        <w:rPr>
          <w:rFonts w:ascii="Times New Roman" w:hAnsi="Times New Roman" w:cs="Times New Roman"/>
          <w:sz w:val="28"/>
          <w:szCs w:val="28"/>
        </w:rPr>
        <w:t xml:space="preserve">, Z., </w:t>
      </w:r>
      <w:proofErr w:type="spellStart"/>
      <w:r w:rsidRPr="00782EA5">
        <w:rPr>
          <w:rFonts w:ascii="Times New Roman" w:hAnsi="Times New Roman" w:cs="Times New Roman"/>
          <w:sz w:val="28"/>
          <w:szCs w:val="28"/>
        </w:rPr>
        <w:t>Abdoreza</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Soleimani</w:t>
      </w:r>
      <w:proofErr w:type="spellEnd"/>
      <w:r w:rsidRPr="00782EA5">
        <w:rPr>
          <w:rFonts w:ascii="Times New Roman" w:hAnsi="Times New Roman" w:cs="Times New Roman"/>
          <w:sz w:val="28"/>
          <w:szCs w:val="28"/>
        </w:rPr>
        <w:t xml:space="preserve">, F., </w:t>
      </w:r>
      <w:proofErr w:type="spellStart"/>
      <w:r w:rsidRPr="00782EA5">
        <w:rPr>
          <w:rFonts w:ascii="Times New Roman" w:hAnsi="Times New Roman" w:cs="Times New Roman"/>
          <w:sz w:val="28"/>
          <w:szCs w:val="28"/>
        </w:rPr>
        <w:t>Norhani</w:t>
      </w:r>
      <w:proofErr w:type="spellEnd"/>
      <w:r w:rsidRPr="00782EA5">
        <w:rPr>
          <w:rFonts w:ascii="Times New Roman" w:hAnsi="Times New Roman" w:cs="Times New Roman"/>
          <w:sz w:val="28"/>
          <w:szCs w:val="28"/>
        </w:rPr>
        <w:t>, A. and Liang, J</w:t>
      </w:r>
      <w:r w:rsidRPr="00782EA5">
        <w:rPr>
          <w:rFonts w:ascii="Times New Roman" w:hAnsi="Times New Roman" w:cs="Times New Roman"/>
          <w:i/>
          <w:sz w:val="28"/>
          <w:szCs w:val="28"/>
        </w:rPr>
        <w:t xml:space="preserve">. </w:t>
      </w:r>
      <w:r w:rsidRPr="00782EA5">
        <w:rPr>
          <w:rFonts w:ascii="Times New Roman" w:hAnsi="Times New Roman" w:cs="Times New Roman"/>
          <w:sz w:val="28"/>
          <w:szCs w:val="28"/>
        </w:rPr>
        <w:t>(2017)</w:t>
      </w:r>
      <w:r w:rsidRPr="00782EA5">
        <w:rPr>
          <w:rFonts w:ascii="Times New Roman" w:hAnsi="Times New Roman" w:cs="Times New Roman"/>
          <w:i/>
          <w:sz w:val="28"/>
          <w:szCs w:val="28"/>
        </w:rPr>
        <w:t xml:space="preserve"> </w:t>
      </w:r>
      <w:r w:rsidRPr="00782EA5">
        <w:rPr>
          <w:rFonts w:ascii="Times New Roman" w:hAnsi="Times New Roman" w:cs="Times New Roman"/>
          <w:sz w:val="28"/>
          <w:szCs w:val="28"/>
        </w:rPr>
        <w:t xml:space="preserve">Extrusion Enhances </w:t>
      </w:r>
      <w:proofErr w:type="spellStart"/>
      <w:r w:rsidRPr="00782EA5">
        <w:rPr>
          <w:rFonts w:ascii="Times New Roman" w:hAnsi="Times New Roman" w:cs="Times New Roman"/>
          <w:sz w:val="28"/>
          <w:szCs w:val="28"/>
        </w:rPr>
        <w:t>Metabolizable</w:t>
      </w:r>
      <w:proofErr w:type="spellEnd"/>
      <w:r w:rsidRPr="00782EA5">
        <w:rPr>
          <w:rFonts w:ascii="Times New Roman" w:hAnsi="Times New Roman" w:cs="Times New Roman"/>
          <w:sz w:val="28"/>
          <w:szCs w:val="28"/>
        </w:rPr>
        <w:t xml:space="preserve"> Energy and </w:t>
      </w:r>
      <w:proofErr w:type="spellStart"/>
      <w:r w:rsidRPr="00782EA5">
        <w:rPr>
          <w:rFonts w:ascii="Times New Roman" w:hAnsi="Times New Roman" w:cs="Times New Roman"/>
          <w:sz w:val="28"/>
          <w:szCs w:val="28"/>
        </w:rPr>
        <w:t>Ileal</w:t>
      </w:r>
      <w:proofErr w:type="spellEnd"/>
      <w:r w:rsidRPr="00782EA5">
        <w:rPr>
          <w:rFonts w:ascii="Times New Roman" w:hAnsi="Times New Roman" w:cs="Times New Roman"/>
          <w:sz w:val="28"/>
          <w:szCs w:val="28"/>
        </w:rPr>
        <w:t xml:space="preserve"> Amino Acids Digestibility of Canola Meal for Broiler Chickens.</w:t>
      </w:r>
      <w:r w:rsidRPr="00782EA5">
        <w:rPr>
          <w:rFonts w:ascii="Times New Roman" w:hAnsi="Times New Roman" w:cs="Times New Roman"/>
          <w:i/>
          <w:sz w:val="28"/>
          <w:szCs w:val="28"/>
        </w:rPr>
        <w:t xml:space="preserve"> Italian Journal of Animal Science,</w:t>
      </w:r>
      <w:r w:rsidRPr="00782EA5">
        <w:rPr>
          <w:rFonts w:ascii="Times New Roman" w:hAnsi="Times New Roman" w:cs="Times New Roman"/>
          <w:sz w:val="28"/>
          <w:szCs w:val="28"/>
        </w:rPr>
        <w:t xml:space="preserve"> 13 (1): 44-47.</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Al-Kassie GAM. (2013). Effects of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sz w:val="28"/>
          <w:szCs w:val="28"/>
        </w:rPr>
        <w:t xml:space="preserve">) on hematological and immunological parameters and liver function in broiler chicks. </w:t>
      </w:r>
      <w:proofErr w:type="spellStart"/>
      <w:r w:rsidRPr="00782EA5">
        <w:rPr>
          <w:rFonts w:ascii="Times New Roman" w:hAnsi="Times New Roman" w:cs="Times New Roman"/>
          <w:i/>
          <w:sz w:val="28"/>
          <w:szCs w:val="28"/>
        </w:rPr>
        <w:t>Jundishapur</w:t>
      </w:r>
      <w:proofErr w:type="spellEnd"/>
      <w:r w:rsidRPr="00782EA5">
        <w:rPr>
          <w:rFonts w:ascii="Times New Roman" w:hAnsi="Times New Roman" w:cs="Times New Roman"/>
          <w:i/>
          <w:sz w:val="28"/>
          <w:szCs w:val="28"/>
        </w:rPr>
        <w:t xml:space="preserve"> J. Nat. Pharm. Prod.,</w:t>
      </w:r>
      <w:r w:rsidRPr="00782EA5">
        <w:rPr>
          <w:rFonts w:ascii="Times New Roman" w:hAnsi="Times New Roman" w:cs="Times New Roman"/>
          <w:sz w:val="28"/>
          <w:szCs w:val="28"/>
        </w:rPr>
        <w:t xml:space="preserve"> 8(4), 175-179.</w:t>
      </w:r>
    </w:p>
    <w:p w:rsidR="00782EA5" w:rsidRPr="00782EA5" w:rsidRDefault="00782EA5" w:rsidP="00782EA5">
      <w:pPr>
        <w:pStyle w:val="Default"/>
        <w:spacing w:line="360" w:lineRule="auto"/>
        <w:ind w:left="720" w:hanging="720"/>
        <w:jc w:val="both"/>
        <w:rPr>
          <w:sz w:val="28"/>
          <w:szCs w:val="28"/>
        </w:rPr>
      </w:pPr>
      <w:r w:rsidRPr="00782EA5">
        <w:rPr>
          <w:sz w:val="28"/>
          <w:szCs w:val="28"/>
        </w:rPr>
        <w:t xml:space="preserve">Al-Kassie, G.A.M., </w:t>
      </w:r>
      <w:proofErr w:type="spellStart"/>
      <w:r w:rsidRPr="00782EA5">
        <w:rPr>
          <w:sz w:val="28"/>
          <w:szCs w:val="28"/>
        </w:rPr>
        <w:t>Butris</w:t>
      </w:r>
      <w:proofErr w:type="spellEnd"/>
      <w:r w:rsidRPr="00782EA5">
        <w:rPr>
          <w:sz w:val="28"/>
          <w:szCs w:val="28"/>
        </w:rPr>
        <w:t xml:space="preserve">, G.Y. and </w:t>
      </w:r>
      <w:proofErr w:type="spellStart"/>
      <w:r w:rsidRPr="00782EA5">
        <w:rPr>
          <w:sz w:val="28"/>
          <w:szCs w:val="28"/>
        </w:rPr>
        <w:t>Ajeena</w:t>
      </w:r>
      <w:proofErr w:type="spellEnd"/>
      <w:r w:rsidRPr="00782EA5">
        <w:rPr>
          <w:sz w:val="28"/>
          <w:szCs w:val="28"/>
        </w:rPr>
        <w:t xml:space="preserve">, S.J. (2012). The potency of feed supplemented mixture of hot red pepper and black pepper on the performance and some hematological blood traits in broiler diet. </w:t>
      </w:r>
      <w:r w:rsidRPr="00782EA5">
        <w:rPr>
          <w:i/>
          <w:iCs/>
          <w:sz w:val="28"/>
          <w:szCs w:val="28"/>
        </w:rPr>
        <w:t>International Journal of Advanced Biological Research 2: 53-57</w:t>
      </w:r>
      <w:r w:rsidRPr="00782EA5">
        <w:rPr>
          <w:sz w:val="28"/>
          <w:szCs w:val="28"/>
        </w:rPr>
        <w:t xml:space="preserve">. </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bCs/>
          <w:sz w:val="28"/>
          <w:szCs w:val="28"/>
        </w:rPr>
        <w:t>Alloui</w:t>
      </w:r>
      <w:proofErr w:type="spellEnd"/>
      <w:r w:rsidRPr="00782EA5">
        <w:rPr>
          <w:rFonts w:ascii="Times New Roman" w:hAnsi="Times New Roman" w:cs="Times New Roman"/>
          <w:bCs/>
          <w:sz w:val="28"/>
          <w:szCs w:val="28"/>
        </w:rPr>
        <w:t xml:space="preserve">, M.N., </w:t>
      </w:r>
      <w:proofErr w:type="spellStart"/>
      <w:r w:rsidRPr="00782EA5">
        <w:rPr>
          <w:rFonts w:ascii="Times New Roman" w:hAnsi="Times New Roman" w:cs="Times New Roman"/>
          <w:bCs/>
          <w:sz w:val="28"/>
          <w:szCs w:val="28"/>
        </w:rPr>
        <w:t>Agabou</w:t>
      </w:r>
      <w:proofErr w:type="spellEnd"/>
      <w:r w:rsidRPr="00782EA5">
        <w:rPr>
          <w:rFonts w:ascii="Times New Roman" w:hAnsi="Times New Roman" w:cs="Times New Roman"/>
          <w:bCs/>
          <w:sz w:val="28"/>
          <w:szCs w:val="28"/>
        </w:rPr>
        <w:t xml:space="preserve">, A. and </w:t>
      </w:r>
      <w:proofErr w:type="spellStart"/>
      <w:r w:rsidRPr="00782EA5">
        <w:rPr>
          <w:rFonts w:ascii="Times New Roman" w:hAnsi="Times New Roman" w:cs="Times New Roman"/>
          <w:bCs/>
          <w:sz w:val="28"/>
          <w:szCs w:val="28"/>
        </w:rPr>
        <w:t>Alloui</w:t>
      </w:r>
      <w:proofErr w:type="spellEnd"/>
      <w:r w:rsidRPr="00782EA5">
        <w:rPr>
          <w:rFonts w:ascii="Times New Roman" w:hAnsi="Times New Roman" w:cs="Times New Roman"/>
          <w:bCs/>
          <w:sz w:val="28"/>
          <w:szCs w:val="28"/>
        </w:rPr>
        <w:t xml:space="preserve">, N. (2014). </w:t>
      </w:r>
      <w:r w:rsidRPr="00782EA5">
        <w:rPr>
          <w:rFonts w:ascii="Times New Roman" w:hAnsi="Times New Roman" w:cs="Times New Roman"/>
          <w:sz w:val="28"/>
          <w:szCs w:val="28"/>
        </w:rPr>
        <w:t xml:space="preserve">Application of herbs and phytogenic feed additives in poultry production – A Review. </w:t>
      </w:r>
      <w:r w:rsidRPr="00782EA5">
        <w:rPr>
          <w:rFonts w:ascii="Times New Roman" w:hAnsi="Times New Roman" w:cs="Times New Roman"/>
          <w:i/>
          <w:iCs/>
          <w:sz w:val="28"/>
          <w:szCs w:val="28"/>
        </w:rPr>
        <w:t>Global Journal of Animal Scientific Research</w:t>
      </w:r>
      <w:r w:rsidRPr="00782EA5">
        <w:rPr>
          <w:rFonts w:ascii="Times New Roman" w:hAnsi="Times New Roman" w:cs="Times New Roman"/>
          <w:sz w:val="28"/>
          <w:szCs w:val="28"/>
        </w:rPr>
        <w:t>. 2: 234-243</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lastRenderedPageBreak/>
        <w:t>Anosike</w:t>
      </w:r>
      <w:proofErr w:type="spellEnd"/>
      <w:r w:rsidRPr="00782EA5">
        <w:rPr>
          <w:rFonts w:ascii="Times New Roman" w:hAnsi="Times New Roman" w:cs="Times New Roman"/>
          <w:sz w:val="28"/>
          <w:szCs w:val="28"/>
        </w:rPr>
        <w:t xml:space="preserve">, F. U., </w:t>
      </w:r>
      <w:proofErr w:type="spellStart"/>
      <w:r w:rsidRPr="00782EA5">
        <w:rPr>
          <w:rFonts w:ascii="Times New Roman" w:hAnsi="Times New Roman" w:cs="Times New Roman"/>
          <w:sz w:val="28"/>
          <w:szCs w:val="28"/>
        </w:rPr>
        <w:t>Naanpose</w:t>
      </w:r>
      <w:proofErr w:type="spellEnd"/>
      <w:r w:rsidRPr="00782EA5">
        <w:rPr>
          <w:rFonts w:ascii="Times New Roman" w:hAnsi="Times New Roman" w:cs="Times New Roman"/>
          <w:sz w:val="28"/>
          <w:szCs w:val="28"/>
        </w:rPr>
        <w:t xml:space="preserve">, C. D., </w:t>
      </w:r>
      <w:proofErr w:type="spellStart"/>
      <w:r w:rsidRPr="00782EA5">
        <w:rPr>
          <w:rFonts w:ascii="Times New Roman" w:hAnsi="Times New Roman" w:cs="Times New Roman"/>
          <w:sz w:val="28"/>
          <w:szCs w:val="28"/>
        </w:rPr>
        <w:t>Rekwot</w:t>
      </w:r>
      <w:proofErr w:type="spellEnd"/>
      <w:r w:rsidRPr="00782EA5">
        <w:rPr>
          <w:rFonts w:ascii="Times New Roman" w:hAnsi="Times New Roman" w:cs="Times New Roman"/>
          <w:sz w:val="28"/>
          <w:szCs w:val="28"/>
        </w:rPr>
        <w:t xml:space="preserve">, G. Z. Sani, A., </w:t>
      </w:r>
      <w:proofErr w:type="spellStart"/>
      <w:r w:rsidRPr="00782EA5">
        <w:rPr>
          <w:rFonts w:ascii="Times New Roman" w:hAnsi="Times New Roman" w:cs="Times New Roman"/>
          <w:sz w:val="28"/>
          <w:szCs w:val="28"/>
        </w:rPr>
        <w:t>Owoshagba</w:t>
      </w:r>
      <w:proofErr w:type="spellEnd"/>
      <w:r w:rsidRPr="00782EA5">
        <w:rPr>
          <w:rFonts w:ascii="Times New Roman" w:hAnsi="Times New Roman" w:cs="Times New Roman"/>
          <w:sz w:val="28"/>
          <w:szCs w:val="28"/>
        </w:rPr>
        <w:t xml:space="preserve">, O. B and </w:t>
      </w:r>
      <w:proofErr w:type="spellStart"/>
      <w:r w:rsidRPr="00782EA5">
        <w:rPr>
          <w:rFonts w:ascii="Times New Roman" w:hAnsi="Times New Roman" w:cs="Times New Roman"/>
          <w:sz w:val="28"/>
          <w:szCs w:val="28"/>
        </w:rPr>
        <w:t>Madziga</w:t>
      </w:r>
      <w:proofErr w:type="spellEnd"/>
      <w:r w:rsidRPr="00782EA5">
        <w:rPr>
          <w:rFonts w:ascii="Times New Roman" w:hAnsi="Times New Roman" w:cs="Times New Roman"/>
          <w:sz w:val="28"/>
          <w:szCs w:val="28"/>
        </w:rPr>
        <w:t xml:space="preserve">, I.I (2005). Challenges of small holder poultry farmers in </w:t>
      </w:r>
      <w:proofErr w:type="spellStart"/>
      <w:r w:rsidRPr="00782EA5">
        <w:rPr>
          <w:rFonts w:ascii="Times New Roman" w:hAnsi="Times New Roman" w:cs="Times New Roman"/>
          <w:sz w:val="28"/>
          <w:szCs w:val="28"/>
        </w:rPr>
        <w:t>Chikun</w:t>
      </w:r>
      <w:proofErr w:type="spellEnd"/>
      <w:r w:rsidRPr="00782EA5">
        <w:rPr>
          <w:rFonts w:ascii="Times New Roman" w:hAnsi="Times New Roman" w:cs="Times New Roman"/>
          <w:sz w:val="28"/>
          <w:szCs w:val="28"/>
        </w:rPr>
        <w:t>, Kaduna State. Proceedings of the 20th Annual Conference of the Animal Science Association of Nigeria 6-10th September, 2015, University of Ibadan, Oyo State. pp. 302-306</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Anosike</w:t>
      </w:r>
      <w:proofErr w:type="spellEnd"/>
      <w:r w:rsidRPr="00782EA5">
        <w:rPr>
          <w:rFonts w:ascii="Times New Roman" w:hAnsi="Times New Roman" w:cs="Times New Roman"/>
          <w:sz w:val="28"/>
          <w:szCs w:val="28"/>
        </w:rPr>
        <w:t xml:space="preserve">, F., </w:t>
      </w:r>
      <w:proofErr w:type="spellStart"/>
      <w:r w:rsidRPr="00782EA5">
        <w:rPr>
          <w:rFonts w:ascii="Times New Roman" w:hAnsi="Times New Roman" w:cs="Times New Roman"/>
          <w:sz w:val="28"/>
          <w:szCs w:val="28"/>
        </w:rPr>
        <w:t>Naanpose</w:t>
      </w:r>
      <w:proofErr w:type="spellEnd"/>
      <w:r w:rsidRPr="00782EA5">
        <w:rPr>
          <w:rFonts w:ascii="Times New Roman" w:hAnsi="Times New Roman" w:cs="Times New Roman"/>
          <w:sz w:val="28"/>
          <w:szCs w:val="28"/>
        </w:rPr>
        <w:t xml:space="preserve">, C., </w:t>
      </w:r>
      <w:proofErr w:type="spellStart"/>
      <w:r w:rsidRPr="00782EA5">
        <w:rPr>
          <w:rFonts w:ascii="Times New Roman" w:hAnsi="Times New Roman" w:cs="Times New Roman"/>
          <w:sz w:val="28"/>
          <w:szCs w:val="28"/>
        </w:rPr>
        <w:t>Rekwot</w:t>
      </w:r>
      <w:proofErr w:type="spellEnd"/>
      <w:r w:rsidRPr="00782EA5">
        <w:rPr>
          <w:rFonts w:ascii="Times New Roman" w:hAnsi="Times New Roman" w:cs="Times New Roman"/>
          <w:sz w:val="28"/>
          <w:szCs w:val="28"/>
        </w:rPr>
        <w:t xml:space="preserve">, G., Sani, A., </w:t>
      </w:r>
      <w:proofErr w:type="spellStart"/>
      <w:r w:rsidRPr="00782EA5">
        <w:rPr>
          <w:rFonts w:ascii="Times New Roman" w:hAnsi="Times New Roman" w:cs="Times New Roman"/>
          <w:sz w:val="28"/>
          <w:szCs w:val="28"/>
        </w:rPr>
        <w:t>Owoshagha</w:t>
      </w:r>
      <w:proofErr w:type="spellEnd"/>
      <w:r w:rsidRPr="00782EA5">
        <w:rPr>
          <w:rFonts w:ascii="Times New Roman" w:hAnsi="Times New Roman" w:cs="Times New Roman"/>
          <w:sz w:val="28"/>
          <w:szCs w:val="28"/>
        </w:rPr>
        <w:t xml:space="preserve">, O. and </w:t>
      </w:r>
      <w:proofErr w:type="spellStart"/>
      <w:r w:rsidRPr="00782EA5">
        <w:rPr>
          <w:rFonts w:ascii="Times New Roman" w:hAnsi="Times New Roman" w:cs="Times New Roman"/>
          <w:sz w:val="28"/>
          <w:szCs w:val="28"/>
        </w:rPr>
        <w:t>Malziga</w:t>
      </w:r>
      <w:proofErr w:type="spellEnd"/>
      <w:r w:rsidRPr="00782EA5">
        <w:rPr>
          <w:rFonts w:ascii="Times New Roman" w:hAnsi="Times New Roman" w:cs="Times New Roman"/>
          <w:sz w:val="28"/>
          <w:szCs w:val="28"/>
        </w:rPr>
        <w:t xml:space="preserve">, I. (2015). </w:t>
      </w:r>
      <w:r w:rsidRPr="00782EA5">
        <w:rPr>
          <w:rFonts w:ascii="Times New Roman" w:hAnsi="Times New Roman" w:cs="Times New Roman"/>
          <w:i/>
          <w:sz w:val="28"/>
          <w:szCs w:val="28"/>
        </w:rPr>
        <w:t xml:space="preserve">Challenges of Small-holder poultry farmers in </w:t>
      </w:r>
      <w:proofErr w:type="spellStart"/>
      <w:r w:rsidRPr="00782EA5">
        <w:rPr>
          <w:rFonts w:ascii="Times New Roman" w:hAnsi="Times New Roman" w:cs="Times New Roman"/>
          <w:i/>
          <w:sz w:val="28"/>
          <w:szCs w:val="28"/>
        </w:rPr>
        <w:t>Chikun</w:t>
      </w:r>
      <w:proofErr w:type="spellEnd"/>
      <w:r w:rsidRPr="00782EA5">
        <w:rPr>
          <w:rFonts w:ascii="Times New Roman" w:hAnsi="Times New Roman" w:cs="Times New Roman"/>
          <w:i/>
          <w:sz w:val="28"/>
          <w:szCs w:val="28"/>
        </w:rPr>
        <w:t>, Kaduna State.</w:t>
      </w:r>
      <w:r w:rsidRPr="00782EA5">
        <w:rPr>
          <w:rFonts w:ascii="Times New Roman" w:hAnsi="Times New Roman" w:cs="Times New Roman"/>
          <w:sz w:val="28"/>
          <w:szCs w:val="28"/>
        </w:rPr>
        <w:t xml:space="preserve"> Proceedings of the 20</w:t>
      </w:r>
      <w:r w:rsidRPr="00782EA5">
        <w:rPr>
          <w:rFonts w:ascii="Times New Roman" w:hAnsi="Times New Roman" w:cs="Times New Roman"/>
          <w:sz w:val="28"/>
          <w:szCs w:val="28"/>
          <w:vertAlign w:val="superscript"/>
        </w:rPr>
        <w:t>th</w:t>
      </w:r>
      <w:r w:rsidRPr="00782EA5">
        <w:rPr>
          <w:rFonts w:ascii="Times New Roman" w:hAnsi="Times New Roman" w:cs="Times New Roman"/>
          <w:sz w:val="28"/>
          <w:szCs w:val="28"/>
        </w:rPr>
        <w:t xml:space="preserve"> Annual conference of the Animal Science Association of Nigeria, 6-10th September, 2015, Kaduna, pp. 302-306.</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Aromolaran</w:t>
      </w:r>
      <w:proofErr w:type="spellEnd"/>
      <w:r w:rsidRPr="00782EA5">
        <w:rPr>
          <w:rFonts w:ascii="Times New Roman" w:hAnsi="Times New Roman" w:cs="Times New Roman"/>
          <w:sz w:val="28"/>
          <w:szCs w:val="28"/>
        </w:rPr>
        <w:t xml:space="preserve">, A. K; </w:t>
      </w:r>
      <w:proofErr w:type="spellStart"/>
      <w:r w:rsidRPr="00782EA5">
        <w:rPr>
          <w:rFonts w:ascii="Times New Roman" w:hAnsi="Times New Roman" w:cs="Times New Roman"/>
          <w:sz w:val="28"/>
          <w:szCs w:val="28"/>
        </w:rPr>
        <w:t>Ademiluyi</w:t>
      </w:r>
      <w:proofErr w:type="spellEnd"/>
      <w:r w:rsidRPr="00782EA5">
        <w:rPr>
          <w:rFonts w:ascii="Times New Roman" w:hAnsi="Times New Roman" w:cs="Times New Roman"/>
          <w:sz w:val="28"/>
          <w:szCs w:val="28"/>
        </w:rPr>
        <w:t xml:space="preserve">, I. O and </w:t>
      </w:r>
      <w:proofErr w:type="spellStart"/>
      <w:r w:rsidRPr="00782EA5">
        <w:rPr>
          <w:rFonts w:ascii="Times New Roman" w:hAnsi="Times New Roman" w:cs="Times New Roman"/>
          <w:sz w:val="28"/>
          <w:szCs w:val="28"/>
        </w:rPr>
        <w:t>Hebu</w:t>
      </w:r>
      <w:proofErr w:type="spellEnd"/>
      <w:r w:rsidRPr="00782EA5">
        <w:rPr>
          <w:rFonts w:ascii="Times New Roman" w:hAnsi="Times New Roman" w:cs="Times New Roman"/>
          <w:sz w:val="28"/>
          <w:szCs w:val="28"/>
        </w:rPr>
        <w:t xml:space="preserve">, O. J (2013) Challenges of small poultry farmers in Layers production in Ibadan, Oyo state, Nigeria. </w:t>
      </w:r>
      <w:r w:rsidRPr="00782EA5">
        <w:rPr>
          <w:rFonts w:ascii="Times New Roman" w:hAnsi="Times New Roman" w:cs="Times New Roman"/>
          <w:i/>
          <w:sz w:val="28"/>
          <w:szCs w:val="28"/>
        </w:rPr>
        <w:t>Global journal of Science Frontier Research,</w:t>
      </w:r>
      <w:r w:rsidRPr="00782EA5">
        <w:rPr>
          <w:rFonts w:ascii="Times New Roman" w:hAnsi="Times New Roman" w:cs="Times New Roman"/>
          <w:sz w:val="28"/>
          <w:szCs w:val="28"/>
        </w:rPr>
        <w:t xml:space="preserve"> </w:t>
      </w:r>
      <w:r w:rsidRPr="00782EA5">
        <w:rPr>
          <w:rFonts w:ascii="Times New Roman" w:hAnsi="Times New Roman" w:cs="Times New Roman"/>
          <w:b/>
          <w:bCs/>
          <w:sz w:val="28"/>
          <w:szCs w:val="28"/>
        </w:rPr>
        <w:t>13</w:t>
      </w:r>
      <w:r w:rsidRPr="00782EA5">
        <w:rPr>
          <w:rFonts w:ascii="Times New Roman" w:hAnsi="Times New Roman" w:cs="Times New Roman"/>
          <w:sz w:val="28"/>
          <w:szCs w:val="28"/>
        </w:rPr>
        <w:t>:2:1.</w:t>
      </w:r>
    </w:p>
    <w:p w:rsidR="00782EA5" w:rsidRPr="00782EA5" w:rsidRDefault="00782EA5" w:rsidP="00782EA5">
      <w:pPr>
        <w:autoSpaceDE w:val="0"/>
        <w:autoSpaceDN w:val="0"/>
        <w:adjustRightInd w:val="0"/>
        <w:spacing w:after="0" w:line="360" w:lineRule="auto"/>
        <w:ind w:left="720" w:hanging="720"/>
        <w:jc w:val="both"/>
        <w:rPr>
          <w:rFonts w:ascii="Times New Roman" w:eastAsia="TimesNewRoman" w:hAnsi="Times New Roman" w:cs="Times New Roman"/>
          <w:sz w:val="28"/>
          <w:szCs w:val="28"/>
        </w:rPr>
      </w:pPr>
      <w:r w:rsidRPr="00782EA5">
        <w:rPr>
          <w:rFonts w:ascii="Times New Roman" w:eastAsia="TimesNewRoman" w:hAnsi="Times New Roman" w:cs="Times New Roman"/>
          <w:sz w:val="28"/>
          <w:szCs w:val="28"/>
        </w:rPr>
        <w:t>Ayo-</w:t>
      </w:r>
      <w:proofErr w:type="spellStart"/>
      <w:r w:rsidRPr="00782EA5">
        <w:rPr>
          <w:rFonts w:ascii="Times New Roman" w:eastAsia="TimesNewRoman" w:hAnsi="Times New Roman" w:cs="Times New Roman"/>
          <w:sz w:val="28"/>
          <w:szCs w:val="28"/>
        </w:rPr>
        <w:t>Enwerem</w:t>
      </w:r>
      <w:proofErr w:type="spellEnd"/>
      <w:r w:rsidRPr="00782EA5">
        <w:rPr>
          <w:rFonts w:ascii="Times New Roman" w:eastAsia="TimesNewRoman" w:hAnsi="Times New Roman" w:cs="Times New Roman"/>
          <w:sz w:val="28"/>
          <w:szCs w:val="28"/>
        </w:rPr>
        <w:t xml:space="preserve">, M. C., </w:t>
      </w:r>
      <w:proofErr w:type="spellStart"/>
      <w:r w:rsidRPr="00782EA5">
        <w:rPr>
          <w:rFonts w:ascii="Times New Roman" w:eastAsia="TimesNewRoman" w:hAnsi="Times New Roman" w:cs="Times New Roman"/>
          <w:sz w:val="28"/>
          <w:szCs w:val="28"/>
        </w:rPr>
        <w:t>Ahaotu</w:t>
      </w:r>
      <w:proofErr w:type="spellEnd"/>
      <w:r w:rsidRPr="00782EA5">
        <w:rPr>
          <w:rFonts w:ascii="Times New Roman" w:eastAsia="TimesNewRoman" w:hAnsi="Times New Roman" w:cs="Times New Roman"/>
          <w:sz w:val="28"/>
          <w:szCs w:val="28"/>
        </w:rPr>
        <w:t xml:space="preserve">, E. O., </w:t>
      </w:r>
      <w:proofErr w:type="spellStart"/>
      <w:r w:rsidRPr="00782EA5">
        <w:rPr>
          <w:rFonts w:ascii="Times New Roman" w:eastAsia="TimesNewRoman" w:hAnsi="Times New Roman" w:cs="Times New Roman"/>
          <w:sz w:val="28"/>
          <w:szCs w:val="28"/>
        </w:rPr>
        <w:t>Nwogu</w:t>
      </w:r>
      <w:proofErr w:type="spellEnd"/>
      <w:r w:rsidRPr="00782EA5">
        <w:rPr>
          <w:rFonts w:ascii="Times New Roman" w:eastAsia="TimesNewRoman" w:hAnsi="Times New Roman" w:cs="Times New Roman"/>
          <w:sz w:val="28"/>
          <w:szCs w:val="28"/>
        </w:rPr>
        <w:t xml:space="preserve">, C. and </w:t>
      </w:r>
      <w:proofErr w:type="spellStart"/>
      <w:r w:rsidRPr="00782EA5">
        <w:rPr>
          <w:rFonts w:ascii="Times New Roman" w:eastAsia="TimesNewRoman" w:hAnsi="Times New Roman" w:cs="Times New Roman"/>
          <w:sz w:val="28"/>
          <w:szCs w:val="28"/>
        </w:rPr>
        <w:t>Esukhpa</w:t>
      </w:r>
      <w:proofErr w:type="spellEnd"/>
      <w:r w:rsidRPr="00782EA5">
        <w:rPr>
          <w:rFonts w:ascii="Times New Roman" w:eastAsia="TimesNewRoman" w:hAnsi="Times New Roman" w:cs="Times New Roman"/>
          <w:sz w:val="28"/>
          <w:szCs w:val="28"/>
        </w:rPr>
        <w:t xml:space="preserve">, M. (2017). </w:t>
      </w:r>
      <w:proofErr w:type="spellStart"/>
      <w:r w:rsidRPr="00782EA5">
        <w:rPr>
          <w:rFonts w:ascii="Times New Roman" w:eastAsia="TimesNewRoman" w:hAnsi="Times New Roman" w:cs="Times New Roman"/>
          <w:sz w:val="28"/>
          <w:szCs w:val="28"/>
        </w:rPr>
        <w:t>Haematology</w:t>
      </w:r>
      <w:proofErr w:type="spellEnd"/>
      <w:r w:rsidRPr="00782EA5">
        <w:rPr>
          <w:rFonts w:ascii="Times New Roman" w:eastAsia="TimesNewRoman" w:hAnsi="Times New Roman" w:cs="Times New Roman"/>
          <w:sz w:val="28"/>
          <w:szCs w:val="28"/>
        </w:rPr>
        <w:t xml:space="preserve"> and serum biochemistry indices of broiler birds fed diets containing </w:t>
      </w:r>
      <w:proofErr w:type="spellStart"/>
      <w:r w:rsidRPr="00782EA5">
        <w:rPr>
          <w:rFonts w:ascii="Times New Roman" w:eastAsia="TimesNewRoman" w:hAnsi="Times New Roman" w:cs="Times New Roman"/>
          <w:sz w:val="28"/>
          <w:szCs w:val="28"/>
        </w:rPr>
        <w:t>redSandalwood</w:t>
      </w:r>
      <w:proofErr w:type="spellEnd"/>
      <w:r w:rsidRPr="00782EA5">
        <w:rPr>
          <w:rFonts w:ascii="Times New Roman" w:eastAsia="TimesNewRoman" w:hAnsi="Times New Roman" w:cs="Times New Roman"/>
          <w:sz w:val="28"/>
          <w:szCs w:val="28"/>
        </w:rPr>
        <w:t xml:space="preserve"> leaf meal. </w:t>
      </w:r>
      <w:r w:rsidRPr="00782EA5">
        <w:rPr>
          <w:rFonts w:ascii="Times New Roman" w:eastAsia="TimesNewRoman" w:hAnsi="Times New Roman" w:cs="Times New Roman"/>
          <w:i/>
          <w:iCs/>
          <w:sz w:val="28"/>
          <w:szCs w:val="28"/>
        </w:rPr>
        <w:t xml:space="preserve">International Standard Journal, </w:t>
      </w:r>
      <w:r w:rsidRPr="00782EA5">
        <w:rPr>
          <w:rFonts w:ascii="Times New Roman" w:eastAsia="TimesNewRoman" w:hAnsi="Times New Roman" w:cs="Times New Roman"/>
          <w:sz w:val="28"/>
          <w:szCs w:val="28"/>
        </w:rPr>
        <w:t>2(4):110-114.</w:t>
      </w:r>
    </w:p>
    <w:p w:rsidR="00782EA5" w:rsidRPr="00782EA5" w:rsidRDefault="00782EA5" w:rsidP="00782EA5">
      <w:pPr>
        <w:pStyle w:val="Default"/>
        <w:spacing w:before="240" w:after="48" w:line="360" w:lineRule="auto"/>
        <w:ind w:left="720" w:hanging="720"/>
        <w:jc w:val="both"/>
        <w:rPr>
          <w:sz w:val="28"/>
          <w:szCs w:val="28"/>
        </w:rPr>
      </w:pPr>
      <w:proofErr w:type="spellStart"/>
      <w:r w:rsidRPr="00782EA5">
        <w:rPr>
          <w:sz w:val="28"/>
          <w:szCs w:val="28"/>
        </w:rPr>
        <w:t>Bamishaiye</w:t>
      </w:r>
      <w:proofErr w:type="spellEnd"/>
      <w:r w:rsidRPr="00782EA5">
        <w:rPr>
          <w:sz w:val="28"/>
          <w:szCs w:val="28"/>
        </w:rPr>
        <w:t xml:space="preserve">, E., Muhammad, N. and </w:t>
      </w:r>
      <w:proofErr w:type="spellStart"/>
      <w:r w:rsidRPr="00782EA5">
        <w:rPr>
          <w:sz w:val="28"/>
          <w:szCs w:val="28"/>
        </w:rPr>
        <w:t>Bamishaiye</w:t>
      </w:r>
      <w:proofErr w:type="spellEnd"/>
      <w:r w:rsidRPr="00782EA5">
        <w:rPr>
          <w:sz w:val="28"/>
          <w:szCs w:val="28"/>
        </w:rPr>
        <w:t xml:space="preserve">, M. (2009). </w:t>
      </w:r>
      <w:proofErr w:type="spellStart"/>
      <w:r w:rsidRPr="00782EA5">
        <w:rPr>
          <w:sz w:val="28"/>
          <w:szCs w:val="28"/>
        </w:rPr>
        <w:t>Haematological</w:t>
      </w:r>
      <w:proofErr w:type="spellEnd"/>
      <w:r w:rsidRPr="00782EA5">
        <w:rPr>
          <w:sz w:val="28"/>
          <w:szCs w:val="28"/>
        </w:rPr>
        <w:t xml:space="preserve"> Parameters of Albino Rats Fed on Tiger Nuts </w:t>
      </w:r>
      <w:r w:rsidRPr="00782EA5">
        <w:rPr>
          <w:i/>
          <w:sz w:val="28"/>
          <w:szCs w:val="28"/>
        </w:rPr>
        <w:t>(</w:t>
      </w:r>
      <w:proofErr w:type="spellStart"/>
      <w:r w:rsidRPr="00782EA5">
        <w:rPr>
          <w:i/>
          <w:sz w:val="28"/>
          <w:szCs w:val="28"/>
        </w:rPr>
        <w:t>Cyperus</w:t>
      </w:r>
      <w:proofErr w:type="spellEnd"/>
      <w:r w:rsidRPr="00782EA5">
        <w:rPr>
          <w:i/>
          <w:sz w:val="28"/>
          <w:szCs w:val="28"/>
        </w:rPr>
        <w:t xml:space="preserve"> </w:t>
      </w:r>
      <w:proofErr w:type="spellStart"/>
      <w:r w:rsidRPr="00782EA5">
        <w:rPr>
          <w:i/>
          <w:sz w:val="28"/>
          <w:szCs w:val="28"/>
        </w:rPr>
        <w:t>esculentus</w:t>
      </w:r>
      <w:proofErr w:type="spellEnd"/>
      <w:r w:rsidRPr="00782EA5">
        <w:rPr>
          <w:i/>
          <w:sz w:val="28"/>
          <w:szCs w:val="28"/>
        </w:rPr>
        <w:t xml:space="preserve">) </w:t>
      </w:r>
      <w:r w:rsidRPr="00782EA5">
        <w:rPr>
          <w:sz w:val="28"/>
          <w:szCs w:val="28"/>
        </w:rPr>
        <w:t xml:space="preserve">Tuber Oil Meal-Based Diet. </w:t>
      </w:r>
      <w:r w:rsidRPr="00782EA5">
        <w:rPr>
          <w:i/>
          <w:iCs/>
          <w:sz w:val="28"/>
          <w:szCs w:val="28"/>
        </w:rPr>
        <w:t xml:space="preserve">The International Journal of Nutrition and Wellness, </w:t>
      </w:r>
      <w:r w:rsidRPr="00782EA5">
        <w:rPr>
          <w:iCs/>
          <w:sz w:val="28"/>
          <w:szCs w:val="28"/>
        </w:rPr>
        <w:t>10</w:t>
      </w:r>
      <w:r w:rsidRPr="00782EA5">
        <w:rPr>
          <w:sz w:val="28"/>
          <w:szCs w:val="28"/>
        </w:rPr>
        <w:t xml:space="preserve">(1): 92-93. </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Banerjee G. C (2007). A text book of Animal Husbandry 8th ed. Oxford and IBH Pub. Co. </w:t>
      </w:r>
      <w:proofErr w:type="spellStart"/>
      <w:r w:rsidRPr="00782EA5">
        <w:rPr>
          <w:rFonts w:ascii="Times New Roman" w:hAnsi="Times New Roman" w:cs="Times New Roman"/>
          <w:sz w:val="28"/>
          <w:szCs w:val="28"/>
        </w:rPr>
        <w:t>Pvt</w:t>
      </w:r>
      <w:proofErr w:type="spellEnd"/>
      <w:r w:rsidRPr="00782EA5">
        <w:rPr>
          <w:rFonts w:ascii="Times New Roman" w:hAnsi="Times New Roman" w:cs="Times New Roman"/>
          <w:sz w:val="28"/>
          <w:szCs w:val="28"/>
        </w:rPr>
        <w:t xml:space="preserve"> Limited, New Delhi, India 450-467.</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Borgohain</w:t>
      </w:r>
      <w:proofErr w:type="spellEnd"/>
      <w:r w:rsidRPr="00782EA5">
        <w:rPr>
          <w:rFonts w:ascii="Times New Roman" w:hAnsi="Times New Roman" w:cs="Times New Roman"/>
          <w:bCs/>
          <w:color w:val="000000"/>
          <w:sz w:val="28"/>
          <w:szCs w:val="28"/>
        </w:rPr>
        <w:t xml:space="preserve">, B., </w:t>
      </w:r>
      <w:proofErr w:type="spellStart"/>
      <w:r w:rsidRPr="00782EA5">
        <w:rPr>
          <w:rFonts w:ascii="Times New Roman" w:hAnsi="Times New Roman" w:cs="Times New Roman"/>
          <w:bCs/>
          <w:color w:val="000000"/>
          <w:sz w:val="28"/>
          <w:szCs w:val="28"/>
        </w:rPr>
        <w:t>Mahanta</w:t>
      </w:r>
      <w:proofErr w:type="spellEnd"/>
      <w:r w:rsidRPr="00782EA5">
        <w:rPr>
          <w:rFonts w:ascii="Times New Roman" w:hAnsi="Times New Roman" w:cs="Times New Roman"/>
          <w:bCs/>
          <w:color w:val="000000"/>
          <w:sz w:val="28"/>
          <w:szCs w:val="28"/>
        </w:rPr>
        <w:t xml:space="preserve">, J.D., </w:t>
      </w:r>
      <w:proofErr w:type="spellStart"/>
      <w:r w:rsidRPr="00782EA5">
        <w:rPr>
          <w:rFonts w:ascii="Times New Roman" w:hAnsi="Times New Roman" w:cs="Times New Roman"/>
          <w:bCs/>
          <w:color w:val="000000"/>
          <w:sz w:val="28"/>
          <w:szCs w:val="28"/>
        </w:rPr>
        <w:t>Sapcota</w:t>
      </w:r>
      <w:proofErr w:type="spellEnd"/>
      <w:r w:rsidRPr="00782EA5">
        <w:rPr>
          <w:rFonts w:ascii="Times New Roman" w:hAnsi="Times New Roman" w:cs="Times New Roman"/>
          <w:bCs/>
          <w:color w:val="000000"/>
          <w:sz w:val="28"/>
          <w:szCs w:val="28"/>
        </w:rPr>
        <w:t xml:space="preserve">, D., </w:t>
      </w:r>
      <w:proofErr w:type="spellStart"/>
      <w:r w:rsidRPr="00782EA5">
        <w:rPr>
          <w:rFonts w:ascii="Times New Roman" w:hAnsi="Times New Roman" w:cs="Times New Roman"/>
          <w:bCs/>
          <w:color w:val="000000"/>
          <w:sz w:val="28"/>
          <w:szCs w:val="28"/>
        </w:rPr>
        <w:t>Handique</w:t>
      </w:r>
      <w:proofErr w:type="spellEnd"/>
      <w:r w:rsidRPr="00782EA5">
        <w:rPr>
          <w:rFonts w:ascii="Times New Roman" w:hAnsi="Times New Roman" w:cs="Times New Roman"/>
          <w:bCs/>
          <w:color w:val="000000"/>
          <w:sz w:val="28"/>
          <w:szCs w:val="28"/>
        </w:rPr>
        <w:t xml:space="preserve">, B. and Islam, R. (2019). </w:t>
      </w:r>
      <w:r w:rsidRPr="00782EA5">
        <w:rPr>
          <w:rFonts w:ascii="Times New Roman" w:hAnsi="Times New Roman" w:cs="Times New Roman"/>
          <w:color w:val="000000"/>
          <w:sz w:val="28"/>
          <w:szCs w:val="28"/>
        </w:rPr>
        <w:t>Effect of feeding garlic (</w:t>
      </w:r>
      <w:r w:rsidRPr="00782EA5">
        <w:rPr>
          <w:rFonts w:ascii="Times New Roman" w:hAnsi="Times New Roman" w:cs="Times New Roman"/>
          <w:i/>
          <w:iCs/>
          <w:color w:val="000000"/>
          <w:sz w:val="28"/>
          <w:szCs w:val="28"/>
        </w:rPr>
        <w:t xml:space="preserve">Allium </w:t>
      </w:r>
      <w:proofErr w:type="spellStart"/>
      <w:r w:rsidRPr="00782EA5">
        <w:rPr>
          <w:rFonts w:ascii="Times New Roman" w:hAnsi="Times New Roman" w:cs="Times New Roman"/>
          <w:i/>
          <w:iCs/>
          <w:color w:val="000000"/>
          <w:sz w:val="28"/>
          <w:szCs w:val="28"/>
        </w:rPr>
        <w:t>sativum</w:t>
      </w:r>
      <w:proofErr w:type="spellEnd"/>
      <w:r w:rsidRPr="00782EA5">
        <w:rPr>
          <w:rFonts w:ascii="Times New Roman" w:hAnsi="Times New Roman" w:cs="Times New Roman"/>
          <w:color w:val="000000"/>
          <w:sz w:val="28"/>
          <w:szCs w:val="28"/>
        </w:rPr>
        <w:t xml:space="preserve">) on </w:t>
      </w:r>
      <w:proofErr w:type="spellStart"/>
      <w:r w:rsidRPr="00782EA5">
        <w:rPr>
          <w:rFonts w:ascii="Times New Roman" w:hAnsi="Times New Roman" w:cs="Times New Roman"/>
          <w:color w:val="000000"/>
          <w:sz w:val="28"/>
          <w:szCs w:val="28"/>
        </w:rPr>
        <w:t>haematological</w:t>
      </w:r>
      <w:proofErr w:type="spellEnd"/>
      <w:r w:rsidRPr="00782EA5">
        <w:rPr>
          <w:rFonts w:ascii="Times New Roman" w:hAnsi="Times New Roman" w:cs="Times New Roman"/>
          <w:color w:val="000000"/>
          <w:sz w:val="28"/>
          <w:szCs w:val="28"/>
        </w:rPr>
        <w:t xml:space="preserve">, serum biochemical </w:t>
      </w:r>
      <w:r w:rsidRPr="00782EA5">
        <w:rPr>
          <w:rFonts w:ascii="Times New Roman" w:hAnsi="Times New Roman" w:cs="Times New Roman"/>
          <w:color w:val="000000"/>
          <w:sz w:val="28"/>
          <w:szCs w:val="28"/>
        </w:rPr>
        <w:lastRenderedPageBreak/>
        <w:t xml:space="preserve">profile and carcass characteristics in broiler chicken. </w:t>
      </w:r>
      <w:r w:rsidRPr="00782EA5">
        <w:rPr>
          <w:rFonts w:ascii="Times New Roman" w:hAnsi="Times New Roman" w:cs="Times New Roman"/>
          <w:i/>
          <w:iCs/>
          <w:color w:val="000000"/>
          <w:sz w:val="28"/>
          <w:szCs w:val="28"/>
        </w:rPr>
        <w:t>International Journal Current Microbiology and Applied Sciences</w:t>
      </w:r>
      <w:r w:rsidRPr="00782EA5">
        <w:rPr>
          <w:rFonts w:ascii="Times New Roman" w:hAnsi="Times New Roman" w:cs="Times New Roman"/>
          <w:color w:val="000000"/>
          <w:sz w:val="28"/>
          <w:szCs w:val="28"/>
        </w:rPr>
        <w:t>. 8(10): 492-500.</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Bryden</w:t>
      </w:r>
      <w:proofErr w:type="spellEnd"/>
      <w:r w:rsidRPr="00782EA5">
        <w:rPr>
          <w:rFonts w:ascii="Times New Roman" w:hAnsi="Times New Roman" w:cs="Times New Roman"/>
          <w:sz w:val="28"/>
          <w:szCs w:val="28"/>
        </w:rPr>
        <w:t xml:space="preserve">, W., Li X., </w:t>
      </w:r>
      <w:proofErr w:type="spellStart"/>
      <w:r w:rsidRPr="00782EA5">
        <w:rPr>
          <w:rFonts w:ascii="Times New Roman" w:hAnsi="Times New Roman" w:cs="Times New Roman"/>
          <w:sz w:val="28"/>
          <w:szCs w:val="28"/>
        </w:rPr>
        <w:t>Ravindran</w:t>
      </w:r>
      <w:proofErr w:type="spellEnd"/>
      <w:r w:rsidRPr="00782EA5">
        <w:rPr>
          <w:rFonts w:ascii="Times New Roman" w:hAnsi="Times New Roman" w:cs="Times New Roman"/>
          <w:sz w:val="28"/>
          <w:szCs w:val="28"/>
        </w:rPr>
        <w:t xml:space="preserve">, G., Hew, L. and </w:t>
      </w:r>
      <w:proofErr w:type="spellStart"/>
      <w:r w:rsidRPr="00782EA5">
        <w:rPr>
          <w:rFonts w:ascii="Times New Roman" w:hAnsi="Times New Roman" w:cs="Times New Roman"/>
          <w:sz w:val="28"/>
          <w:szCs w:val="28"/>
        </w:rPr>
        <w:t>Ravindran</w:t>
      </w:r>
      <w:proofErr w:type="spellEnd"/>
      <w:r w:rsidRPr="00782EA5">
        <w:rPr>
          <w:rFonts w:ascii="Times New Roman" w:hAnsi="Times New Roman" w:cs="Times New Roman"/>
          <w:sz w:val="28"/>
          <w:szCs w:val="28"/>
        </w:rPr>
        <w:t xml:space="preserve">, V. (2009), </w:t>
      </w:r>
      <w:proofErr w:type="spellStart"/>
      <w:r w:rsidRPr="00782EA5">
        <w:rPr>
          <w:rFonts w:ascii="Times New Roman" w:hAnsi="Times New Roman" w:cs="Times New Roman"/>
          <w:sz w:val="28"/>
          <w:szCs w:val="28"/>
        </w:rPr>
        <w:t>Ileal</w:t>
      </w:r>
      <w:proofErr w:type="spellEnd"/>
      <w:r w:rsidRPr="00782EA5">
        <w:rPr>
          <w:rFonts w:ascii="Times New Roman" w:hAnsi="Times New Roman" w:cs="Times New Roman"/>
          <w:sz w:val="28"/>
          <w:szCs w:val="28"/>
        </w:rPr>
        <w:t xml:space="preserve"> Digestible Amino Acid Values in Feedstuffs for Poultry. </w:t>
      </w:r>
      <w:r w:rsidRPr="00782EA5">
        <w:rPr>
          <w:rFonts w:ascii="Times New Roman" w:hAnsi="Times New Roman" w:cs="Times New Roman"/>
          <w:i/>
          <w:sz w:val="28"/>
          <w:szCs w:val="28"/>
        </w:rPr>
        <w:t xml:space="preserve">Rural Industries Research and Development Corporation Publication, </w:t>
      </w:r>
      <w:r w:rsidRPr="00782EA5">
        <w:rPr>
          <w:rFonts w:ascii="Times New Roman" w:hAnsi="Times New Roman" w:cs="Times New Roman"/>
          <w:sz w:val="28"/>
          <w:szCs w:val="28"/>
        </w:rPr>
        <w:t>9: 71-76.</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r w:rsidRPr="00782EA5">
        <w:rPr>
          <w:rFonts w:ascii="Times New Roman" w:hAnsi="Times New Roman" w:cs="Times New Roman"/>
          <w:bCs/>
          <w:color w:val="000000"/>
          <w:sz w:val="28"/>
          <w:szCs w:val="28"/>
        </w:rPr>
        <w:t>Carrasco, J.M.D., Casanova, N.A. and Fern, M.E. 2019</w:t>
      </w:r>
      <w:r w:rsidRPr="00782EA5">
        <w:rPr>
          <w:rFonts w:ascii="Times New Roman" w:hAnsi="Times New Roman" w:cs="Times New Roman"/>
          <w:color w:val="000000"/>
          <w:sz w:val="28"/>
          <w:szCs w:val="28"/>
        </w:rPr>
        <w:t xml:space="preserve">. Microbiota, gut health and chicken productivity/: What is the Connection? </w:t>
      </w:r>
      <w:r w:rsidRPr="00782EA5">
        <w:rPr>
          <w:rFonts w:ascii="Times New Roman" w:hAnsi="Times New Roman" w:cs="Times New Roman"/>
          <w:i/>
          <w:iCs/>
          <w:color w:val="000000"/>
          <w:sz w:val="28"/>
          <w:szCs w:val="28"/>
        </w:rPr>
        <w:t>Microorganisms</w:t>
      </w:r>
      <w:r w:rsidRPr="00782EA5">
        <w:rPr>
          <w:rFonts w:ascii="Times New Roman" w:hAnsi="Times New Roman" w:cs="Times New Roman"/>
          <w:color w:val="000000"/>
          <w:sz w:val="28"/>
          <w:szCs w:val="28"/>
        </w:rPr>
        <w:t>. 7(374): 1-15.</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Cheeke</w:t>
      </w:r>
      <w:proofErr w:type="spellEnd"/>
      <w:r w:rsidRPr="00782EA5">
        <w:rPr>
          <w:rFonts w:ascii="Times New Roman" w:hAnsi="Times New Roman" w:cs="Times New Roman"/>
          <w:sz w:val="28"/>
          <w:szCs w:val="28"/>
        </w:rPr>
        <w:t xml:space="preserve">, P. (Ed.) (2005). </w:t>
      </w:r>
      <w:r w:rsidRPr="00782EA5">
        <w:rPr>
          <w:rFonts w:ascii="Times New Roman" w:hAnsi="Times New Roman" w:cs="Times New Roman"/>
          <w:i/>
          <w:sz w:val="28"/>
          <w:szCs w:val="28"/>
        </w:rPr>
        <w:t>Livestock feeds and feeding</w:t>
      </w:r>
      <w:r w:rsidRPr="00782EA5">
        <w:rPr>
          <w:rFonts w:ascii="Times New Roman" w:hAnsi="Times New Roman" w:cs="Times New Roman"/>
          <w:sz w:val="28"/>
          <w:szCs w:val="28"/>
        </w:rPr>
        <w:t xml:space="preserve"> (3rd ed.). Upper Saddle River, New Jersey: Pearson Prentice Hall.</w:t>
      </w:r>
    </w:p>
    <w:p w:rsidR="00782EA5" w:rsidRPr="00782EA5" w:rsidRDefault="00782EA5" w:rsidP="00782EA5">
      <w:pPr>
        <w:pStyle w:val="Default"/>
        <w:spacing w:before="240" w:after="48" w:line="360" w:lineRule="auto"/>
        <w:ind w:left="720" w:hanging="720"/>
        <w:jc w:val="both"/>
        <w:rPr>
          <w:sz w:val="28"/>
          <w:szCs w:val="28"/>
        </w:rPr>
      </w:pPr>
      <w:proofErr w:type="spellStart"/>
      <w:r w:rsidRPr="00782EA5">
        <w:rPr>
          <w:sz w:val="28"/>
          <w:szCs w:val="28"/>
        </w:rPr>
        <w:t>Chineke</w:t>
      </w:r>
      <w:proofErr w:type="spellEnd"/>
      <w:r w:rsidRPr="00782EA5">
        <w:rPr>
          <w:sz w:val="28"/>
          <w:szCs w:val="28"/>
        </w:rPr>
        <w:t xml:space="preserve">, C. A., Ologun, A. G., and </w:t>
      </w:r>
      <w:proofErr w:type="spellStart"/>
      <w:r w:rsidRPr="00782EA5">
        <w:rPr>
          <w:sz w:val="28"/>
          <w:szCs w:val="28"/>
        </w:rPr>
        <w:t>Ikeobi</w:t>
      </w:r>
      <w:proofErr w:type="spellEnd"/>
      <w:r w:rsidRPr="00782EA5">
        <w:rPr>
          <w:sz w:val="28"/>
          <w:szCs w:val="28"/>
        </w:rPr>
        <w:t xml:space="preserve">, C. O. N. (2006). </w:t>
      </w:r>
      <w:proofErr w:type="spellStart"/>
      <w:r w:rsidRPr="00782EA5">
        <w:rPr>
          <w:sz w:val="28"/>
          <w:szCs w:val="28"/>
        </w:rPr>
        <w:t>Haematological</w:t>
      </w:r>
      <w:proofErr w:type="spellEnd"/>
      <w:r w:rsidRPr="00782EA5">
        <w:rPr>
          <w:sz w:val="28"/>
          <w:szCs w:val="28"/>
        </w:rPr>
        <w:t xml:space="preserve"> Parameters </w:t>
      </w:r>
      <w:proofErr w:type="gramStart"/>
      <w:r w:rsidRPr="00782EA5">
        <w:rPr>
          <w:sz w:val="28"/>
          <w:szCs w:val="28"/>
        </w:rPr>
        <w:t>In</w:t>
      </w:r>
      <w:proofErr w:type="gramEnd"/>
      <w:r w:rsidRPr="00782EA5">
        <w:rPr>
          <w:sz w:val="28"/>
          <w:szCs w:val="28"/>
        </w:rPr>
        <w:t xml:space="preserve"> Rabbit Breeds And Crosses In Humid Tropics. </w:t>
      </w:r>
      <w:r w:rsidRPr="00782EA5">
        <w:rPr>
          <w:i/>
          <w:iCs/>
          <w:sz w:val="28"/>
          <w:szCs w:val="28"/>
        </w:rPr>
        <w:t xml:space="preserve">Pakistan Journal of Biological Sciences, </w:t>
      </w:r>
      <w:r w:rsidRPr="00782EA5">
        <w:rPr>
          <w:iCs/>
          <w:sz w:val="28"/>
          <w:szCs w:val="28"/>
        </w:rPr>
        <w:t>9</w:t>
      </w:r>
      <w:r w:rsidRPr="00782EA5">
        <w:rPr>
          <w:sz w:val="28"/>
          <w:szCs w:val="28"/>
        </w:rPr>
        <w:t xml:space="preserve">(11): 2102-2106. </w:t>
      </w:r>
    </w:p>
    <w:p w:rsidR="00782EA5" w:rsidRPr="00782EA5" w:rsidRDefault="00782EA5" w:rsidP="00782EA5">
      <w:pPr>
        <w:spacing w:before="24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Dale, N. (1996). Variation in Feed Ingredient Quality: Oilseed Meals. </w:t>
      </w:r>
      <w:r w:rsidRPr="00782EA5">
        <w:rPr>
          <w:rFonts w:ascii="Times New Roman" w:hAnsi="Times New Roman" w:cs="Times New Roman"/>
          <w:i/>
          <w:sz w:val="28"/>
          <w:szCs w:val="28"/>
        </w:rPr>
        <w:t>Animal Feed Science Technology,</w:t>
      </w:r>
      <w:r w:rsidRPr="00782EA5">
        <w:rPr>
          <w:rFonts w:ascii="Times New Roman" w:hAnsi="Times New Roman" w:cs="Times New Roman"/>
          <w:sz w:val="28"/>
          <w:szCs w:val="28"/>
        </w:rPr>
        <w:t xml:space="preserve"> 59: 129–135.</w:t>
      </w:r>
    </w:p>
    <w:p w:rsidR="00782EA5" w:rsidRPr="00782EA5" w:rsidRDefault="00782EA5" w:rsidP="00782EA5">
      <w:pPr>
        <w:autoSpaceDE w:val="0"/>
        <w:autoSpaceDN w:val="0"/>
        <w:adjustRightInd w:val="0"/>
        <w:spacing w:after="0" w:line="360" w:lineRule="auto"/>
        <w:ind w:left="720" w:hanging="720"/>
        <w:jc w:val="both"/>
        <w:rPr>
          <w:rFonts w:ascii="Times New Roman" w:eastAsia="TimesNewRoman" w:hAnsi="Times New Roman" w:cs="Times New Roman"/>
          <w:sz w:val="28"/>
          <w:szCs w:val="28"/>
        </w:rPr>
      </w:pPr>
      <w:r w:rsidRPr="00782EA5">
        <w:rPr>
          <w:rFonts w:ascii="Times New Roman" w:eastAsia="TimesNewRoman" w:hAnsi="Times New Roman" w:cs="Times New Roman"/>
          <w:sz w:val="28"/>
          <w:szCs w:val="28"/>
        </w:rPr>
        <w:t xml:space="preserve">Daniel, L.N., Boniface, N.D., Helen, D., Charity, N., </w:t>
      </w:r>
      <w:proofErr w:type="spellStart"/>
      <w:r w:rsidRPr="00782EA5">
        <w:rPr>
          <w:rFonts w:ascii="Times New Roman" w:eastAsia="TimesNewRoman" w:hAnsi="Times New Roman" w:cs="Times New Roman"/>
          <w:sz w:val="28"/>
          <w:szCs w:val="28"/>
        </w:rPr>
        <w:t>Ajuku</w:t>
      </w:r>
      <w:proofErr w:type="spellEnd"/>
      <w:r w:rsidRPr="00782EA5">
        <w:rPr>
          <w:rFonts w:ascii="Times New Roman" w:eastAsia="TimesNewRoman" w:hAnsi="Times New Roman" w:cs="Times New Roman"/>
          <w:sz w:val="28"/>
          <w:szCs w:val="28"/>
        </w:rPr>
        <w:t xml:space="preserve">, A., Deborah, A., </w:t>
      </w:r>
      <w:proofErr w:type="spellStart"/>
      <w:r w:rsidRPr="00782EA5">
        <w:rPr>
          <w:rFonts w:ascii="Times New Roman" w:eastAsia="TimesNewRoman" w:hAnsi="Times New Roman" w:cs="Times New Roman"/>
          <w:sz w:val="28"/>
          <w:szCs w:val="28"/>
        </w:rPr>
        <w:t>Peterside</w:t>
      </w:r>
      <w:proofErr w:type="spellEnd"/>
      <w:r w:rsidRPr="00782EA5">
        <w:rPr>
          <w:rFonts w:ascii="Times New Roman" w:eastAsia="TimesNewRoman" w:hAnsi="Times New Roman" w:cs="Times New Roman"/>
          <w:sz w:val="28"/>
          <w:szCs w:val="28"/>
        </w:rPr>
        <w:t xml:space="preserve">, R.K. and Mary, S. (2016). Establishment of Reference Values for Some Biochemical and </w:t>
      </w:r>
      <w:proofErr w:type="spellStart"/>
      <w:r w:rsidRPr="00782EA5">
        <w:rPr>
          <w:rFonts w:ascii="Times New Roman" w:eastAsia="TimesNewRoman" w:hAnsi="Times New Roman" w:cs="Times New Roman"/>
          <w:sz w:val="28"/>
          <w:szCs w:val="28"/>
        </w:rPr>
        <w:t>Haematological</w:t>
      </w:r>
      <w:proofErr w:type="spellEnd"/>
      <w:r w:rsidRPr="00782EA5">
        <w:rPr>
          <w:rFonts w:ascii="Times New Roman" w:eastAsia="TimesNewRoman" w:hAnsi="Times New Roman" w:cs="Times New Roman"/>
          <w:sz w:val="28"/>
          <w:szCs w:val="28"/>
        </w:rPr>
        <w:t xml:space="preserve"> Parameters for Broilers and Layers in Plateau State Nigeria. </w:t>
      </w:r>
      <w:proofErr w:type="spellStart"/>
      <w:r w:rsidRPr="00782EA5">
        <w:rPr>
          <w:rFonts w:ascii="Times New Roman" w:eastAsia="TimesNewRoman" w:hAnsi="Times New Roman" w:cs="Times New Roman"/>
          <w:i/>
          <w:iCs/>
          <w:sz w:val="28"/>
          <w:szCs w:val="28"/>
        </w:rPr>
        <w:t>Vom</w:t>
      </w:r>
      <w:proofErr w:type="spellEnd"/>
      <w:r w:rsidRPr="00782EA5">
        <w:rPr>
          <w:rFonts w:ascii="Times New Roman" w:eastAsia="TimesNewRoman" w:hAnsi="Times New Roman" w:cs="Times New Roman"/>
          <w:i/>
          <w:iCs/>
          <w:sz w:val="28"/>
          <w:szCs w:val="28"/>
        </w:rPr>
        <w:t xml:space="preserve"> Journal of Veterinary Science. </w:t>
      </w:r>
      <w:r w:rsidRPr="00782EA5">
        <w:rPr>
          <w:rFonts w:ascii="Times New Roman" w:eastAsia="TimesNewRoman" w:hAnsi="Times New Roman" w:cs="Times New Roman"/>
          <w:sz w:val="28"/>
          <w:szCs w:val="28"/>
        </w:rPr>
        <w:t>11:30–35.</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David, A. B. (</w:t>
      </w:r>
      <w:proofErr w:type="spellStart"/>
      <w:r w:rsidRPr="00782EA5">
        <w:rPr>
          <w:rFonts w:ascii="Times New Roman" w:hAnsi="Times New Roman" w:cs="Times New Roman"/>
          <w:bCs/>
          <w:sz w:val="28"/>
          <w:szCs w:val="28"/>
        </w:rPr>
        <w:t>Eds</w:t>
      </w:r>
      <w:proofErr w:type="spellEnd"/>
      <w:r w:rsidRPr="00782EA5">
        <w:rPr>
          <w:rFonts w:ascii="Times New Roman" w:hAnsi="Times New Roman" w:cs="Times New Roman"/>
          <w:bCs/>
          <w:sz w:val="28"/>
          <w:szCs w:val="28"/>
        </w:rPr>
        <w:t xml:space="preserve">) (2009). </w:t>
      </w:r>
      <w:r w:rsidRPr="00782EA5">
        <w:rPr>
          <w:rFonts w:ascii="Times New Roman" w:hAnsi="Times New Roman" w:cs="Times New Roman"/>
          <w:sz w:val="28"/>
          <w:szCs w:val="28"/>
        </w:rPr>
        <w:t>A Dictionary of Food and Nutrition. David, A.B. (editor). Oxford University Press, 2009</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Dieumou</w:t>
      </w:r>
      <w:proofErr w:type="spellEnd"/>
      <w:r w:rsidRPr="00782EA5">
        <w:rPr>
          <w:rFonts w:ascii="Times New Roman" w:hAnsi="Times New Roman" w:cs="Times New Roman"/>
          <w:bCs/>
          <w:color w:val="000000"/>
          <w:sz w:val="28"/>
          <w:szCs w:val="28"/>
        </w:rPr>
        <w:t xml:space="preserve">, F.E., </w:t>
      </w:r>
      <w:proofErr w:type="spellStart"/>
      <w:r w:rsidRPr="00782EA5">
        <w:rPr>
          <w:rFonts w:ascii="Times New Roman" w:hAnsi="Times New Roman" w:cs="Times New Roman"/>
          <w:bCs/>
          <w:color w:val="000000"/>
          <w:sz w:val="28"/>
          <w:szCs w:val="28"/>
        </w:rPr>
        <w:t>Teguia</w:t>
      </w:r>
      <w:proofErr w:type="spellEnd"/>
      <w:r w:rsidRPr="00782EA5">
        <w:rPr>
          <w:rFonts w:ascii="Times New Roman" w:hAnsi="Times New Roman" w:cs="Times New Roman"/>
          <w:bCs/>
          <w:color w:val="000000"/>
          <w:sz w:val="28"/>
          <w:szCs w:val="28"/>
        </w:rPr>
        <w:t xml:space="preserve">, J.R., </w:t>
      </w:r>
      <w:proofErr w:type="spellStart"/>
      <w:r w:rsidRPr="00782EA5">
        <w:rPr>
          <w:rFonts w:ascii="Times New Roman" w:hAnsi="Times New Roman" w:cs="Times New Roman"/>
          <w:bCs/>
          <w:color w:val="000000"/>
          <w:sz w:val="28"/>
          <w:szCs w:val="28"/>
        </w:rPr>
        <w:t>Kuiate</w:t>
      </w:r>
      <w:proofErr w:type="spellEnd"/>
      <w:r w:rsidRPr="00782EA5">
        <w:rPr>
          <w:rFonts w:ascii="Times New Roman" w:hAnsi="Times New Roman" w:cs="Times New Roman"/>
          <w:bCs/>
          <w:color w:val="000000"/>
          <w:sz w:val="28"/>
          <w:szCs w:val="28"/>
        </w:rPr>
        <w:t xml:space="preserve">, J.R., </w:t>
      </w:r>
      <w:proofErr w:type="spellStart"/>
      <w:r w:rsidRPr="00782EA5">
        <w:rPr>
          <w:rFonts w:ascii="Times New Roman" w:hAnsi="Times New Roman" w:cs="Times New Roman"/>
          <w:bCs/>
          <w:color w:val="000000"/>
          <w:sz w:val="28"/>
          <w:szCs w:val="28"/>
        </w:rPr>
        <w:t>Tamokou</w:t>
      </w:r>
      <w:proofErr w:type="spellEnd"/>
      <w:r w:rsidRPr="00782EA5">
        <w:rPr>
          <w:rFonts w:ascii="Times New Roman" w:hAnsi="Times New Roman" w:cs="Times New Roman"/>
          <w:bCs/>
          <w:color w:val="000000"/>
          <w:sz w:val="28"/>
          <w:szCs w:val="28"/>
        </w:rPr>
        <w:t xml:space="preserve">, J.D., </w:t>
      </w:r>
      <w:proofErr w:type="spellStart"/>
      <w:r w:rsidRPr="00782EA5">
        <w:rPr>
          <w:rFonts w:ascii="Times New Roman" w:hAnsi="Times New Roman" w:cs="Times New Roman"/>
          <w:bCs/>
          <w:color w:val="000000"/>
          <w:sz w:val="28"/>
          <w:szCs w:val="28"/>
        </w:rPr>
        <w:t>Fonge</w:t>
      </w:r>
      <w:proofErr w:type="spellEnd"/>
      <w:r w:rsidRPr="00782EA5">
        <w:rPr>
          <w:rFonts w:ascii="Times New Roman" w:hAnsi="Times New Roman" w:cs="Times New Roman"/>
          <w:bCs/>
          <w:color w:val="000000"/>
          <w:sz w:val="28"/>
          <w:szCs w:val="28"/>
        </w:rPr>
        <w:t xml:space="preserve">, N.B. and </w:t>
      </w:r>
      <w:proofErr w:type="spellStart"/>
      <w:r w:rsidRPr="00782EA5">
        <w:rPr>
          <w:rFonts w:ascii="Times New Roman" w:hAnsi="Times New Roman" w:cs="Times New Roman"/>
          <w:bCs/>
          <w:color w:val="000000"/>
          <w:sz w:val="28"/>
          <w:szCs w:val="28"/>
        </w:rPr>
        <w:t>Dongmo</w:t>
      </w:r>
      <w:proofErr w:type="spellEnd"/>
      <w:r w:rsidRPr="00782EA5">
        <w:rPr>
          <w:rFonts w:ascii="Times New Roman" w:hAnsi="Times New Roman" w:cs="Times New Roman"/>
          <w:bCs/>
          <w:color w:val="000000"/>
          <w:sz w:val="28"/>
          <w:szCs w:val="28"/>
        </w:rPr>
        <w:t>, M.C. (2009)</w:t>
      </w:r>
      <w:r w:rsidRPr="00782EA5">
        <w:rPr>
          <w:rFonts w:ascii="Times New Roman" w:hAnsi="Times New Roman" w:cs="Times New Roman"/>
          <w:color w:val="000000"/>
          <w:sz w:val="28"/>
          <w:szCs w:val="28"/>
        </w:rPr>
        <w:t>. Effects of ginger (</w:t>
      </w:r>
      <w:proofErr w:type="spellStart"/>
      <w:r w:rsidRPr="00782EA5">
        <w:rPr>
          <w:rFonts w:ascii="Times New Roman" w:hAnsi="Times New Roman" w:cs="Times New Roman"/>
          <w:i/>
          <w:color w:val="000000"/>
          <w:sz w:val="28"/>
          <w:szCs w:val="28"/>
        </w:rPr>
        <w:t>Zingiber</w:t>
      </w:r>
      <w:proofErr w:type="spellEnd"/>
      <w:r w:rsidRPr="00782EA5">
        <w:rPr>
          <w:rFonts w:ascii="Times New Roman" w:hAnsi="Times New Roman" w:cs="Times New Roman"/>
          <w:i/>
          <w:color w:val="000000"/>
          <w:sz w:val="28"/>
          <w:szCs w:val="28"/>
        </w:rPr>
        <w:t xml:space="preserve"> </w:t>
      </w:r>
      <w:proofErr w:type="spellStart"/>
      <w:r w:rsidRPr="00782EA5">
        <w:rPr>
          <w:rFonts w:ascii="Times New Roman" w:hAnsi="Times New Roman" w:cs="Times New Roman"/>
          <w:i/>
          <w:color w:val="000000"/>
          <w:sz w:val="28"/>
          <w:szCs w:val="28"/>
        </w:rPr>
        <w:t>officinale</w:t>
      </w:r>
      <w:proofErr w:type="spellEnd"/>
      <w:r w:rsidRPr="00782EA5">
        <w:rPr>
          <w:rFonts w:ascii="Times New Roman" w:hAnsi="Times New Roman" w:cs="Times New Roman"/>
          <w:color w:val="000000"/>
          <w:sz w:val="28"/>
          <w:szCs w:val="28"/>
        </w:rPr>
        <w:t>) and garlic (</w:t>
      </w:r>
      <w:r w:rsidRPr="00782EA5">
        <w:rPr>
          <w:rFonts w:ascii="Times New Roman" w:hAnsi="Times New Roman" w:cs="Times New Roman"/>
          <w:i/>
          <w:color w:val="000000"/>
          <w:sz w:val="28"/>
          <w:szCs w:val="28"/>
        </w:rPr>
        <w:t xml:space="preserve">Allium </w:t>
      </w:r>
      <w:proofErr w:type="spellStart"/>
      <w:r w:rsidRPr="00782EA5">
        <w:rPr>
          <w:rFonts w:ascii="Times New Roman" w:hAnsi="Times New Roman" w:cs="Times New Roman"/>
          <w:i/>
          <w:color w:val="000000"/>
          <w:sz w:val="28"/>
          <w:szCs w:val="28"/>
        </w:rPr>
        <w:lastRenderedPageBreak/>
        <w:t>sativum</w:t>
      </w:r>
      <w:proofErr w:type="spellEnd"/>
      <w:r w:rsidRPr="00782EA5">
        <w:rPr>
          <w:rFonts w:ascii="Times New Roman" w:hAnsi="Times New Roman" w:cs="Times New Roman"/>
          <w:color w:val="000000"/>
          <w:sz w:val="28"/>
          <w:szCs w:val="28"/>
        </w:rPr>
        <w:t xml:space="preserve">) essential oils on growth performance and gut microbial population of broiler chickens. </w:t>
      </w:r>
      <w:r w:rsidRPr="00782EA5">
        <w:rPr>
          <w:rFonts w:ascii="Times New Roman" w:hAnsi="Times New Roman" w:cs="Times New Roman"/>
          <w:i/>
          <w:iCs/>
          <w:color w:val="000000"/>
          <w:sz w:val="28"/>
          <w:szCs w:val="28"/>
        </w:rPr>
        <w:t>Livestock Research for Rural Development</w:t>
      </w:r>
      <w:r w:rsidRPr="00782EA5">
        <w:rPr>
          <w:rFonts w:ascii="Times New Roman" w:hAnsi="Times New Roman" w:cs="Times New Roman"/>
          <w:color w:val="000000"/>
          <w:sz w:val="28"/>
          <w:szCs w:val="28"/>
        </w:rPr>
        <w:t>. 21:25-34</w:t>
      </w:r>
    </w:p>
    <w:p w:rsidR="00782EA5" w:rsidRPr="00782EA5" w:rsidRDefault="00782EA5" w:rsidP="00782EA5">
      <w:pPr>
        <w:spacing w:line="360" w:lineRule="auto"/>
        <w:ind w:left="720" w:hanging="720"/>
        <w:jc w:val="both"/>
        <w:rPr>
          <w:rFonts w:ascii="Times New Roman" w:eastAsia="TimesNewRoman" w:hAnsi="Times New Roman" w:cs="Times New Roman"/>
          <w:sz w:val="28"/>
          <w:szCs w:val="28"/>
        </w:rPr>
      </w:pPr>
      <w:proofErr w:type="spellStart"/>
      <w:r w:rsidRPr="00782EA5">
        <w:rPr>
          <w:rFonts w:ascii="Times New Roman" w:hAnsi="Times New Roman" w:cs="Times New Roman"/>
          <w:sz w:val="28"/>
          <w:szCs w:val="28"/>
        </w:rPr>
        <w:t>Doneley</w:t>
      </w:r>
      <w:proofErr w:type="spellEnd"/>
      <w:r w:rsidRPr="00782EA5">
        <w:rPr>
          <w:rFonts w:ascii="Times New Roman" w:hAnsi="Times New Roman" w:cs="Times New Roman"/>
          <w:sz w:val="28"/>
          <w:szCs w:val="28"/>
        </w:rPr>
        <w:t xml:space="preserve">, B. and </w:t>
      </w:r>
      <w:proofErr w:type="spellStart"/>
      <w:r w:rsidRPr="00782EA5">
        <w:rPr>
          <w:rFonts w:ascii="Times New Roman" w:hAnsi="Times New Roman" w:cs="Times New Roman"/>
          <w:sz w:val="28"/>
          <w:szCs w:val="28"/>
        </w:rPr>
        <w:t>Doneley</w:t>
      </w:r>
      <w:proofErr w:type="spellEnd"/>
      <w:r w:rsidRPr="00782EA5">
        <w:rPr>
          <w:rFonts w:ascii="Times New Roman" w:hAnsi="Times New Roman" w:cs="Times New Roman"/>
          <w:sz w:val="28"/>
          <w:szCs w:val="28"/>
        </w:rPr>
        <w:t>, R. (2010). Avian Medicine and Surgery in Practice: Companion and Aviary Birds. Manson Publishing Ltd., London, UK.</w:t>
      </w:r>
    </w:p>
    <w:p w:rsidR="00782EA5" w:rsidRPr="00782EA5" w:rsidRDefault="00782EA5" w:rsidP="00782EA5">
      <w:pPr>
        <w:spacing w:before="240" w:line="360" w:lineRule="auto"/>
        <w:ind w:left="720" w:hanging="720"/>
        <w:jc w:val="both"/>
        <w:rPr>
          <w:rFonts w:ascii="Times New Roman" w:eastAsiaTheme="minorHAnsi" w:hAnsi="Times New Roman" w:cs="Times New Roman"/>
          <w:sz w:val="28"/>
          <w:szCs w:val="28"/>
        </w:rPr>
      </w:pPr>
      <w:r w:rsidRPr="00782EA5">
        <w:rPr>
          <w:rFonts w:ascii="Times New Roman" w:hAnsi="Times New Roman" w:cs="Times New Roman"/>
          <w:sz w:val="28"/>
          <w:szCs w:val="28"/>
        </w:rPr>
        <w:t xml:space="preserve">Duncan, B., (1955). Multiple Range and F-Tests. </w:t>
      </w:r>
      <w:r w:rsidRPr="00782EA5">
        <w:rPr>
          <w:rFonts w:ascii="Times New Roman" w:hAnsi="Times New Roman" w:cs="Times New Roman"/>
          <w:i/>
          <w:iCs/>
          <w:sz w:val="28"/>
          <w:szCs w:val="28"/>
        </w:rPr>
        <w:t xml:space="preserve">Biometrics, </w:t>
      </w:r>
      <w:r w:rsidRPr="00782EA5">
        <w:rPr>
          <w:rFonts w:ascii="Times New Roman" w:hAnsi="Times New Roman" w:cs="Times New Roman"/>
          <w:iCs/>
          <w:sz w:val="28"/>
          <w:szCs w:val="28"/>
        </w:rPr>
        <w:t>11: 1-42.</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Durairajan</w:t>
      </w:r>
      <w:proofErr w:type="spellEnd"/>
      <w:r w:rsidRPr="00782EA5">
        <w:rPr>
          <w:rFonts w:ascii="Times New Roman" w:hAnsi="Times New Roman" w:cs="Times New Roman"/>
          <w:bCs/>
          <w:color w:val="000000"/>
          <w:sz w:val="28"/>
          <w:szCs w:val="28"/>
        </w:rPr>
        <w:t xml:space="preserve">, R., </w:t>
      </w:r>
      <w:proofErr w:type="spellStart"/>
      <w:r w:rsidRPr="00782EA5">
        <w:rPr>
          <w:rFonts w:ascii="Times New Roman" w:hAnsi="Times New Roman" w:cs="Times New Roman"/>
          <w:bCs/>
          <w:color w:val="000000"/>
          <w:sz w:val="28"/>
          <w:szCs w:val="28"/>
        </w:rPr>
        <w:t>Murugan</w:t>
      </w:r>
      <w:proofErr w:type="spellEnd"/>
      <w:r w:rsidRPr="00782EA5">
        <w:rPr>
          <w:rFonts w:ascii="Times New Roman" w:hAnsi="Times New Roman" w:cs="Times New Roman"/>
          <w:bCs/>
          <w:color w:val="000000"/>
          <w:sz w:val="28"/>
          <w:szCs w:val="28"/>
        </w:rPr>
        <w:t xml:space="preserve">, M., </w:t>
      </w:r>
      <w:proofErr w:type="spellStart"/>
      <w:r w:rsidRPr="00782EA5">
        <w:rPr>
          <w:rFonts w:ascii="Times New Roman" w:hAnsi="Times New Roman" w:cs="Times New Roman"/>
          <w:bCs/>
          <w:color w:val="000000"/>
          <w:sz w:val="28"/>
          <w:szCs w:val="28"/>
        </w:rPr>
        <w:t>Karthik</w:t>
      </w:r>
      <w:proofErr w:type="spellEnd"/>
      <w:r w:rsidRPr="00782EA5">
        <w:rPr>
          <w:rFonts w:ascii="Times New Roman" w:hAnsi="Times New Roman" w:cs="Times New Roman"/>
          <w:bCs/>
          <w:color w:val="000000"/>
          <w:sz w:val="28"/>
          <w:szCs w:val="28"/>
        </w:rPr>
        <w:t xml:space="preserve">, K. and </w:t>
      </w:r>
      <w:proofErr w:type="spellStart"/>
      <w:r w:rsidRPr="00782EA5">
        <w:rPr>
          <w:rFonts w:ascii="Times New Roman" w:hAnsi="Times New Roman" w:cs="Times New Roman"/>
          <w:bCs/>
          <w:color w:val="000000"/>
          <w:sz w:val="28"/>
          <w:szCs w:val="28"/>
        </w:rPr>
        <w:t>Porteen</w:t>
      </w:r>
      <w:proofErr w:type="spellEnd"/>
      <w:r w:rsidRPr="00782EA5">
        <w:rPr>
          <w:rFonts w:ascii="Times New Roman" w:hAnsi="Times New Roman" w:cs="Times New Roman"/>
          <w:bCs/>
          <w:color w:val="000000"/>
          <w:sz w:val="28"/>
          <w:szCs w:val="28"/>
        </w:rPr>
        <w:t>, K. (2021)</w:t>
      </w:r>
      <w:r w:rsidRPr="00782EA5">
        <w:rPr>
          <w:rFonts w:ascii="Times New Roman" w:hAnsi="Times New Roman" w:cs="Times New Roman"/>
          <w:color w:val="000000"/>
          <w:sz w:val="28"/>
          <w:szCs w:val="28"/>
        </w:rPr>
        <w:t>. Farmer's stance on antibiotic resistance to E. coli and extended spectrum -â-lactamase producing (</w:t>
      </w:r>
      <w:proofErr w:type="spellStart"/>
      <w:r w:rsidRPr="00782EA5">
        <w:rPr>
          <w:rFonts w:ascii="Times New Roman" w:hAnsi="Times New Roman" w:cs="Times New Roman"/>
          <w:color w:val="000000"/>
          <w:sz w:val="28"/>
          <w:szCs w:val="28"/>
        </w:rPr>
        <w:t>esbl</w:t>
      </w:r>
      <w:proofErr w:type="spellEnd"/>
      <w:r w:rsidRPr="00782EA5">
        <w:rPr>
          <w:rFonts w:ascii="Times New Roman" w:hAnsi="Times New Roman" w:cs="Times New Roman"/>
          <w:color w:val="000000"/>
          <w:sz w:val="28"/>
          <w:szCs w:val="28"/>
        </w:rPr>
        <w:t xml:space="preserve">) </w:t>
      </w:r>
      <w:r w:rsidRPr="00782EA5">
        <w:rPr>
          <w:rFonts w:ascii="Times New Roman" w:hAnsi="Times New Roman" w:cs="Times New Roman"/>
          <w:i/>
          <w:color w:val="000000"/>
          <w:sz w:val="28"/>
          <w:szCs w:val="28"/>
        </w:rPr>
        <w:t>E. coli</w:t>
      </w:r>
      <w:r w:rsidRPr="00782EA5">
        <w:rPr>
          <w:rFonts w:ascii="Times New Roman" w:hAnsi="Times New Roman" w:cs="Times New Roman"/>
          <w:color w:val="000000"/>
          <w:sz w:val="28"/>
          <w:szCs w:val="28"/>
        </w:rPr>
        <w:t xml:space="preserve"> isolated from poultry droppings. </w:t>
      </w:r>
      <w:r w:rsidRPr="00782EA5">
        <w:rPr>
          <w:rFonts w:ascii="Times New Roman" w:hAnsi="Times New Roman" w:cs="Times New Roman"/>
          <w:i/>
          <w:iCs/>
          <w:color w:val="000000"/>
          <w:sz w:val="28"/>
          <w:szCs w:val="28"/>
        </w:rPr>
        <w:t>Asian Journal of Dairy and Food Research</w:t>
      </w:r>
      <w:r w:rsidRPr="00782EA5">
        <w:rPr>
          <w:rFonts w:ascii="Times New Roman" w:hAnsi="Times New Roman" w:cs="Times New Roman"/>
          <w:color w:val="000000"/>
          <w:sz w:val="28"/>
          <w:szCs w:val="28"/>
        </w:rPr>
        <w:t>. 40: 88-93.</w:t>
      </w:r>
    </w:p>
    <w:p w:rsidR="00782EA5" w:rsidRPr="00782EA5" w:rsidRDefault="00782EA5" w:rsidP="00782EA5">
      <w:pPr>
        <w:spacing w:before="24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FAO. (2010). </w:t>
      </w:r>
      <w:r w:rsidRPr="00782EA5">
        <w:rPr>
          <w:rFonts w:ascii="Times New Roman" w:hAnsi="Times New Roman" w:cs="Times New Roman"/>
          <w:i/>
          <w:sz w:val="28"/>
          <w:szCs w:val="28"/>
        </w:rPr>
        <w:t>Agribusiness Handbook: poultry meat and Eggs.</w:t>
      </w:r>
      <w:r w:rsidRPr="00782EA5">
        <w:rPr>
          <w:rFonts w:ascii="Times New Roman" w:hAnsi="Times New Roman" w:cs="Times New Roman"/>
          <w:sz w:val="28"/>
          <w:szCs w:val="28"/>
        </w:rPr>
        <w:t xml:space="preserve"> FAO Rome, Italy: Investment Centre Division.</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FAO. (2011)</w:t>
      </w:r>
      <w:r w:rsidRPr="00782EA5">
        <w:rPr>
          <w:rFonts w:ascii="Times New Roman" w:hAnsi="Times New Roman" w:cs="Times New Roman"/>
          <w:sz w:val="28"/>
          <w:szCs w:val="28"/>
        </w:rPr>
        <w:t>. Food and Agricultural Organization Corporate Document Repository in 2010</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 xml:space="preserve">FAOSTAT. (2002). </w:t>
      </w:r>
      <w:r w:rsidRPr="00782EA5">
        <w:rPr>
          <w:rFonts w:ascii="Times New Roman" w:hAnsi="Times New Roman" w:cs="Times New Roman"/>
          <w:bCs/>
          <w:i/>
          <w:sz w:val="28"/>
          <w:szCs w:val="28"/>
        </w:rPr>
        <w:t>World Food Production Trends</w:t>
      </w:r>
      <w:r w:rsidRPr="00782EA5">
        <w:rPr>
          <w:rFonts w:ascii="Times New Roman" w:hAnsi="Times New Roman" w:cs="Times New Roman"/>
          <w:bCs/>
          <w:sz w:val="28"/>
          <w:szCs w:val="28"/>
        </w:rPr>
        <w:t xml:space="preserve">.  </w:t>
      </w:r>
      <w:r w:rsidRPr="00782EA5">
        <w:rPr>
          <w:rFonts w:ascii="Times New Roman" w:hAnsi="Times New Roman" w:cs="Times New Roman"/>
          <w:sz w:val="28"/>
          <w:szCs w:val="28"/>
        </w:rPr>
        <w:t>Food and Agriculture Organization Statistics, Rome, Italy</w:t>
      </w:r>
    </w:p>
    <w:p w:rsidR="00782EA5" w:rsidRPr="00782EA5" w:rsidRDefault="00782EA5" w:rsidP="00782EA5">
      <w:pPr>
        <w:spacing w:line="360" w:lineRule="auto"/>
        <w:ind w:left="720" w:hanging="720"/>
        <w:jc w:val="both"/>
        <w:rPr>
          <w:rFonts w:ascii="Times New Roman" w:hAnsi="Times New Roman" w:cs="Times New Roman"/>
          <w:bCs/>
          <w:sz w:val="28"/>
          <w:szCs w:val="28"/>
        </w:rPr>
      </w:pPr>
      <w:r w:rsidRPr="00782EA5">
        <w:rPr>
          <w:rFonts w:ascii="Times New Roman" w:hAnsi="Times New Roman" w:cs="Times New Roman"/>
          <w:bCs/>
          <w:sz w:val="28"/>
          <w:szCs w:val="28"/>
        </w:rPr>
        <w:t xml:space="preserve">Feldman, E. C., Nelson, R. W., &amp; </w:t>
      </w:r>
      <w:proofErr w:type="spellStart"/>
      <w:r w:rsidRPr="00782EA5">
        <w:rPr>
          <w:rFonts w:ascii="Times New Roman" w:hAnsi="Times New Roman" w:cs="Times New Roman"/>
          <w:bCs/>
          <w:sz w:val="28"/>
          <w:szCs w:val="28"/>
        </w:rPr>
        <w:t>Reusch</w:t>
      </w:r>
      <w:proofErr w:type="spellEnd"/>
      <w:r w:rsidRPr="00782EA5">
        <w:rPr>
          <w:rFonts w:ascii="Times New Roman" w:hAnsi="Times New Roman" w:cs="Times New Roman"/>
          <w:bCs/>
          <w:sz w:val="28"/>
          <w:szCs w:val="28"/>
        </w:rPr>
        <w:t xml:space="preserve">, C. E. (2020). Canine and feline endocrinology and reproduction. </w:t>
      </w:r>
      <w:r w:rsidRPr="00782EA5">
        <w:rPr>
          <w:rFonts w:ascii="Times New Roman" w:hAnsi="Times New Roman" w:cs="Times New Roman"/>
          <w:bCs/>
          <w:i/>
          <w:sz w:val="28"/>
          <w:szCs w:val="28"/>
        </w:rPr>
        <w:t>Elsevier Health Sciences</w:t>
      </w:r>
      <w:r w:rsidRPr="00782EA5">
        <w:rPr>
          <w:rFonts w:ascii="Times New Roman" w:hAnsi="Times New Roman" w:cs="Times New Roman"/>
          <w:bCs/>
          <w:sz w:val="28"/>
          <w:szCs w:val="28"/>
        </w:rPr>
        <w:t>.</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Gbenga</w:t>
      </w:r>
      <w:proofErr w:type="spellEnd"/>
      <w:r w:rsidRPr="00782EA5">
        <w:rPr>
          <w:rFonts w:ascii="Times New Roman" w:hAnsi="Times New Roman" w:cs="Times New Roman"/>
          <w:bCs/>
          <w:color w:val="000000"/>
          <w:sz w:val="28"/>
          <w:szCs w:val="28"/>
        </w:rPr>
        <w:t xml:space="preserve">, O. E., </w:t>
      </w:r>
      <w:proofErr w:type="spellStart"/>
      <w:r w:rsidRPr="00782EA5">
        <w:rPr>
          <w:rFonts w:ascii="Times New Roman" w:hAnsi="Times New Roman" w:cs="Times New Roman"/>
          <w:bCs/>
          <w:color w:val="000000"/>
          <w:sz w:val="28"/>
          <w:szCs w:val="28"/>
        </w:rPr>
        <w:t>Adebisi</w:t>
      </w:r>
      <w:proofErr w:type="spellEnd"/>
      <w:r w:rsidRPr="00782EA5">
        <w:rPr>
          <w:rFonts w:ascii="Times New Roman" w:hAnsi="Times New Roman" w:cs="Times New Roman"/>
          <w:bCs/>
          <w:color w:val="000000"/>
          <w:sz w:val="28"/>
          <w:szCs w:val="28"/>
        </w:rPr>
        <w:t xml:space="preserve">, O. E., </w:t>
      </w:r>
      <w:proofErr w:type="spellStart"/>
      <w:r w:rsidRPr="00782EA5">
        <w:rPr>
          <w:rFonts w:ascii="Times New Roman" w:hAnsi="Times New Roman" w:cs="Times New Roman"/>
          <w:bCs/>
          <w:color w:val="000000"/>
          <w:sz w:val="28"/>
          <w:szCs w:val="28"/>
        </w:rPr>
        <w:t>Fajemisin</w:t>
      </w:r>
      <w:proofErr w:type="spellEnd"/>
      <w:r w:rsidRPr="00782EA5">
        <w:rPr>
          <w:rFonts w:ascii="Times New Roman" w:hAnsi="Times New Roman" w:cs="Times New Roman"/>
          <w:bCs/>
          <w:color w:val="000000"/>
          <w:sz w:val="28"/>
          <w:szCs w:val="28"/>
        </w:rPr>
        <w:t xml:space="preserve">, A. N. and </w:t>
      </w:r>
      <w:proofErr w:type="spellStart"/>
      <w:r w:rsidRPr="00782EA5">
        <w:rPr>
          <w:rFonts w:ascii="Times New Roman" w:hAnsi="Times New Roman" w:cs="Times New Roman"/>
          <w:bCs/>
          <w:color w:val="000000"/>
          <w:sz w:val="28"/>
          <w:szCs w:val="28"/>
        </w:rPr>
        <w:t>Adetunji</w:t>
      </w:r>
      <w:proofErr w:type="spellEnd"/>
      <w:r w:rsidRPr="00782EA5">
        <w:rPr>
          <w:rFonts w:ascii="Times New Roman" w:hAnsi="Times New Roman" w:cs="Times New Roman"/>
          <w:bCs/>
          <w:color w:val="000000"/>
          <w:sz w:val="28"/>
          <w:szCs w:val="28"/>
        </w:rPr>
        <w:t>, A. V. (2009)</w:t>
      </w:r>
      <w:r w:rsidRPr="00782EA5">
        <w:rPr>
          <w:rFonts w:ascii="Times New Roman" w:hAnsi="Times New Roman" w:cs="Times New Roman"/>
          <w:color w:val="000000"/>
          <w:sz w:val="28"/>
          <w:szCs w:val="28"/>
        </w:rPr>
        <w:t>. Response of broiler chickens in terms of performance and meat quality to garlic (</w:t>
      </w:r>
      <w:r w:rsidRPr="00782EA5">
        <w:rPr>
          <w:rFonts w:ascii="Times New Roman" w:hAnsi="Times New Roman" w:cs="Times New Roman"/>
          <w:i/>
          <w:iCs/>
          <w:color w:val="000000"/>
          <w:sz w:val="28"/>
          <w:szCs w:val="28"/>
        </w:rPr>
        <w:t xml:space="preserve">Allium </w:t>
      </w:r>
      <w:proofErr w:type="spellStart"/>
      <w:r w:rsidRPr="00782EA5">
        <w:rPr>
          <w:rFonts w:ascii="Times New Roman" w:hAnsi="Times New Roman" w:cs="Times New Roman"/>
          <w:i/>
          <w:iCs/>
          <w:color w:val="000000"/>
          <w:sz w:val="28"/>
          <w:szCs w:val="28"/>
        </w:rPr>
        <w:t>sativum</w:t>
      </w:r>
      <w:proofErr w:type="spellEnd"/>
      <w:r w:rsidRPr="00782EA5">
        <w:rPr>
          <w:rFonts w:ascii="Times New Roman" w:hAnsi="Times New Roman" w:cs="Times New Roman"/>
          <w:color w:val="000000"/>
          <w:sz w:val="28"/>
          <w:szCs w:val="28"/>
        </w:rPr>
        <w:t>) supplementation</w:t>
      </w:r>
      <w:r w:rsidRPr="00782EA5">
        <w:rPr>
          <w:rFonts w:ascii="Times New Roman" w:hAnsi="Times New Roman" w:cs="Times New Roman"/>
          <w:i/>
          <w:color w:val="000000"/>
          <w:sz w:val="28"/>
          <w:szCs w:val="28"/>
        </w:rPr>
        <w:t>. African Journal of</w:t>
      </w:r>
      <w:r w:rsidRPr="00782EA5">
        <w:rPr>
          <w:rFonts w:ascii="Times New Roman" w:hAnsi="Times New Roman" w:cs="Times New Roman"/>
          <w:color w:val="000000"/>
          <w:sz w:val="28"/>
          <w:szCs w:val="28"/>
        </w:rPr>
        <w:t xml:space="preserve"> </w:t>
      </w:r>
      <w:r w:rsidRPr="00782EA5">
        <w:rPr>
          <w:rFonts w:ascii="Times New Roman" w:hAnsi="Times New Roman" w:cs="Times New Roman"/>
          <w:i/>
          <w:iCs/>
          <w:color w:val="000000"/>
          <w:sz w:val="28"/>
          <w:szCs w:val="28"/>
        </w:rPr>
        <w:t>Agricultural Research</w:t>
      </w:r>
      <w:r w:rsidRPr="00782EA5">
        <w:rPr>
          <w:rFonts w:ascii="Times New Roman" w:hAnsi="Times New Roman" w:cs="Times New Roman"/>
          <w:color w:val="000000"/>
          <w:sz w:val="28"/>
          <w:szCs w:val="28"/>
        </w:rPr>
        <w:t>. 4: 511-517.</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Grzanna</w:t>
      </w:r>
      <w:proofErr w:type="spellEnd"/>
      <w:r w:rsidRPr="00782EA5">
        <w:rPr>
          <w:rFonts w:ascii="Times New Roman" w:hAnsi="Times New Roman" w:cs="Times New Roman"/>
          <w:sz w:val="28"/>
          <w:szCs w:val="28"/>
        </w:rPr>
        <w:t xml:space="preserve"> R, Lindmark L, </w:t>
      </w:r>
      <w:proofErr w:type="spellStart"/>
      <w:r w:rsidRPr="00782EA5">
        <w:rPr>
          <w:rFonts w:ascii="Times New Roman" w:hAnsi="Times New Roman" w:cs="Times New Roman"/>
          <w:sz w:val="28"/>
          <w:szCs w:val="28"/>
        </w:rPr>
        <w:t>Frondoza</w:t>
      </w:r>
      <w:proofErr w:type="spellEnd"/>
      <w:r w:rsidRPr="00782EA5">
        <w:rPr>
          <w:rFonts w:ascii="Times New Roman" w:hAnsi="Times New Roman" w:cs="Times New Roman"/>
          <w:sz w:val="28"/>
          <w:szCs w:val="28"/>
        </w:rPr>
        <w:t xml:space="preserve"> CG. (2005). Ginger--an herbal medicinal product with broad anti-inflammatory actions. </w:t>
      </w:r>
      <w:r w:rsidRPr="00782EA5">
        <w:rPr>
          <w:rFonts w:ascii="Times New Roman" w:hAnsi="Times New Roman" w:cs="Times New Roman"/>
          <w:i/>
          <w:sz w:val="28"/>
          <w:szCs w:val="28"/>
        </w:rPr>
        <w:t>J. Med. Food</w:t>
      </w:r>
      <w:r w:rsidRPr="00782EA5">
        <w:rPr>
          <w:rFonts w:ascii="Times New Roman" w:hAnsi="Times New Roman" w:cs="Times New Roman"/>
          <w:sz w:val="28"/>
          <w:szCs w:val="28"/>
        </w:rPr>
        <w:t xml:space="preserve">.; 8(2):125-132. </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lastRenderedPageBreak/>
        <w:t>Hajati</w:t>
      </w:r>
      <w:proofErr w:type="spellEnd"/>
      <w:r w:rsidRPr="00782EA5">
        <w:rPr>
          <w:rFonts w:ascii="Times New Roman" w:hAnsi="Times New Roman" w:cs="Times New Roman"/>
          <w:sz w:val="28"/>
          <w:szCs w:val="28"/>
        </w:rPr>
        <w:t xml:space="preserve"> H, </w:t>
      </w:r>
      <w:proofErr w:type="spellStart"/>
      <w:r w:rsidRPr="00782EA5">
        <w:rPr>
          <w:rFonts w:ascii="Times New Roman" w:hAnsi="Times New Roman" w:cs="Times New Roman"/>
          <w:sz w:val="28"/>
          <w:szCs w:val="28"/>
        </w:rPr>
        <w:t>Rezaei</w:t>
      </w:r>
      <w:proofErr w:type="spellEnd"/>
      <w:r w:rsidRPr="00782EA5">
        <w:rPr>
          <w:rFonts w:ascii="Times New Roman" w:hAnsi="Times New Roman" w:cs="Times New Roman"/>
          <w:sz w:val="28"/>
          <w:szCs w:val="28"/>
        </w:rPr>
        <w:t xml:space="preserve"> M. (2010). The application of prebiotics in poultry production. </w:t>
      </w:r>
      <w:r w:rsidRPr="00782EA5">
        <w:rPr>
          <w:rFonts w:ascii="Times New Roman" w:hAnsi="Times New Roman" w:cs="Times New Roman"/>
          <w:i/>
          <w:sz w:val="28"/>
          <w:szCs w:val="28"/>
        </w:rPr>
        <w:t xml:space="preserve">Int. J. </w:t>
      </w:r>
      <w:proofErr w:type="spellStart"/>
      <w:r w:rsidRPr="00782EA5">
        <w:rPr>
          <w:rFonts w:ascii="Times New Roman" w:hAnsi="Times New Roman" w:cs="Times New Roman"/>
          <w:i/>
          <w:sz w:val="28"/>
          <w:szCs w:val="28"/>
        </w:rPr>
        <w:t>Poult</w:t>
      </w:r>
      <w:proofErr w:type="spellEnd"/>
      <w:r w:rsidRPr="00782EA5">
        <w:rPr>
          <w:rFonts w:ascii="Times New Roman" w:hAnsi="Times New Roman" w:cs="Times New Roman"/>
          <w:i/>
          <w:sz w:val="28"/>
          <w:szCs w:val="28"/>
        </w:rPr>
        <w:t xml:space="preserve">. Sci., </w:t>
      </w:r>
      <w:r w:rsidRPr="00782EA5">
        <w:rPr>
          <w:rFonts w:ascii="Times New Roman" w:hAnsi="Times New Roman" w:cs="Times New Roman"/>
          <w:sz w:val="28"/>
          <w:szCs w:val="28"/>
        </w:rPr>
        <w:t>9(3), 298-304.</w:t>
      </w:r>
    </w:p>
    <w:p w:rsidR="00782EA5" w:rsidRPr="00782EA5" w:rsidRDefault="00782EA5" w:rsidP="00782EA5">
      <w:pPr>
        <w:spacing w:line="360" w:lineRule="auto"/>
        <w:ind w:left="720" w:hanging="720"/>
        <w:jc w:val="both"/>
        <w:rPr>
          <w:rFonts w:ascii="Times New Roman" w:hAnsi="Times New Roman" w:cs="Times New Roman"/>
          <w:bCs/>
          <w:sz w:val="28"/>
          <w:szCs w:val="28"/>
        </w:rPr>
      </w:pPr>
      <w:r w:rsidRPr="00782EA5">
        <w:rPr>
          <w:rFonts w:ascii="Times New Roman" w:hAnsi="Times New Roman" w:cs="Times New Roman"/>
          <w:bCs/>
          <w:sz w:val="28"/>
          <w:szCs w:val="28"/>
        </w:rPr>
        <w:t xml:space="preserve">Harvey, J. W., &amp; Tasker, J. B. (2012). Veterinary hematology: a diagnostic guide and color atlas. </w:t>
      </w:r>
      <w:r w:rsidRPr="00782EA5">
        <w:rPr>
          <w:rFonts w:ascii="Times New Roman" w:hAnsi="Times New Roman" w:cs="Times New Roman"/>
          <w:bCs/>
          <w:i/>
          <w:sz w:val="28"/>
          <w:szCs w:val="28"/>
        </w:rPr>
        <w:t>Elsevier Health Sciences.</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Heinrich M, </w:t>
      </w:r>
      <w:proofErr w:type="spellStart"/>
      <w:r w:rsidRPr="00782EA5">
        <w:rPr>
          <w:rFonts w:ascii="Times New Roman" w:hAnsi="Times New Roman" w:cs="Times New Roman"/>
          <w:sz w:val="28"/>
          <w:szCs w:val="28"/>
        </w:rPr>
        <w:t>Bremner</w:t>
      </w:r>
      <w:proofErr w:type="spellEnd"/>
      <w:r w:rsidRPr="00782EA5">
        <w:rPr>
          <w:rFonts w:ascii="Times New Roman" w:hAnsi="Times New Roman" w:cs="Times New Roman"/>
          <w:sz w:val="28"/>
          <w:szCs w:val="28"/>
        </w:rPr>
        <w:t xml:space="preserve"> P, Gibbons S. (2013). </w:t>
      </w:r>
      <w:r w:rsidRPr="00782EA5">
        <w:rPr>
          <w:rFonts w:ascii="Times New Roman" w:hAnsi="Times New Roman" w:cs="Times New Roman"/>
          <w:i/>
          <w:sz w:val="28"/>
          <w:szCs w:val="28"/>
        </w:rPr>
        <w:t>Handbook of African Medicinal Plants</w:t>
      </w:r>
      <w:r w:rsidRPr="00782EA5">
        <w:rPr>
          <w:rFonts w:ascii="Times New Roman" w:hAnsi="Times New Roman" w:cs="Times New Roman"/>
          <w:sz w:val="28"/>
          <w:szCs w:val="28"/>
        </w:rPr>
        <w:t>. 2nd ed. CRC Press.</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Hosseini-</w:t>
      </w:r>
      <w:proofErr w:type="spellStart"/>
      <w:r w:rsidRPr="00782EA5">
        <w:rPr>
          <w:rFonts w:ascii="Times New Roman" w:hAnsi="Times New Roman" w:cs="Times New Roman"/>
          <w:sz w:val="28"/>
          <w:szCs w:val="28"/>
        </w:rPr>
        <w:t>Vashan</w:t>
      </w:r>
      <w:proofErr w:type="spellEnd"/>
      <w:r w:rsidRPr="00782EA5">
        <w:rPr>
          <w:rFonts w:ascii="Times New Roman" w:hAnsi="Times New Roman" w:cs="Times New Roman"/>
          <w:sz w:val="28"/>
          <w:szCs w:val="28"/>
        </w:rPr>
        <w:t xml:space="preserve"> S. (2016). Effect of dietary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sz w:val="28"/>
          <w:szCs w:val="28"/>
        </w:rPr>
        <w:t xml:space="preserve">) on growth performance, carcass traits and humoral immune responses in broiler chickens. </w:t>
      </w:r>
      <w:r w:rsidRPr="00782EA5">
        <w:rPr>
          <w:rFonts w:ascii="Times New Roman" w:hAnsi="Times New Roman" w:cs="Times New Roman"/>
          <w:i/>
          <w:sz w:val="28"/>
          <w:szCs w:val="28"/>
        </w:rPr>
        <w:t>Animal Production Science</w:t>
      </w:r>
      <w:r w:rsidRPr="00782EA5">
        <w:rPr>
          <w:rFonts w:ascii="Times New Roman" w:hAnsi="Times New Roman" w:cs="Times New Roman"/>
          <w:sz w:val="28"/>
          <w:szCs w:val="28"/>
        </w:rPr>
        <w:t>, 56(1), 123-130.</w:t>
      </w:r>
    </w:p>
    <w:p w:rsidR="00782EA5" w:rsidRPr="00782EA5" w:rsidRDefault="00782EA5" w:rsidP="00782EA5">
      <w:pPr>
        <w:autoSpaceDE w:val="0"/>
        <w:autoSpaceDN w:val="0"/>
        <w:adjustRightInd w:val="0"/>
        <w:spacing w:after="0" w:line="360" w:lineRule="auto"/>
        <w:ind w:left="720" w:hanging="720"/>
        <w:jc w:val="both"/>
        <w:rPr>
          <w:rFonts w:ascii="Times New Roman" w:eastAsia="TimesNewRoman" w:hAnsi="Times New Roman" w:cs="Times New Roman"/>
          <w:sz w:val="28"/>
          <w:szCs w:val="28"/>
        </w:rPr>
      </w:pPr>
      <w:proofErr w:type="spellStart"/>
      <w:r w:rsidRPr="00782EA5">
        <w:rPr>
          <w:rFonts w:ascii="Times New Roman" w:eastAsia="TimesNewRoman" w:hAnsi="Times New Roman" w:cs="Times New Roman"/>
          <w:sz w:val="28"/>
          <w:szCs w:val="28"/>
        </w:rPr>
        <w:t>Ihekwumere</w:t>
      </w:r>
      <w:proofErr w:type="spellEnd"/>
      <w:r w:rsidRPr="00782EA5">
        <w:rPr>
          <w:rFonts w:ascii="Times New Roman" w:eastAsia="TimesNewRoman" w:hAnsi="Times New Roman" w:cs="Times New Roman"/>
          <w:sz w:val="28"/>
          <w:szCs w:val="28"/>
        </w:rPr>
        <w:t xml:space="preserve">, F. C. (2004). Effect of Human Gonadotrophin on </w:t>
      </w:r>
      <w:proofErr w:type="spellStart"/>
      <w:r w:rsidRPr="00782EA5">
        <w:rPr>
          <w:rFonts w:ascii="Times New Roman" w:eastAsia="TimesNewRoman" w:hAnsi="Times New Roman" w:cs="Times New Roman"/>
          <w:sz w:val="28"/>
          <w:szCs w:val="28"/>
        </w:rPr>
        <w:t>Haematological</w:t>
      </w:r>
      <w:proofErr w:type="spellEnd"/>
      <w:r w:rsidRPr="00782EA5">
        <w:rPr>
          <w:rFonts w:ascii="Times New Roman" w:eastAsia="TimesNewRoman" w:hAnsi="Times New Roman" w:cs="Times New Roman"/>
          <w:sz w:val="28"/>
          <w:szCs w:val="28"/>
        </w:rPr>
        <w:t xml:space="preserve"> and Serum Biochemical Parameters of Nigeria Indigenous Chickens. </w:t>
      </w:r>
      <w:r w:rsidRPr="00782EA5">
        <w:rPr>
          <w:rFonts w:ascii="Times New Roman" w:eastAsia="TimesNewRoman" w:hAnsi="Times New Roman" w:cs="Times New Roman"/>
          <w:i/>
          <w:iCs/>
          <w:sz w:val="28"/>
          <w:szCs w:val="28"/>
        </w:rPr>
        <w:t>International Journal of Poultry Science</w:t>
      </w:r>
      <w:r w:rsidRPr="00782EA5">
        <w:rPr>
          <w:rFonts w:ascii="Times New Roman" w:eastAsia="TimesNewRoman" w:hAnsi="Times New Roman" w:cs="Times New Roman"/>
          <w:sz w:val="28"/>
          <w:szCs w:val="28"/>
        </w:rPr>
        <w:t>. 5 (7): 632-634.</w:t>
      </w:r>
    </w:p>
    <w:p w:rsidR="00782EA5" w:rsidRPr="00782EA5" w:rsidRDefault="00782EA5" w:rsidP="00782EA5">
      <w:pPr>
        <w:pStyle w:val="Default"/>
        <w:spacing w:line="360" w:lineRule="auto"/>
        <w:ind w:left="720" w:hanging="720"/>
        <w:jc w:val="both"/>
        <w:rPr>
          <w:sz w:val="28"/>
          <w:szCs w:val="28"/>
        </w:rPr>
      </w:pPr>
      <w:r w:rsidRPr="00782EA5">
        <w:rPr>
          <w:sz w:val="28"/>
          <w:szCs w:val="28"/>
        </w:rPr>
        <w:t xml:space="preserve">Isaac, L.J., </w:t>
      </w:r>
      <w:proofErr w:type="spellStart"/>
      <w:r w:rsidRPr="00782EA5">
        <w:rPr>
          <w:sz w:val="28"/>
          <w:szCs w:val="28"/>
        </w:rPr>
        <w:t>Abah</w:t>
      </w:r>
      <w:proofErr w:type="spellEnd"/>
      <w:r w:rsidRPr="00782EA5">
        <w:rPr>
          <w:sz w:val="28"/>
          <w:szCs w:val="28"/>
        </w:rPr>
        <w:t xml:space="preserve">, G., </w:t>
      </w:r>
      <w:proofErr w:type="spellStart"/>
      <w:r w:rsidRPr="00782EA5">
        <w:rPr>
          <w:sz w:val="28"/>
          <w:szCs w:val="28"/>
        </w:rPr>
        <w:t>Akpan</w:t>
      </w:r>
      <w:proofErr w:type="spellEnd"/>
      <w:r w:rsidRPr="00782EA5">
        <w:rPr>
          <w:sz w:val="28"/>
          <w:szCs w:val="28"/>
        </w:rPr>
        <w:t xml:space="preserve">, B. and </w:t>
      </w:r>
      <w:proofErr w:type="spellStart"/>
      <w:r w:rsidRPr="00782EA5">
        <w:rPr>
          <w:sz w:val="28"/>
          <w:szCs w:val="28"/>
        </w:rPr>
        <w:t>Ekaette</w:t>
      </w:r>
      <w:proofErr w:type="spellEnd"/>
      <w:r w:rsidRPr="00782EA5">
        <w:rPr>
          <w:sz w:val="28"/>
          <w:szCs w:val="28"/>
        </w:rPr>
        <w:t xml:space="preserve">, I.U. (2013). </w:t>
      </w:r>
      <w:proofErr w:type="spellStart"/>
      <w:r w:rsidRPr="00782EA5">
        <w:rPr>
          <w:sz w:val="28"/>
          <w:szCs w:val="28"/>
        </w:rPr>
        <w:t>Haematological</w:t>
      </w:r>
      <w:proofErr w:type="spellEnd"/>
      <w:r w:rsidRPr="00782EA5">
        <w:rPr>
          <w:sz w:val="28"/>
          <w:szCs w:val="28"/>
        </w:rPr>
        <w:t xml:space="preserve"> properties of different breeds and sexes of rabbits. Proceedings of the 18th Annual Conference of Animal Science Association of Nigeria. Pp 24-27 </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Jang SI. (2007). Studies on the antioxidant activity of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sz w:val="28"/>
          <w:szCs w:val="28"/>
        </w:rPr>
        <w:t xml:space="preserve">). </w:t>
      </w:r>
      <w:r w:rsidRPr="00782EA5">
        <w:rPr>
          <w:rFonts w:ascii="Times New Roman" w:hAnsi="Times New Roman" w:cs="Times New Roman"/>
          <w:i/>
          <w:sz w:val="28"/>
          <w:szCs w:val="28"/>
        </w:rPr>
        <w:t>J. Food Sci</w:t>
      </w:r>
      <w:r w:rsidRPr="00782EA5">
        <w:rPr>
          <w:rFonts w:ascii="Times New Roman" w:hAnsi="Times New Roman" w:cs="Times New Roman"/>
          <w:sz w:val="28"/>
          <w:szCs w:val="28"/>
        </w:rPr>
        <w:t>., 72(3), S138-S143.</w:t>
      </w:r>
    </w:p>
    <w:p w:rsidR="00782EA5" w:rsidRPr="00782EA5" w:rsidRDefault="00782EA5" w:rsidP="00782EA5">
      <w:pPr>
        <w:autoSpaceDE w:val="0"/>
        <w:autoSpaceDN w:val="0"/>
        <w:adjustRightInd w:val="0"/>
        <w:spacing w:after="0" w:line="360" w:lineRule="auto"/>
        <w:ind w:left="720" w:hanging="720"/>
        <w:jc w:val="both"/>
        <w:rPr>
          <w:rFonts w:ascii="Times New Roman" w:eastAsiaTheme="minorHAnsi" w:hAnsi="Times New Roman" w:cs="Times New Roman"/>
          <w:sz w:val="28"/>
          <w:szCs w:val="28"/>
        </w:rPr>
      </w:pPr>
      <w:r w:rsidRPr="00782EA5">
        <w:rPr>
          <w:rFonts w:ascii="Times New Roman" w:eastAsiaTheme="minorHAnsi" w:hAnsi="Times New Roman" w:cs="Times New Roman"/>
          <w:sz w:val="28"/>
          <w:szCs w:val="28"/>
        </w:rPr>
        <w:t xml:space="preserve">Jang, I.S., Y.H. </w:t>
      </w:r>
      <w:proofErr w:type="spellStart"/>
      <w:r w:rsidRPr="00782EA5">
        <w:rPr>
          <w:rFonts w:ascii="Times New Roman" w:eastAsiaTheme="minorHAnsi" w:hAnsi="Times New Roman" w:cs="Times New Roman"/>
          <w:sz w:val="28"/>
          <w:szCs w:val="28"/>
        </w:rPr>
        <w:t>Ko</w:t>
      </w:r>
      <w:proofErr w:type="spellEnd"/>
      <w:r w:rsidRPr="00782EA5">
        <w:rPr>
          <w:rFonts w:ascii="Times New Roman" w:eastAsiaTheme="minorHAnsi" w:hAnsi="Times New Roman" w:cs="Times New Roman"/>
          <w:sz w:val="28"/>
          <w:szCs w:val="28"/>
        </w:rPr>
        <w:t xml:space="preserve">, S.Y. Kang and C.Y. Lee, (2007). Effect of a commercial essential oil on growth performance, digestive enzyme activity and intestinal microflora population in broiler chickens. </w:t>
      </w:r>
      <w:r w:rsidRPr="00782EA5">
        <w:rPr>
          <w:rFonts w:ascii="Times New Roman" w:eastAsiaTheme="minorHAnsi" w:hAnsi="Times New Roman" w:cs="Times New Roman"/>
          <w:i/>
          <w:sz w:val="28"/>
          <w:szCs w:val="28"/>
        </w:rPr>
        <w:t>Anim. Feed Sci. Technol</w:t>
      </w:r>
      <w:r w:rsidRPr="00782EA5">
        <w:rPr>
          <w:rFonts w:ascii="Times New Roman" w:eastAsiaTheme="minorHAnsi" w:hAnsi="Times New Roman" w:cs="Times New Roman"/>
          <w:sz w:val="28"/>
          <w:szCs w:val="28"/>
        </w:rPr>
        <w:t>., 134: 304- 315.</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t>Karangiya</w:t>
      </w:r>
      <w:proofErr w:type="spellEnd"/>
      <w:r w:rsidRPr="00782EA5">
        <w:rPr>
          <w:rFonts w:ascii="Times New Roman" w:hAnsi="Times New Roman" w:cs="Times New Roman"/>
          <w:bCs/>
          <w:color w:val="000000"/>
          <w:sz w:val="28"/>
          <w:szCs w:val="28"/>
        </w:rPr>
        <w:t xml:space="preserve">, V.K., </w:t>
      </w:r>
      <w:proofErr w:type="spellStart"/>
      <w:r w:rsidRPr="00782EA5">
        <w:rPr>
          <w:rFonts w:ascii="Times New Roman" w:hAnsi="Times New Roman" w:cs="Times New Roman"/>
          <w:bCs/>
          <w:color w:val="000000"/>
          <w:sz w:val="28"/>
          <w:szCs w:val="28"/>
        </w:rPr>
        <w:t>Savsani</w:t>
      </w:r>
      <w:proofErr w:type="spellEnd"/>
      <w:r w:rsidRPr="00782EA5">
        <w:rPr>
          <w:rFonts w:ascii="Times New Roman" w:hAnsi="Times New Roman" w:cs="Times New Roman"/>
          <w:bCs/>
          <w:color w:val="000000"/>
          <w:sz w:val="28"/>
          <w:szCs w:val="28"/>
        </w:rPr>
        <w:t xml:space="preserve">, H.H., </w:t>
      </w:r>
      <w:proofErr w:type="spellStart"/>
      <w:r w:rsidRPr="00782EA5">
        <w:rPr>
          <w:rFonts w:ascii="Times New Roman" w:hAnsi="Times New Roman" w:cs="Times New Roman"/>
          <w:bCs/>
          <w:color w:val="000000"/>
          <w:sz w:val="28"/>
          <w:szCs w:val="28"/>
        </w:rPr>
        <w:t>Shrikant</w:t>
      </w:r>
      <w:proofErr w:type="spellEnd"/>
      <w:r w:rsidRPr="00782EA5">
        <w:rPr>
          <w:rFonts w:ascii="Times New Roman" w:hAnsi="Times New Roman" w:cs="Times New Roman"/>
          <w:bCs/>
          <w:color w:val="000000"/>
          <w:sz w:val="28"/>
          <w:szCs w:val="28"/>
        </w:rPr>
        <w:t xml:space="preserve">, S.P., Garg, D.D., Murthy, K.S., </w:t>
      </w:r>
      <w:proofErr w:type="spellStart"/>
      <w:r w:rsidRPr="00782EA5">
        <w:rPr>
          <w:rFonts w:ascii="Times New Roman" w:hAnsi="Times New Roman" w:cs="Times New Roman"/>
          <w:bCs/>
          <w:color w:val="000000"/>
          <w:sz w:val="28"/>
          <w:szCs w:val="28"/>
        </w:rPr>
        <w:t>Ribadiya</w:t>
      </w:r>
      <w:proofErr w:type="spellEnd"/>
      <w:r w:rsidRPr="00782EA5">
        <w:rPr>
          <w:rFonts w:ascii="Times New Roman" w:hAnsi="Times New Roman" w:cs="Times New Roman"/>
          <w:bCs/>
          <w:color w:val="000000"/>
          <w:sz w:val="28"/>
          <w:szCs w:val="28"/>
        </w:rPr>
        <w:t xml:space="preserve">, N.K. and </w:t>
      </w:r>
      <w:proofErr w:type="spellStart"/>
      <w:r w:rsidRPr="00782EA5">
        <w:rPr>
          <w:rFonts w:ascii="Times New Roman" w:hAnsi="Times New Roman" w:cs="Times New Roman"/>
          <w:bCs/>
          <w:color w:val="000000"/>
          <w:sz w:val="28"/>
          <w:szCs w:val="28"/>
        </w:rPr>
        <w:t>Vekariya</w:t>
      </w:r>
      <w:proofErr w:type="spellEnd"/>
      <w:r w:rsidRPr="00782EA5">
        <w:rPr>
          <w:rFonts w:ascii="Times New Roman" w:hAnsi="Times New Roman" w:cs="Times New Roman"/>
          <w:bCs/>
          <w:color w:val="000000"/>
          <w:sz w:val="28"/>
          <w:szCs w:val="28"/>
        </w:rPr>
        <w:t>, S.J. (2016)</w:t>
      </w:r>
      <w:r w:rsidRPr="00782EA5">
        <w:rPr>
          <w:rFonts w:ascii="Times New Roman" w:hAnsi="Times New Roman" w:cs="Times New Roman"/>
          <w:color w:val="000000"/>
          <w:sz w:val="28"/>
          <w:szCs w:val="28"/>
        </w:rPr>
        <w:t xml:space="preserve">. Effect of dietary supplementation of garlic, ginger and their combination on feed intake, growth performance and economics in commercial broilers. </w:t>
      </w:r>
      <w:r w:rsidRPr="00782EA5">
        <w:rPr>
          <w:rFonts w:ascii="Times New Roman" w:hAnsi="Times New Roman" w:cs="Times New Roman"/>
          <w:i/>
          <w:iCs/>
          <w:color w:val="000000"/>
          <w:sz w:val="28"/>
          <w:szCs w:val="28"/>
        </w:rPr>
        <w:t>Veterinary World</w:t>
      </w:r>
      <w:r w:rsidRPr="00782EA5">
        <w:rPr>
          <w:rFonts w:ascii="Times New Roman" w:hAnsi="Times New Roman" w:cs="Times New Roman"/>
          <w:color w:val="000000"/>
          <w:sz w:val="28"/>
          <w:szCs w:val="28"/>
        </w:rPr>
        <w:t>. 9: 245–250.</w:t>
      </w:r>
    </w:p>
    <w:p w:rsidR="00782EA5" w:rsidRPr="00782EA5" w:rsidRDefault="00782EA5" w:rsidP="00782EA5">
      <w:pPr>
        <w:pStyle w:val="Default"/>
        <w:spacing w:line="360" w:lineRule="auto"/>
        <w:ind w:left="720" w:hanging="720"/>
        <w:jc w:val="both"/>
        <w:rPr>
          <w:color w:val="auto"/>
          <w:sz w:val="28"/>
          <w:szCs w:val="28"/>
        </w:rPr>
      </w:pPr>
      <w:proofErr w:type="spellStart"/>
      <w:r w:rsidRPr="00782EA5">
        <w:rPr>
          <w:color w:val="auto"/>
          <w:sz w:val="28"/>
          <w:szCs w:val="28"/>
        </w:rPr>
        <w:lastRenderedPageBreak/>
        <w:t>Karthikeyan</w:t>
      </w:r>
      <w:proofErr w:type="spellEnd"/>
      <w:r w:rsidRPr="00782EA5">
        <w:rPr>
          <w:color w:val="auto"/>
          <w:sz w:val="28"/>
          <w:szCs w:val="28"/>
        </w:rPr>
        <w:t xml:space="preserve">, J. and Rani, P. (2003). Enzymatic and non-enzymatic antioxidants in selected Piper species. </w:t>
      </w:r>
      <w:r w:rsidRPr="00782EA5">
        <w:rPr>
          <w:i/>
          <w:iCs/>
          <w:color w:val="auto"/>
          <w:sz w:val="28"/>
          <w:szCs w:val="28"/>
        </w:rPr>
        <w:t>Indian Journal of Experimental Biology</w:t>
      </w:r>
      <w:r w:rsidRPr="00782EA5">
        <w:rPr>
          <w:color w:val="auto"/>
          <w:sz w:val="28"/>
          <w:szCs w:val="28"/>
        </w:rPr>
        <w:t xml:space="preserve">. 41:135–140. </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Khan, S. (2011). Effects of dietary essential oils on the growth, </w:t>
      </w:r>
      <w:proofErr w:type="spellStart"/>
      <w:r w:rsidRPr="00782EA5">
        <w:rPr>
          <w:rFonts w:ascii="Times New Roman" w:hAnsi="Times New Roman" w:cs="Times New Roman"/>
          <w:sz w:val="28"/>
          <w:szCs w:val="28"/>
        </w:rPr>
        <w:t>ileal</w:t>
      </w:r>
      <w:proofErr w:type="spellEnd"/>
      <w:r w:rsidRPr="00782EA5">
        <w:rPr>
          <w:rFonts w:ascii="Times New Roman" w:hAnsi="Times New Roman" w:cs="Times New Roman"/>
          <w:sz w:val="28"/>
          <w:szCs w:val="28"/>
        </w:rPr>
        <w:t xml:space="preserve"> nutrient digestibility, blood parameters, intestinal morphology and carcass characteristics of broilers. </w:t>
      </w:r>
      <w:r w:rsidRPr="00782EA5">
        <w:rPr>
          <w:rFonts w:ascii="Times New Roman" w:hAnsi="Times New Roman" w:cs="Times New Roman"/>
          <w:i/>
          <w:sz w:val="28"/>
          <w:szCs w:val="28"/>
        </w:rPr>
        <w:t xml:space="preserve">Journal of Animal Physiology and Animal Nutrition, </w:t>
      </w:r>
      <w:r w:rsidRPr="00782EA5">
        <w:rPr>
          <w:rFonts w:ascii="Times New Roman" w:hAnsi="Times New Roman" w:cs="Times New Roman"/>
          <w:sz w:val="28"/>
          <w:szCs w:val="28"/>
        </w:rPr>
        <w:t>89-101.</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i/>
          <w:color w:val="131413"/>
          <w:sz w:val="28"/>
          <w:szCs w:val="28"/>
        </w:rPr>
      </w:pPr>
      <w:r w:rsidRPr="00782EA5">
        <w:rPr>
          <w:rFonts w:ascii="Times New Roman" w:hAnsi="Times New Roman" w:cs="Times New Roman"/>
          <w:color w:val="131413"/>
          <w:sz w:val="28"/>
          <w:szCs w:val="28"/>
        </w:rPr>
        <w:t xml:space="preserve">Kirk O. (2015). Broilers in the Tropics. </w:t>
      </w:r>
      <w:r w:rsidRPr="00782EA5">
        <w:rPr>
          <w:rFonts w:ascii="Times New Roman" w:hAnsi="Times New Roman" w:cs="Times New Roman"/>
          <w:i/>
          <w:color w:val="131413"/>
          <w:sz w:val="28"/>
          <w:szCs w:val="28"/>
        </w:rPr>
        <w:t>Poultryworld</w:t>
      </w:r>
      <w:r w:rsidRPr="00782EA5">
        <w:rPr>
          <w:rFonts w:ascii="Times New Roman" w:hAnsi="Times New Roman" w:cs="Times New Roman"/>
          <w:color w:val="131413"/>
          <w:sz w:val="28"/>
          <w:szCs w:val="28"/>
        </w:rPr>
        <w:t>.</w:t>
      </w:r>
      <w:r w:rsidRPr="00782EA5">
        <w:rPr>
          <w:rFonts w:ascii="Times New Roman" w:hAnsi="Times New Roman" w:cs="Times New Roman"/>
          <w:i/>
          <w:color w:val="131413"/>
          <w:sz w:val="28"/>
          <w:szCs w:val="28"/>
        </w:rPr>
        <w:t>com.</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Marco Q. (2008). Water quality and broiler performance. Broiler Supervisor’s Short Course. Bulletin, New Carolina, USA. 11 – 13</w:t>
      </w:r>
    </w:p>
    <w:p w:rsidR="00782EA5" w:rsidRPr="00782EA5" w:rsidRDefault="00782EA5" w:rsidP="00782EA5">
      <w:pPr>
        <w:spacing w:before="24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Merck Manual (2012). </w:t>
      </w:r>
      <w:proofErr w:type="spellStart"/>
      <w:r w:rsidRPr="00782EA5">
        <w:rPr>
          <w:rFonts w:ascii="Times New Roman" w:hAnsi="Times New Roman" w:cs="Times New Roman"/>
          <w:iCs/>
          <w:sz w:val="28"/>
          <w:szCs w:val="28"/>
        </w:rPr>
        <w:t>Haematologic</w:t>
      </w:r>
      <w:proofErr w:type="spellEnd"/>
      <w:r w:rsidRPr="00782EA5">
        <w:rPr>
          <w:rFonts w:ascii="Times New Roman" w:hAnsi="Times New Roman" w:cs="Times New Roman"/>
          <w:iCs/>
          <w:sz w:val="28"/>
          <w:szCs w:val="28"/>
        </w:rPr>
        <w:t xml:space="preserve"> reference ranges</w:t>
      </w:r>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Mareck</w:t>
      </w:r>
      <w:proofErr w:type="spellEnd"/>
      <w:r w:rsidRPr="00782EA5">
        <w:rPr>
          <w:rFonts w:ascii="Times New Roman" w:hAnsi="Times New Roman" w:cs="Times New Roman"/>
          <w:i/>
          <w:sz w:val="28"/>
          <w:szCs w:val="28"/>
        </w:rPr>
        <w:t xml:space="preserve"> Veterinary Manual</w:t>
      </w:r>
      <w:r w:rsidRPr="00782EA5">
        <w:rPr>
          <w:rFonts w:ascii="Times New Roman" w:hAnsi="Times New Roman" w:cs="Times New Roman"/>
          <w:sz w:val="28"/>
          <w:szCs w:val="28"/>
        </w:rPr>
        <w:t xml:space="preserve">; </w:t>
      </w:r>
      <w:r w:rsidRPr="00782EA5">
        <w:rPr>
          <w:rFonts w:ascii="Times New Roman" w:hAnsi="Times New Roman" w:cs="Times New Roman"/>
          <w:i/>
          <w:sz w:val="28"/>
          <w:szCs w:val="28"/>
        </w:rPr>
        <w:t xml:space="preserve">Retrieved </w:t>
      </w:r>
      <w:r w:rsidRPr="00782EA5">
        <w:rPr>
          <w:rFonts w:ascii="Times New Roman" w:hAnsi="Times New Roman" w:cs="Times New Roman"/>
          <w:sz w:val="28"/>
          <w:szCs w:val="28"/>
        </w:rPr>
        <w:t xml:space="preserve">from </w:t>
      </w:r>
      <w:hyperlink r:id="rId5" w:history="1">
        <w:r w:rsidRPr="00782EA5">
          <w:rPr>
            <w:rStyle w:val="Hyperlink"/>
            <w:rFonts w:ascii="Times New Roman" w:hAnsi="Times New Roman" w:cs="Times New Roman"/>
            <w:color w:val="auto"/>
            <w:sz w:val="28"/>
            <w:szCs w:val="28"/>
            <w:u w:val="none"/>
          </w:rPr>
          <w:t>http://www.merckmanuals.com/</w:t>
        </w:r>
      </w:hyperlink>
      <w:r w:rsidRPr="00782EA5">
        <w:rPr>
          <w:rFonts w:ascii="Times New Roman" w:hAnsi="Times New Roman" w:cs="Times New Roman"/>
          <w:sz w:val="28"/>
          <w:szCs w:val="28"/>
        </w:rPr>
        <w:t>.</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bCs/>
          <w:sz w:val="28"/>
          <w:szCs w:val="28"/>
        </w:rPr>
        <w:t>Minghetti</w:t>
      </w:r>
      <w:proofErr w:type="spellEnd"/>
      <w:r w:rsidRPr="00782EA5">
        <w:rPr>
          <w:rFonts w:ascii="Times New Roman" w:hAnsi="Times New Roman" w:cs="Times New Roman"/>
          <w:bCs/>
          <w:sz w:val="28"/>
          <w:szCs w:val="28"/>
        </w:rPr>
        <w:t xml:space="preserve">, P., Sosa, S. and </w:t>
      </w:r>
      <w:proofErr w:type="spellStart"/>
      <w:r w:rsidRPr="00782EA5">
        <w:rPr>
          <w:rFonts w:ascii="Times New Roman" w:hAnsi="Times New Roman" w:cs="Times New Roman"/>
          <w:bCs/>
          <w:sz w:val="28"/>
          <w:szCs w:val="28"/>
        </w:rPr>
        <w:t>Cilurzo</w:t>
      </w:r>
      <w:proofErr w:type="spellEnd"/>
      <w:r w:rsidRPr="00782EA5">
        <w:rPr>
          <w:rFonts w:ascii="Times New Roman" w:hAnsi="Times New Roman" w:cs="Times New Roman"/>
          <w:bCs/>
          <w:sz w:val="28"/>
          <w:szCs w:val="28"/>
        </w:rPr>
        <w:t xml:space="preserve">, F. (2007). </w:t>
      </w:r>
      <w:r w:rsidRPr="00782EA5">
        <w:rPr>
          <w:rFonts w:ascii="Times New Roman" w:hAnsi="Times New Roman" w:cs="Times New Roman"/>
          <w:sz w:val="28"/>
          <w:szCs w:val="28"/>
        </w:rPr>
        <w:t xml:space="preserve">Evaluation of the topical anti-inflammatory activity of ginger dry extracts from solutions and plasters. </w:t>
      </w:r>
      <w:r w:rsidRPr="00782EA5">
        <w:rPr>
          <w:rFonts w:ascii="Times New Roman" w:hAnsi="Times New Roman" w:cs="Times New Roman"/>
          <w:i/>
          <w:iCs/>
          <w:sz w:val="28"/>
          <w:szCs w:val="28"/>
        </w:rPr>
        <w:t xml:space="preserve">Planta </w:t>
      </w:r>
      <w:proofErr w:type="spellStart"/>
      <w:r w:rsidRPr="00782EA5">
        <w:rPr>
          <w:rFonts w:ascii="Times New Roman" w:hAnsi="Times New Roman" w:cs="Times New Roman"/>
          <w:i/>
          <w:iCs/>
          <w:sz w:val="28"/>
          <w:szCs w:val="28"/>
        </w:rPr>
        <w:t>Medica</w:t>
      </w:r>
      <w:proofErr w:type="spellEnd"/>
      <w:r w:rsidRPr="00782EA5">
        <w:rPr>
          <w:rFonts w:ascii="Times New Roman" w:hAnsi="Times New Roman" w:cs="Times New Roman"/>
          <w:i/>
          <w:iCs/>
          <w:sz w:val="28"/>
          <w:szCs w:val="28"/>
        </w:rPr>
        <w:t xml:space="preserve">, </w:t>
      </w:r>
      <w:r w:rsidRPr="00782EA5">
        <w:rPr>
          <w:rFonts w:ascii="Times New Roman" w:hAnsi="Times New Roman" w:cs="Times New Roman"/>
          <w:sz w:val="28"/>
          <w:szCs w:val="28"/>
        </w:rPr>
        <w:t>73(15):1525–1530.</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Mohiti-Asli</w:t>
      </w:r>
      <w:proofErr w:type="spellEnd"/>
      <w:r w:rsidRPr="00782EA5">
        <w:rPr>
          <w:rFonts w:ascii="Times New Roman" w:hAnsi="Times New Roman" w:cs="Times New Roman"/>
          <w:sz w:val="28"/>
          <w:szCs w:val="28"/>
        </w:rPr>
        <w:t xml:space="preserve">, M., &amp; </w:t>
      </w:r>
      <w:proofErr w:type="spellStart"/>
      <w:r w:rsidRPr="00782EA5">
        <w:rPr>
          <w:rFonts w:ascii="Times New Roman" w:hAnsi="Times New Roman" w:cs="Times New Roman"/>
          <w:sz w:val="28"/>
          <w:szCs w:val="28"/>
        </w:rPr>
        <w:t>Ghanaatparast-Rashti</w:t>
      </w:r>
      <w:proofErr w:type="spellEnd"/>
      <w:r w:rsidRPr="00782EA5">
        <w:rPr>
          <w:rFonts w:ascii="Times New Roman" w:hAnsi="Times New Roman" w:cs="Times New Roman"/>
          <w:sz w:val="28"/>
          <w:szCs w:val="28"/>
        </w:rPr>
        <w:t xml:space="preserve">, M. (2018). Effects of garlic powder on productive performance and immune response of broiler chickens challenged with E. coli lipopolysaccharide. </w:t>
      </w:r>
      <w:r w:rsidRPr="00782EA5">
        <w:rPr>
          <w:rFonts w:ascii="Times New Roman" w:hAnsi="Times New Roman" w:cs="Times New Roman"/>
          <w:i/>
          <w:sz w:val="28"/>
          <w:szCs w:val="28"/>
        </w:rPr>
        <w:t>Poultry Science Journal,</w:t>
      </w:r>
      <w:r w:rsidRPr="00782EA5">
        <w:rPr>
          <w:rFonts w:ascii="Times New Roman" w:hAnsi="Times New Roman" w:cs="Times New Roman"/>
          <w:sz w:val="28"/>
          <w:szCs w:val="28"/>
        </w:rPr>
        <w:t xml:space="preserve"> 6(1), 50-59.</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NABC (2020). Poultry Sector Study in Nigeria, Netherland Enterprise Agency</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Ndams</w:t>
      </w:r>
      <w:proofErr w:type="spellEnd"/>
      <w:r w:rsidRPr="00782EA5">
        <w:rPr>
          <w:rFonts w:ascii="Times New Roman" w:hAnsi="Times New Roman" w:cs="Times New Roman"/>
          <w:sz w:val="28"/>
          <w:szCs w:val="28"/>
        </w:rPr>
        <w:t xml:space="preserve">, S., </w:t>
      </w:r>
      <w:proofErr w:type="spellStart"/>
      <w:r w:rsidRPr="00782EA5">
        <w:rPr>
          <w:rFonts w:ascii="Times New Roman" w:hAnsi="Times New Roman" w:cs="Times New Roman"/>
          <w:sz w:val="28"/>
          <w:szCs w:val="28"/>
        </w:rPr>
        <w:t>Tegbe</w:t>
      </w:r>
      <w:proofErr w:type="spellEnd"/>
      <w:r w:rsidRPr="00782EA5">
        <w:rPr>
          <w:rFonts w:ascii="Times New Roman" w:hAnsi="Times New Roman" w:cs="Times New Roman"/>
          <w:sz w:val="28"/>
          <w:szCs w:val="28"/>
        </w:rPr>
        <w:t xml:space="preserve">, S. and </w:t>
      </w:r>
      <w:proofErr w:type="spellStart"/>
      <w:r w:rsidRPr="00782EA5">
        <w:rPr>
          <w:rFonts w:ascii="Times New Roman" w:hAnsi="Times New Roman" w:cs="Times New Roman"/>
          <w:sz w:val="28"/>
          <w:szCs w:val="28"/>
        </w:rPr>
        <w:t>Ogundipe</w:t>
      </w:r>
      <w:proofErr w:type="spellEnd"/>
      <w:r w:rsidRPr="00782EA5">
        <w:rPr>
          <w:rFonts w:ascii="Times New Roman" w:hAnsi="Times New Roman" w:cs="Times New Roman"/>
          <w:sz w:val="28"/>
          <w:szCs w:val="28"/>
        </w:rPr>
        <w:t>, S. (2009). Effects of feeding graded levels of re-fermented brewers</w:t>
      </w:r>
      <w:r w:rsidRPr="00782EA5">
        <w:rPr>
          <w:rFonts w:ascii="Times New Roman" w:eastAsia="AdvTT5843c571+20" w:hAnsi="Times New Roman" w:cs="Times New Roman"/>
          <w:sz w:val="28"/>
          <w:szCs w:val="28"/>
        </w:rPr>
        <w:t xml:space="preserve">’ </w:t>
      </w:r>
      <w:r w:rsidRPr="00782EA5">
        <w:rPr>
          <w:rFonts w:ascii="Times New Roman" w:hAnsi="Times New Roman" w:cs="Times New Roman"/>
          <w:sz w:val="28"/>
          <w:szCs w:val="28"/>
        </w:rPr>
        <w:t xml:space="preserve">dried grains on performance and carcass characteristics of broiler chickens. </w:t>
      </w:r>
      <w:r w:rsidRPr="00782EA5">
        <w:rPr>
          <w:rFonts w:ascii="Times New Roman" w:hAnsi="Times New Roman" w:cs="Times New Roman"/>
          <w:i/>
          <w:sz w:val="28"/>
          <w:szCs w:val="28"/>
        </w:rPr>
        <w:t>Journal of applied Agricultural research,</w:t>
      </w:r>
      <w:r w:rsidRPr="00782EA5">
        <w:rPr>
          <w:rFonts w:ascii="Times New Roman" w:hAnsi="Times New Roman" w:cs="Times New Roman"/>
          <w:sz w:val="28"/>
          <w:szCs w:val="28"/>
        </w:rPr>
        <w:t xml:space="preserve"> 1: 37-45.</w:t>
      </w:r>
    </w:p>
    <w:p w:rsidR="00782EA5" w:rsidRPr="00782EA5" w:rsidRDefault="00782EA5" w:rsidP="00782EA5">
      <w:pPr>
        <w:autoSpaceDE w:val="0"/>
        <w:autoSpaceDN w:val="0"/>
        <w:adjustRightInd w:val="0"/>
        <w:spacing w:after="0" w:line="360" w:lineRule="auto"/>
        <w:ind w:left="720" w:hanging="720"/>
        <w:jc w:val="both"/>
        <w:rPr>
          <w:rFonts w:ascii="Times New Roman" w:eastAsiaTheme="minorHAnsi" w:hAnsi="Times New Roman" w:cs="Times New Roman"/>
          <w:bCs/>
          <w:sz w:val="28"/>
          <w:szCs w:val="28"/>
        </w:rPr>
      </w:pPr>
      <w:proofErr w:type="spellStart"/>
      <w:r w:rsidRPr="00782EA5">
        <w:rPr>
          <w:rFonts w:ascii="Times New Roman" w:eastAsiaTheme="minorHAnsi" w:hAnsi="Times New Roman" w:cs="Times New Roman"/>
          <w:bCs/>
          <w:sz w:val="28"/>
          <w:szCs w:val="28"/>
        </w:rPr>
        <w:t>NseAbasi</w:t>
      </w:r>
      <w:proofErr w:type="spellEnd"/>
      <w:r w:rsidRPr="00782EA5">
        <w:rPr>
          <w:rFonts w:ascii="Times New Roman" w:eastAsiaTheme="minorHAnsi" w:hAnsi="Times New Roman" w:cs="Times New Roman"/>
          <w:bCs/>
          <w:sz w:val="28"/>
          <w:szCs w:val="28"/>
        </w:rPr>
        <w:t xml:space="preserve"> N., Glory E., Mary E., </w:t>
      </w:r>
      <w:proofErr w:type="spellStart"/>
      <w:r w:rsidRPr="00782EA5">
        <w:rPr>
          <w:rFonts w:ascii="Times New Roman" w:eastAsiaTheme="minorHAnsi" w:hAnsi="Times New Roman" w:cs="Times New Roman"/>
          <w:bCs/>
          <w:sz w:val="28"/>
          <w:szCs w:val="28"/>
        </w:rPr>
        <w:t>MetiAbasi</w:t>
      </w:r>
      <w:proofErr w:type="spellEnd"/>
      <w:r w:rsidRPr="00782EA5">
        <w:rPr>
          <w:rFonts w:ascii="Times New Roman" w:eastAsiaTheme="minorHAnsi" w:hAnsi="Times New Roman" w:cs="Times New Roman"/>
          <w:bCs/>
          <w:sz w:val="28"/>
          <w:szCs w:val="28"/>
        </w:rPr>
        <w:t xml:space="preserve"> D. and </w:t>
      </w:r>
      <w:proofErr w:type="spellStart"/>
      <w:r w:rsidRPr="00782EA5">
        <w:rPr>
          <w:rFonts w:ascii="Times New Roman" w:eastAsiaTheme="minorHAnsi" w:hAnsi="Times New Roman" w:cs="Times New Roman"/>
          <w:bCs/>
          <w:sz w:val="28"/>
          <w:szCs w:val="28"/>
        </w:rPr>
        <w:t>Edem</w:t>
      </w:r>
      <w:proofErr w:type="spellEnd"/>
      <w:r w:rsidRPr="00782EA5">
        <w:rPr>
          <w:rFonts w:ascii="Times New Roman" w:eastAsiaTheme="minorHAnsi" w:hAnsi="Times New Roman" w:cs="Times New Roman"/>
          <w:bCs/>
          <w:sz w:val="28"/>
          <w:szCs w:val="28"/>
        </w:rPr>
        <w:t xml:space="preserve"> E. (2013). </w:t>
      </w:r>
      <w:proofErr w:type="spellStart"/>
      <w:r w:rsidRPr="00782EA5">
        <w:rPr>
          <w:rFonts w:ascii="Times New Roman" w:eastAsiaTheme="minorHAnsi" w:hAnsi="Times New Roman" w:cs="Times New Roman"/>
          <w:bCs/>
          <w:sz w:val="28"/>
          <w:szCs w:val="28"/>
        </w:rPr>
        <w:t>Haematological</w:t>
      </w:r>
      <w:proofErr w:type="spellEnd"/>
      <w:r w:rsidRPr="00782EA5">
        <w:rPr>
          <w:rFonts w:ascii="Times New Roman" w:eastAsiaTheme="minorHAnsi" w:hAnsi="Times New Roman" w:cs="Times New Roman"/>
          <w:bCs/>
          <w:sz w:val="28"/>
          <w:szCs w:val="28"/>
        </w:rPr>
        <w:t xml:space="preserve"> Parameters: Indicators of the Physiological Status of Farm Animals. </w:t>
      </w:r>
      <w:r w:rsidRPr="00782EA5">
        <w:rPr>
          <w:rFonts w:ascii="Times New Roman" w:eastAsiaTheme="minorHAnsi" w:hAnsi="Times New Roman" w:cs="Times New Roman"/>
          <w:bCs/>
          <w:i/>
          <w:sz w:val="28"/>
          <w:szCs w:val="28"/>
        </w:rPr>
        <w:t>British Journals,</w:t>
      </w:r>
      <w:r w:rsidRPr="00782EA5">
        <w:rPr>
          <w:rFonts w:ascii="Times New Roman" w:eastAsiaTheme="minorHAnsi" w:hAnsi="Times New Roman" w:cs="Times New Roman"/>
          <w:bCs/>
          <w:sz w:val="28"/>
          <w:szCs w:val="28"/>
        </w:rPr>
        <w:t xml:space="preserve"> 10 (1) 2047-3745</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lastRenderedPageBreak/>
        <w:t>Obun</w:t>
      </w:r>
      <w:proofErr w:type="spellEnd"/>
      <w:r w:rsidRPr="00782EA5">
        <w:rPr>
          <w:rFonts w:ascii="Times New Roman" w:hAnsi="Times New Roman" w:cs="Times New Roman"/>
          <w:sz w:val="28"/>
          <w:szCs w:val="28"/>
        </w:rPr>
        <w:t xml:space="preserve"> T. and </w:t>
      </w:r>
      <w:proofErr w:type="spellStart"/>
      <w:r w:rsidRPr="00782EA5">
        <w:rPr>
          <w:rFonts w:ascii="Times New Roman" w:hAnsi="Times New Roman" w:cs="Times New Roman"/>
          <w:sz w:val="28"/>
          <w:szCs w:val="28"/>
        </w:rPr>
        <w:t>Anyanwale</w:t>
      </w:r>
      <w:proofErr w:type="spellEnd"/>
      <w:r w:rsidRPr="00782EA5">
        <w:rPr>
          <w:rFonts w:ascii="Times New Roman" w:hAnsi="Times New Roman" w:cs="Times New Roman"/>
          <w:sz w:val="28"/>
          <w:szCs w:val="28"/>
        </w:rPr>
        <w:t xml:space="preserve"> M. (2007). Broilers Performance in the Tropics. </w:t>
      </w:r>
      <w:r w:rsidRPr="00782EA5">
        <w:rPr>
          <w:rFonts w:ascii="Times New Roman" w:hAnsi="Times New Roman" w:cs="Times New Roman"/>
          <w:i/>
          <w:sz w:val="28"/>
          <w:szCs w:val="28"/>
        </w:rPr>
        <w:t>Journal of Tropical Agriculture,</w:t>
      </w:r>
      <w:r w:rsidRPr="00782EA5">
        <w:rPr>
          <w:rFonts w:ascii="Times New Roman" w:hAnsi="Times New Roman" w:cs="Times New Roman"/>
          <w:sz w:val="28"/>
          <w:szCs w:val="28"/>
        </w:rPr>
        <w:t xml:space="preserve"> 8: 7-12</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proofErr w:type="spellStart"/>
      <w:r w:rsidRPr="00782EA5">
        <w:rPr>
          <w:rFonts w:ascii="Times New Roman" w:eastAsia="TimesNewRoman" w:hAnsi="Times New Roman" w:cs="Times New Roman"/>
          <w:sz w:val="28"/>
          <w:szCs w:val="28"/>
        </w:rPr>
        <w:t>Okagbare</w:t>
      </w:r>
      <w:proofErr w:type="spellEnd"/>
      <w:r w:rsidRPr="00782EA5">
        <w:rPr>
          <w:rFonts w:ascii="Times New Roman" w:eastAsia="TimesNewRoman" w:hAnsi="Times New Roman" w:cs="Times New Roman"/>
          <w:sz w:val="28"/>
          <w:szCs w:val="28"/>
        </w:rPr>
        <w:t xml:space="preserve">, N. G., </w:t>
      </w:r>
      <w:proofErr w:type="spellStart"/>
      <w:r w:rsidRPr="00782EA5">
        <w:rPr>
          <w:rFonts w:ascii="Times New Roman" w:eastAsia="TimesNewRoman" w:hAnsi="Times New Roman" w:cs="Times New Roman"/>
          <w:sz w:val="28"/>
          <w:szCs w:val="28"/>
        </w:rPr>
        <w:t>Llodigwe</w:t>
      </w:r>
      <w:proofErr w:type="spellEnd"/>
      <w:r w:rsidRPr="00782EA5">
        <w:rPr>
          <w:rFonts w:ascii="Times New Roman" w:eastAsia="TimesNewRoman" w:hAnsi="Times New Roman" w:cs="Times New Roman"/>
          <w:sz w:val="28"/>
          <w:szCs w:val="28"/>
        </w:rPr>
        <w:t xml:space="preserve">, E. E., </w:t>
      </w:r>
      <w:proofErr w:type="spellStart"/>
      <w:r w:rsidRPr="00782EA5">
        <w:rPr>
          <w:rFonts w:ascii="Times New Roman" w:eastAsia="TimesNewRoman" w:hAnsi="Times New Roman" w:cs="Times New Roman"/>
          <w:sz w:val="28"/>
          <w:szCs w:val="28"/>
        </w:rPr>
        <w:t>Ajaghaku</w:t>
      </w:r>
      <w:proofErr w:type="spellEnd"/>
      <w:r w:rsidRPr="00782EA5">
        <w:rPr>
          <w:rFonts w:ascii="Times New Roman" w:eastAsia="TimesNewRoman" w:hAnsi="Times New Roman" w:cs="Times New Roman"/>
          <w:sz w:val="28"/>
          <w:szCs w:val="28"/>
        </w:rPr>
        <w:t xml:space="preserve">, D. L. and </w:t>
      </w:r>
      <w:proofErr w:type="spellStart"/>
      <w:r w:rsidRPr="00782EA5">
        <w:rPr>
          <w:rFonts w:ascii="Times New Roman" w:eastAsia="TimesNewRoman" w:hAnsi="Times New Roman" w:cs="Times New Roman"/>
          <w:sz w:val="28"/>
          <w:szCs w:val="28"/>
        </w:rPr>
        <w:t>Esimone</w:t>
      </w:r>
      <w:proofErr w:type="spellEnd"/>
      <w:r w:rsidRPr="00782EA5">
        <w:rPr>
          <w:rFonts w:ascii="Times New Roman" w:eastAsia="TimesNewRoman" w:hAnsi="Times New Roman" w:cs="Times New Roman"/>
          <w:sz w:val="28"/>
          <w:szCs w:val="28"/>
        </w:rPr>
        <w:t xml:space="preserve">, C.O. (2011). Acute and Sub Chronic Toxicities of Ethanol Leaf Extract of </w:t>
      </w:r>
      <w:proofErr w:type="spellStart"/>
      <w:r w:rsidRPr="00782EA5">
        <w:rPr>
          <w:rFonts w:ascii="Times New Roman" w:eastAsia="TimesNewRoman" w:hAnsi="Times New Roman" w:cs="Times New Roman"/>
          <w:sz w:val="28"/>
          <w:szCs w:val="28"/>
        </w:rPr>
        <w:t>Pterocarpus</w:t>
      </w:r>
      <w:proofErr w:type="spellEnd"/>
      <w:r w:rsidRPr="00782EA5">
        <w:rPr>
          <w:rFonts w:ascii="Times New Roman" w:eastAsia="TimesNewRoman" w:hAnsi="Times New Roman" w:cs="Times New Roman"/>
          <w:sz w:val="28"/>
          <w:szCs w:val="28"/>
        </w:rPr>
        <w:t xml:space="preserve"> </w:t>
      </w:r>
      <w:proofErr w:type="spellStart"/>
      <w:r w:rsidRPr="00782EA5">
        <w:rPr>
          <w:rFonts w:ascii="Times New Roman" w:eastAsia="TimesNewRoman" w:hAnsi="Times New Roman" w:cs="Times New Roman"/>
          <w:sz w:val="28"/>
          <w:szCs w:val="28"/>
        </w:rPr>
        <w:t>Santalinoides</w:t>
      </w:r>
      <w:proofErr w:type="spellEnd"/>
      <w:r w:rsidRPr="00782EA5">
        <w:rPr>
          <w:rFonts w:ascii="Times New Roman" w:eastAsia="TimesNewRoman" w:hAnsi="Times New Roman" w:cs="Times New Roman"/>
          <w:sz w:val="28"/>
          <w:szCs w:val="28"/>
        </w:rPr>
        <w:t xml:space="preserve"> </w:t>
      </w:r>
      <w:proofErr w:type="gramStart"/>
      <w:r w:rsidRPr="00782EA5">
        <w:rPr>
          <w:rFonts w:ascii="Times New Roman" w:eastAsia="TimesNewRoman" w:hAnsi="Times New Roman" w:cs="Times New Roman"/>
          <w:sz w:val="28"/>
          <w:szCs w:val="28"/>
        </w:rPr>
        <w:t>In</w:t>
      </w:r>
      <w:proofErr w:type="gramEnd"/>
      <w:r w:rsidRPr="00782EA5">
        <w:rPr>
          <w:rFonts w:ascii="Times New Roman" w:eastAsia="TimesNewRoman" w:hAnsi="Times New Roman" w:cs="Times New Roman"/>
          <w:sz w:val="28"/>
          <w:szCs w:val="28"/>
        </w:rPr>
        <w:t xml:space="preserve"> Experimental Animals. </w:t>
      </w:r>
      <w:r w:rsidRPr="00782EA5">
        <w:rPr>
          <w:rFonts w:ascii="Times New Roman" w:eastAsia="TimesNewRoman" w:hAnsi="Times New Roman" w:cs="Times New Roman"/>
          <w:i/>
          <w:iCs/>
          <w:sz w:val="28"/>
          <w:szCs w:val="28"/>
        </w:rPr>
        <w:t xml:space="preserve">Journal of Pharmaceutical </w:t>
      </w:r>
      <w:r w:rsidRPr="00782EA5">
        <w:rPr>
          <w:rFonts w:ascii="Times New Roman" w:eastAsiaTheme="minorHAnsi" w:hAnsi="Times New Roman" w:cs="Times New Roman"/>
          <w:i/>
          <w:iCs/>
          <w:sz w:val="28"/>
          <w:szCs w:val="28"/>
        </w:rPr>
        <w:t>and Biomedical Sciences</w:t>
      </w:r>
      <w:r w:rsidRPr="00782EA5">
        <w:rPr>
          <w:rFonts w:ascii="Times New Roman" w:eastAsia="TimesNewRoman" w:hAnsi="Times New Roman" w:cs="Times New Roman"/>
          <w:sz w:val="28"/>
          <w:szCs w:val="28"/>
        </w:rPr>
        <w:t>. 12 (18):239-292.</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color w:val="000000"/>
          <w:sz w:val="28"/>
          <w:szCs w:val="28"/>
        </w:rPr>
        <w:t>Okunlola</w:t>
      </w:r>
      <w:proofErr w:type="spellEnd"/>
      <w:r w:rsidRPr="00782EA5">
        <w:rPr>
          <w:rFonts w:ascii="Times New Roman" w:hAnsi="Times New Roman" w:cs="Times New Roman"/>
          <w:color w:val="000000"/>
          <w:sz w:val="28"/>
          <w:szCs w:val="28"/>
        </w:rPr>
        <w:t xml:space="preserve">, D., </w:t>
      </w:r>
      <w:proofErr w:type="spellStart"/>
      <w:r w:rsidRPr="00782EA5">
        <w:rPr>
          <w:rFonts w:ascii="Times New Roman" w:hAnsi="Times New Roman" w:cs="Times New Roman"/>
          <w:color w:val="000000"/>
          <w:sz w:val="28"/>
          <w:szCs w:val="28"/>
        </w:rPr>
        <w:t>Olorunisomo</w:t>
      </w:r>
      <w:proofErr w:type="spellEnd"/>
      <w:r w:rsidRPr="00782EA5">
        <w:rPr>
          <w:rFonts w:ascii="Times New Roman" w:hAnsi="Times New Roman" w:cs="Times New Roman"/>
          <w:color w:val="000000"/>
          <w:sz w:val="28"/>
          <w:szCs w:val="28"/>
        </w:rPr>
        <w:t xml:space="preserve">, A., </w:t>
      </w:r>
      <w:proofErr w:type="spellStart"/>
      <w:r w:rsidRPr="00782EA5">
        <w:rPr>
          <w:rFonts w:ascii="Times New Roman" w:hAnsi="Times New Roman" w:cs="Times New Roman"/>
          <w:color w:val="000000"/>
          <w:sz w:val="28"/>
          <w:szCs w:val="28"/>
        </w:rPr>
        <w:t>Aderinola</w:t>
      </w:r>
      <w:proofErr w:type="spellEnd"/>
      <w:r w:rsidRPr="00782EA5">
        <w:rPr>
          <w:rFonts w:ascii="Times New Roman" w:hAnsi="Times New Roman" w:cs="Times New Roman"/>
          <w:color w:val="000000"/>
          <w:sz w:val="28"/>
          <w:szCs w:val="28"/>
        </w:rPr>
        <w:t xml:space="preserve">, A., </w:t>
      </w:r>
      <w:proofErr w:type="spellStart"/>
      <w:r w:rsidRPr="00782EA5">
        <w:rPr>
          <w:rFonts w:ascii="Times New Roman" w:hAnsi="Times New Roman" w:cs="Times New Roman"/>
          <w:color w:val="000000"/>
          <w:sz w:val="28"/>
          <w:szCs w:val="28"/>
        </w:rPr>
        <w:t>Agboola</w:t>
      </w:r>
      <w:proofErr w:type="spellEnd"/>
      <w:r w:rsidRPr="00782EA5">
        <w:rPr>
          <w:rFonts w:ascii="Times New Roman" w:hAnsi="Times New Roman" w:cs="Times New Roman"/>
          <w:color w:val="000000"/>
          <w:sz w:val="28"/>
          <w:szCs w:val="28"/>
        </w:rPr>
        <w:t xml:space="preserve">, A. and </w:t>
      </w:r>
      <w:proofErr w:type="spellStart"/>
      <w:r w:rsidRPr="00782EA5">
        <w:rPr>
          <w:rFonts w:ascii="Times New Roman" w:hAnsi="Times New Roman" w:cs="Times New Roman"/>
          <w:color w:val="000000"/>
          <w:sz w:val="28"/>
          <w:szCs w:val="28"/>
        </w:rPr>
        <w:t>Omole</w:t>
      </w:r>
      <w:proofErr w:type="spellEnd"/>
      <w:r w:rsidRPr="00782EA5">
        <w:rPr>
          <w:rFonts w:ascii="Times New Roman" w:hAnsi="Times New Roman" w:cs="Times New Roman"/>
          <w:color w:val="000000"/>
          <w:sz w:val="28"/>
          <w:szCs w:val="28"/>
        </w:rPr>
        <w:t xml:space="preserve">, O. (2012). </w:t>
      </w:r>
      <w:proofErr w:type="spellStart"/>
      <w:r w:rsidRPr="00782EA5">
        <w:rPr>
          <w:rFonts w:ascii="Times New Roman" w:hAnsi="Times New Roman" w:cs="Times New Roman"/>
          <w:i/>
          <w:iCs/>
          <w:color w:val="000000"/>
          <w:sz w:val="28"/>
          <w:szCs w:val="28"/>
        </w:rPr>
        <w:t>Haematology</w:t>
      </w:r>
      <w:proofErr w:type="spellEnd"/>
      <w:r w:rsidRPr="00782EA5">
        <w:rPr>
          <w:rFonts w:ascii="Times New Roman" w:hAnsi="Times New Roman" w:cs="Times New Roman"/>
          <w:i/>
          <w:iCs/>
          <w:color w:val="000000"/>
          <w:sz w:val="28"/>
          <w:szCs w:val="28"/>
        </w:rPr>
        <w:t xml:space="preserve"> and serum quality of red </w:t>
      </w:r>
      <w:proofErr w:type="spellStart"/>
      <w:r w:rsidRPr="00782EA5">
        <w:rPr>
          <w:rFonts w:ascii="Times New Roman" w:hAnsi="Times New Roman" w:cs="Times New Roman"/>
          <w:i/>
          <w:iCs/>
          <w:color w:val="000000"/>
          <w:sz w:val="28"/>
          <w:szCs w:val="28"/>
        </w:rPr>
        <w:t>Sokoto</w:t>
      </w:r>
      <w:proofErr w:type="spellEnd"/>
      <w:r w:rsidRPr="00782EA5">
        <w:rPr>
          <w:rFonts w:ascii="Times New Roman" w:hAnsi="Times New Roman" w:cs="Times New Roman"/>
          <w:i/>
          <w:iCs/>
          <w:color w:val="000000"/>
          <w:sz w:val="28"/>
          <w:szCs w:val="28"/>
        </w:rPr>
        <w:t xml:space="preserve"> goats fed Baobab (</w:t>
      </w:r>
      <w:proofErr w:type="spellStart"/>
      <w:r w:rsidRPr="00782EA5">
        <w:rPr>
          <w:rFonts w:ascii="Times New Roman" w:hAnsi="Times New Roman" w:cs="Times New Roman"/>
          <w:i/>
          <w:iCs/>
          <w:color w:val="000000"/>
          <w:sz w:val="28"/>
          <w:szCs w:val="28"/>
        </w:rPr>
        <w:t>Adansonia</w:t>
      </w:r>
      <w:proofErr w:type="spellEnd"/>
      <w:r w:rsidRPr="00782EA5">
        <w:rPr>
          <w:rFonts w:ascii="Times New Roman" w:hAnsi="Times New Roman" w:cs="Times New Roman"/>
          <w:i/>
          <w:iCs/>
          <w:color w:val="000000"/>
          <w:sz w:val="28"/>
          <w:szCs w:val="28"/>
        </w:rPr>
        <w:t xml:space="preserve"> </w:t>
      </w:r>
      <w:proofErr w:type="spellStart"/>
      <w:r w:rsidRPr="00782EA5">
        <w:rPr>
          <w:rFonts w:ascii="Times New Roman" w:hAnsi="Times New Roman" w:cs="Times New Roman"/>
          <w:i/>
          <w:iCs/>
          <w:color w:val="000000"/>
          <w:sz w:val="28"/>
          <w:szCs w:val="28"/>
        </w:rPr>
        <w:t>digitata</w:t>
      </w:r>
      <w:proofErr w:type="spellEnd"/>
      <w:r w:rsidRPr="00782EA5">
        <w:rPr>
          <w:rFonts w:ascii="Times New Roman" w:hAnsi="Times New Roman" w:cs="Times New Roman"/>
          <w:i/>
          <w:iCs/>
          <w:color w:val="000000"/>
          <w:sz w:val="28"/>
          <w:szCs w:val="28"/>
        </w:rPr>
        <w:t>) fruit meal as supplement to guinea grass (</w:t>
      </w:r>
      <w:proofErr w:type="spellStart"/>
      <w:r w:rsidRPr="00782EA5">
        <w:rPr>
          <w:rFonts w:ascii="Times New Roman" w:hAnsi="Times New Roman" w:cs="Times New Roman"/>
          <w:i/>
          <w:iCs/>
          <w:color w:val="000000"/>
          <w:sz w:val="28"/>
          <w:szCs w:val="28"/>
        </w:rPr>
        <w:t>Panicum</w:t>
      </w:r>
      <w:proofErr w:type="spellEnd"/>
      <w:r w:rsidRPr="00782EA5">
        <w:rPr>
          <w:rFonts w:ascii="Times New Roman" w:hAnsi="Times New Roman" w:cs="Times New Roman"/>
          <w:i/>
          <w:iCs/>
          <w:color w:val="000000"/>
          <w:sz w:val="28"/>
          <w:szCs w:val="28"/>
        </w:rPr>
        <w:t xml:space="preserve"> maximum). </w:t>
      </w:r>
      <w:r w:rsidRPr="00782EA5">
        <w:rPr>
          <w:rFonts w:ascii="Times New Roman" w:hAnsi="Times New Roman" w:cs="Times New Roman"/>
          <w:color w:val="000000"/>
          <w:sz w:val="28"/>
          <w:szCs w:val="28"/>
        </w:rPr>
        <w:t>Proceedings of the 17th Annual Conference of Animal Science Association of Nigeria, Ogun, 27-433.</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color w:val="000000"/>
          <w:sz w:val="28"/>
          <w:szCs w:val="28"/>
        </w:rPr>
        <w:t>Olafedehan</w:t>
      </w:r>
      <w:proofErr w:type="spellEnd"/>
      <w:r w:rsidRPr="00782EA5">
        <w:rPr>
          <w:rFonts w:ascii="Times New Roman" w:hAnsi="Times New Roman" w:cs="Times New Roman"/>
          <w:color w:val="000000"/>
          <w:sz w:val="28"/>
          <w:szCs w:val="28"/>
        </w:rPr>
        <w:t xml:space="preserve">, O., </w:t>
      </w:r>
      <w:proofErr w:type="spellStart"/>
      <w:r w:rsidRPr="00782EA5">
        <w:rPr>
          <w:rFonts w:ascii="Times New Roman" w:hAnsi="Times New Roman" w:cs="Times New Roman"/>
          <w:color w:val="000000"/>
          <w:sz w:val="28"/>
          <w:szCs w:val="28"/>
        </w:rPr>
        <w:t>Obun</w:t>
      </w:r>
      <w:proofErr w:type="spellEnd"/>
      <w:r w:rsidRPr="00782EA5">
        <w:rPr>
          <w:rFonts w:ascii="Times New Roman" w:hAnsi="Times New Roman" w:cs="Times New Roman"/>
          <w:color w:val="000000"/>
          <w:sz w:val="28"/>
          <w:szCs w:val="28"/>
        </w:rPr>
        <w:t xml:space="preserve">, A., Yusuf, M., </w:t>
      </w:r>
      <w:proofErr w:type="spellStart"/>
      <w:r w:rsidRPr="00782EA5">
        <w:rPr>
          <w:rFonts w:ascii="Times New Roman" w:hAnsi="Times New Roman" w:cs="Times New Roman"/>
          <w:color w:val="000000"/>
          <w:sz w:val="28"/>
          <w:szCs w:val="28"/>
        </w:rPr>
        <w:t>Adewumi</w:t>
      </w:r>
      <w:proofErr w:type="spellEnd"/>
      <w:r w:rsidRPr="00782EA5">
        <w:rPr>
          <w:rFonts w:ascii="Times New Roman" w:hAnsi="Times New Roman" w:cs="Times New Roman"/>
          <w:color w:val="000000"/>
          <w:sz w:val="28"/>
          <w:szCs w:val="28"/>
        </w:rPr>
        <w:t xml:space="preserve">, O., </w:t>
      </w:r>
      <w:proofErr w:type="spellStart"/>
      <w:r w:rsidRPr="00782EA5">
        <w:rPr>
          <w:rFonts w:ascii="Times New Roman" w:hAnsi="Times New Roman" w:cs="Times New Roman"/>
          <w:color w:val="000000"/>
          <w:sz w:val="28"/>
          <w:szCs w:val="28"/>
        </w:rPr>
        <w:t>Oladefedehan</w:t>
      </w:r>
      <w:proofErr w:type="spellEnd"/>
      <w:r w:rsidRPr="00782EA5">
        <w:rPr>
          <w:rFonts w:ascii="Times New Roman" w:hAnsi="Times New Roman" w:cs="Times New Roman"/>
          <w:color w:val="000000"/>
          <w:sz w:val="28"/>
          <w:szCs w:val="28"/>
        </w:rPr>
        <w:t xml:space="preserve">, A., </w:t>
      </w:r>
      <w:proofErr w:type="spellStart"/>
      <w:r w:rsidRPr="00782EA5">
        <w:rPr>
          <w:rFonts w:ascii="Times New Roman" w:hAnsi="Times New Roman" w:cs="Times New Roman"/>
          <w:color w:val="000000"/>
          <w:sz w:val="28"/>
          <w:szCs w:val="28"/>
        </w:rPr>
        <w:t>Awofolaji</w:t>
      </w:r>
      <w:proofErr w:type="spellEnd"/>
      <w:r w:rsidRPr="00782EA5">
        <w:rPr>
          <w:rFonts w:ascii="Times New Roman" w:hAnsi="Times New Roman" w:cs="Times New Roman"/>
          <w:color w:val="000000"/>
          <w:sz w:val="28"/>
          <w:szCs w:val="28"/>
        </w:rPr>
        <w:t xml:space="preserve">, A. and </w:t>
      </w:r>
      <w:proofErr w:type="spellStart"/>
      <w:r w:rsidRPr="00782EA5">
        <w:rPr>
          <w:rFonts w:ascii="Times New Roman" w:hAnsi="Times New Roman" w:cs="Times New Roman"/>
          <w:color w:val="000000"/>
          <w:sz w:val="28"/>
          <w:szCs w:val="28"/>
        </w:rPr>
        <w:t>Adeniji</w:t>
      </w:r>
      <w:proofErr w:type="spellEnd"/>
      <w:r w:rsidRPr="00782EA5">
        <w:rPr>
          <w:rFonts w:ascii="Times New Roman" w:hAnsi="Times New Roman" w:cs="Times New Roman"/>
          <w:color w:val="000000"/>
          <w:sz w:val="28"/>
          <w:szCs w:val="28"/>
        </w:rPr>
        <w:t xml:space="preserve">, A. (2010). </w:t>
      </w:r>
      <w:r w:rsidRPr="00782EA5">
        <w:rPr>
          <w:rFonts w:ascii="Times New Roman" w:hAnsi="Times New Roman" w:cs="Times New Roman"/>
          <w:i/>
          <w:iCs/>
          <w:color w:val="000000"/>
          <w:sz w:val="28"/>
          <w:szCs w:val="28"/>
        </w:rPr>
        <w:t xml:space="preserve">Effects of residual cyanide in processed cassava peal meals on </w:t>
      </w:r>
      <w:proofErr w:type="spellStart"/>
      <w:r w:rsidRPr="00782EA5">
        <w:rPr>
          <w:rFonts w:ascii="Times New Roman" w:hAnsi="Times New Roman" w:cs="Times New Roman"/>
          <w:i/>
          <w:iCs/>
          <w:color w:val="000000"/>
          <w:sz w:val="28"/>
          <w:szCs w:val="28"/>
        </w:rPr>
        <w:t>haematological</w:t>
      </w:r>
      <w:proofErr w:type="spellEnd"/>
      <w:r w:rsidRPr="00782EA5">
        <w:rPr>
          <w:rFonts w:ascii="Times New Roman" w:hAnsi="Times New Roman" w:cs="Times New Roman"/>
          <w:i/>
          <w:iCs/>
          <w:color w:val="000000"/>
          <w:sz w:val="28"/>
          <w:szCs w:val="28"/>
        </w:rPr>
        <w:t xml:space="preserve"> and biochemical indices of growing rabbits. </w:t>
      </w:r>
      <w:r w:rsidRPr="00782EA5">
        <w:rPr>
          <w:rFonts w:ascii="Times New Roman" w:hAnsi="Times New Roman" w:cs="Times New Roman"/>
          <w:color w:val="000000"/>
          <w:sz w:val="28"/>
          <w:szCs w:val="28"/>
        </w:rPr>
        <w:t xml:space="preserve">Proceedings of 35th Annual Conference of Nigerian Society for Animal Production, Ogun, pp212. </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bCs/>
          <w:sz w:val="28"/>
          <w:szCs w:val="28"/>
        </w:rPr>
        <w:t>Onu</w:t>
      </w:r>
      <w:proofErr w:type="spellEnd"/>
      <w:r w:rsidRPr="00782EA5">
        <w:rPr>
          <w:rFonts w:ascii="Times New Roman" w:hAnsi="Times New Roman" w:cs="Times New Roman"/>
          <w:bCs/>
          <w:sz w:val="28"/>
          <w:szCs w:val="28"/>
        </w:rPr>
        <w:t>, P. N. (2010)</w:t>
      </w:r>
      <w:r w:rsidRPr="00782EA5">
        <w:rPr>
          <w:rFonts w:ascii="Times New Roman" w:hAnsi="Times New Roman" w:cs="Times New Roman"/>
          <w:sz w:val="28"/>
          <w:szCs w:val="28"/>
        </w:rPr>
        <w:t xml:space="preserve">. Evaluation of two herbal spices as feed additives for finisher broilers. </w:t>
      </w:r>
      <w:r w:rsidRPr="00782EA5">
        <w:rPr>
          <w:rFonts w:ascii="Times New Roman" w:hAnsi="Times New Roman" w:cs="Times New Roman"/>
          <w:i/>
          <w:iCs/>
          <w:sz w:val="28"/>
          <w:szCs w:val="28"/>
        </w:rPr>
        <w:t>Biotechnology in Animal Husbandry</w:t>
      </w:r>
      <w:r w:rsidRPr="00782EA5">
        <w:rPr>
          <w:rFonts w:ascii="Times New Roman" w:hAnsi="Times New Roman" w:cs="Times New Roman"/>
          <w:sz w:val="28"/>
          <w:szCs w:val="28"/>
        </w:rPr>
        <w:t>, 26: 383-392.</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r w:rsidRPr="00782EA5">
        <w:rPr>
          <w:rFonts w:ascii="Times New Roman" w:hAnsi="Times New Roman" w:cs="Times New Roman"/>
          <w:bCs/>
          <w:color w:val="000000"/>
          <w:sz w:val="28"/>
          <w:szCs w:val="28"/>
        </w:rPr>
        <w:t xml:space="preserve">Oso, A.O., </w:t>
      </w:r>
      <w:proofErr w:type="spellStart"/>
      <w:r w:rsidRPr="00782EA5">
        <w:rPr>
          <w:rFonts w:ascii="Times New Roman" w:hAnsi="Times New Roman" w:cs="Times New Roman"/>
          <w:bCs/>
          <w:color w:val="000000"/>
          <w:sz w:val="28"/>
          <w:szCs w:val="28"/>
        </w:rPr>
        <w:t>Suganthi</w:t>
      </w:r>
      <w:proofErr w:type="spellEnd"/>
      <w:r w:rsidRPr="00782EA5">
        <w:rPr>
          <w:rFonts w:ascii="Times New Roman" w:hAnsi="Times New Roman" w:cs="Times New Roman"/>
          <w:bCs/>
          <w:color w:val="000000"/>
          <w:sz w:val="28"/>
          <w:szCs w:val="28"/>
        </w:rPr>
        <w:t xml:space="preserve">, R.U., Malik, P.K., </w:t>
      </w:r>
      <w:proofErr w:type="spellStart"/>
      <w:r w:rsidRPr="00782EA5">
        <w:rPr>
          <w:rFonts w:ascii="Times New Roman" w:hAnsi="Times New Roman" w:cs="Times New Roman"/>
          <w:bCs/>
          <w:color w:val="000000"/>
          <w:sz w:val="28"/>
          <w:szCs w:val="28"/>
        </w:rPr>
        <w:t>Thirumalaisamy</w:t>
      </w:r>
      <w:proofErr w:type="spellEnd"/>
      <w:r w:rsidRPr="00782EA5">
        <w:rPr>
          <w:rFonts w:ascii="Times New Roman" w:hAnsi="Times New Roman" w:cs="Times New Roman"/>
          <w:bCs/>
          <w:color w:val="000000"/>
          <w:sz w:val="28"/>
          <w:szCs w:val="28"/>
        </w:rPr>
        <w:t xml:space="preserve">, G. and </w:t>
      </w:r>
      <w:proofErr w:type="spellStart"/>
      <w:r w:rsidRPr="00782EA5">
        <w:rPr>
          <w:rFonts w:ascii="Times New Roman" w:hAnsi="Times New Roman" w:cs="Times New Roman"/>
          <w:bCs/>
          <w:color w:val="000000"/>
          <w:sz w:val="28"/>
          <w:szCs w:val="28"/>
        </w:rPr>
        <w:t>Awachat</w:t>
      </w:r>
      <w:proofErr w:type="spellEnd"/>
      <w:r w:rsidRPr="00782EA5">
        <w:rPr>
          <w:rFonts w:ascii="Times New Roman" w:hAnsi="Times New Roman" w:cs="Times New Roman"/>
          <w:bCs/>
          <w:color w:val="000000"/>
          <w:sz w:val="28"/>
          <w:szCs w:val="28"/>
        </w:rPr>
        <w:t>, V.B. (2021)</w:t>
      </w:r>
      <w:r w:rsidRPr="00782EA5">
        <w:rPr>
          <w:rFonts w:ascii="Times New Roman" w:hAnsi="Times New Roman" w:cs="Times New Roman"/>
          <w:color w:val="000000"/>
          <w:sz w:val="28"/>
          <w:szCs w:val="28"/>
        </w:rPr>
        <w:t xml:space="preserve">. Effect of dietary supplementation of a </w:t>
      </w:r>
      <w:proofErr w:type="spellStart"/>
      <w:r w:rsidRPr="00782EA5">
        <w:rPr>
          <w:rFonts w:ascii="Times New Roman" w:hAnsi="Times New Roman" w:cs="Times New Roman"/>
          <w:color w:val="000000"/>
          <w:sz w:val="28"/>
          <w:szCs w:val="28"/>
        </w:rPr>
        <w:t>phyto</w:t>
      </w:r>
      <w:proofErr w:type="spellEnd"/>
      <w:r w:rsidRPr="00782EA5">
        <w:rPr>
          <w:rFonts w:ascii="Times New Roman" w:hAnsi="Times New Roman" w:cs="Times New Roman"/>
          <w:color w:val="000000"/>
          <w:sz w:val="28"/>
          <w:szCs w:val="28"/>
        </w:rPr>
        <w:t xml:space="preserve">-supplement on carcass characteristics of broiler chickens. </w:t>
      </w:r>
      <w:r w:rsidRPr="00782EA5">
        <w:rPr>
          <w:rFonts w:ascii="Times New Roman" w:hAnsi="Times New Roman" w:cs="Times New Roman"/>
          <w:i/>
          <w:iCs/>
          <w:color w:val="000000"/>
          <w:sz w:val="28"/>
          <w:szCs w:val="28"/>
        </w:rPr>
        <w:t>Asian Journal of Dairy and Food Research</w:t>
      </w:r>
      <w:r w:rsidRPr="00782EA5">
        <w:rPr>
          <w:rFonts w:ascii="Times New Roman" w:hAnsi="Times New Roman" w:cs="Times New Roman"/>
          <w:color w:val="000000"/>
          <w:sz w:val="28"/>
          <w:szCs w:val="28"/>
        </w:rPr>
        <w:t>, 18805.</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Padhi</w:t>
      </w:r>
      <w:proofErr w:type="spellEnd"/>
      <w:r w:rsidRPr="00782EA5">
        <w:rPr>
          <w:rFonts w:ascii="Times New Roman" w:hAnsi="Times New Roman" w:cs="Times New Roman"/>
          <w:sz w:val="28"/>
          <w:szCs w:val="28"/>
        </w:rPr>
        <w:t>, M. K. (2017). Influence of cumin (</w:t>
      </w:r>
      <w:proofErr w:type="spellStart"/>
      <w:r w:rsidRPr="00782EA5">
        <w:rPr>
          <w:rFonts w:ascii="Times New Roman" w:hAnsi="Times New Roman" w:cs="Times New Roman"/>
          <w:i/>
          <w:sz w:val="28"/>
          <w:szCs w:val="28"/>
        </w:rPr>
        <w:t>Cuminum</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cyminum</w:t>
      </w:r>
      <w:proofErr w:type="spellEnd"/>
      <w:r w:rsidRPr="00782EA5">
        <w:rPr>
          <w:rFonts w:ascii="Times New Roman" w:hAnsi="Times New Roman" w:cs="Times New Roman"/>
          <w:i/>
          <w:sz w:val="28"/>
          <w:szCs w:val="28"/>
        </w:rPr>
        <w:t xml:space="preserve"> L.)</w:t>
      </w:r>
      <w:r w:rsidRPr="00782EA5">
        <w:rPr>
          <w:rFonts w:ascii="Times New Roman" w:hAnsi="Times New Roman" w:cs="Times New Roman"/>
          <w:sz w:val="28"/>
          <w:szCs w:val="28"/>
        </w:rPr>
        <w:t xml:space="preserve"> seed on growth performance, nutrient utilization, immunity and </w:t>
      </w:r>
      <w:proofErr w:type="spellStart"/>
      <w:r w:rsidRPr="00782EA5">
        <w:rPr>
          <w:rFonts w:ascii="Times New Roman" w:hAnsi="Times New Roman" w:cs="Times New Roman"/>
          <w:sz w:val="28"/>
          <w:szCs w:val="28"/>
        </w:rPr>
        <w:t>caecal</w:t>
      </w:r>
      <w:proofErr w:type="spellEnd"/>
      <w:r w:rsidRPr="00782EA5">
        <w:rPr>
          <w:rFonts w:ascii="Times New Roman" w:hAnsi="Times New Roman" w:cs="Times New Roman"/>
          <w:sz w:val="28"/>
          <w:szCs w:val="28"/>
        </w:rPr>
        <w:t xml:space="preserve"> microflora in broiler chicks. </w:t>
      </w:r>
      <w:r w:rsidRPr="00782EA5">
        <w:rPr>
          <w:rFonts w:ascii="Times New Roman" w:hAnsi="Times New Roman" w:cs="Times New Roman"/>
          <w:i/>
          <w:sz w:val="28"/>
          <w:szCs w:val="28"/>
        </w:rPr>
        <w:t>Animal Nutrition,</w:t>
      </w:r>
      <w:r w:rsidRPr="00782EA5">
        <w:rPr>
          <w:rFonts w:ascii="Times New Roman" w:hAnsi="Times New Roman" w:cs="Times New Roman"/>
          <w:sz w:val="28"/>
          <w:szCs w:val="28"/>
        </w:rPr>
        <w:t xml:space="preserve"> 3(4), 344-350.</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bCs/>
          <w:color w:val="000000"/>
          <w:sz w:val="28"/>
          <w:szCs w:val="28"/>
        </w:rPr>
        <w:lastRenderedPageBreak/>
        <w:t>Paraskeuas</w:t>
      </w:r>
      <w:proofErr w:type="spellEnd"/>
      <w:r w:rsidRPr="00782EA5">
        <w:rPr>
          <w:rFonts w:ascii="Times New Roman" w:hAnsi="Times New Roman" w:cs="Times New Roman"/>
          <w:bCs/>
          <w:color w:val="000000"/>
          <w:sz w:val="28"/>
          <w:szCs w:val="28"/>
        </w:rPr>
        <w:t xml:space="preserve">, V., </w:t>
      </w:r>
      <w:proofErr w:type="spellStart"/>
      <w:r w:rsidRPr="00782EA5">
        <w:rPr>
          <w:rFonts w:ascii="Times New Roman" w:hAnsi="Times New Roman" w:cs="Times New Roman"/>
          <w:bCs/>
          <w:color w:val="000000"/>
          <w:sz w:val="28"/>
          <w:szCs w:val="28"/>
        </w:rPr>
        <w:t>Fegeros</w:t>
      </w:r>
      <w:proofErr w:type="spellEnd"/>
      <w:r w:rsidRPr="00782EA5">
        <w:rPr>
          <w:rFonts w:ascii="Times New Roman" w:hAnsi="Times New Roman" w:cs="Times New Roman"/>
          <w:bCs/>
          <w:color w:val="000000"/>
          <w:sz w:val="28"/>
          <w:szCs w:val="28"/>
        </w:rPr>
        <w:t xml:space="preserve">, K., </w:t>
      </w:r>
      <w:proofErr w:type="spellStart"/>
      <w:r w:rsidRPr="00782EA5">
        <w:rPr>
          <w:rFonts w:ascii="Times New Roman" w:hAnsi="Times New Roman" w:cs="Times New Roman"/>
          <w:bCs/>
          <w:color w:val="000000"/>
          <w:sz w:val="28"/>
          <w:szCs w:val="28"/>
        </w:rPr>
        <w:t>Palamidi</w:t>
      </w:r>
      <w:proofErr w:type="spellEnd"/>
      <w:r w:rsidRPr="00782EA5">
        <w:rPr>
          <w:rFonts w:ascii="Times New Roman" w:hAnsi="Times New Roman" w:cs="Times New Roman"/>
          <w:bCs/>
          <w:color w:val="000000"/>
          <w:sz w:val="28"/>
          <w:szCs w:val="28"/>
        </w:rPr>
        <w:t xml:space="preserve">, I., Hunger, C. and </w:t>
      </w:r>
      <w:proofErr w:type="spellStart"/>
      <w:r w:rsidRPr="00782EA5">
        <w:rPr>
          <w:rFonts w:ascii="Times New Roman" w:hAnsi="Times New Roman" w:cs="Times New Roman"/>
          <w:bCs/>
          <w:color w:val="000000"/>
          <w:sz w:val="28"/>
          <w:szCs w:val="28"/>
        </w:rPr>
        <w:t>Mountzouris</w:t>
      </w:r>
      <w:proofErr w:type="spellEnd"/>
      <w:r w:rsidRPr="00782EA5">
        <w:rPr>
          <w:rFonts w:ascii="Times New Roman" w:hAnsi="Times New Roman" w:cs="Times New Roman"/>
          <w:bCs/>
          <w:color w:val="000000"/>
          <w:sz w:val="28"/>
          <w:szCs w:val="28"/>
        </w:rPr>
        <w:t>, K.C. (2017)</w:t>
      </w:r>
      <w:r w:rsidRPr="00782EA5">
        <w:rPr>
          <w:rFonts w:ascii="Times New Roman" w:hAnsi="Times New Roman" w:cs="Times New Roman"/>
          <w:color w:val="000000"/>
          <w:sz w:val="28"/>
          <w:szCs w:val="28"/>
        </w:rPr>
        <w:t xml:space="preserve">. Growth performance, nutrient digestibility, antioxidant capacity, blood biochemical biomarkers and cytokines expression in broiler chickens fed different phytogenic levels. </w:t>
      </w:r>
      <w:r w:rsidRPr="00782EA5">
        <w:rPr>
          <w:rFonts w:ascii="Times New Roman" w:hAnsi="Times New Roman" w:cs="Times New Roman"/>
          <w:i/>
          <w:iCs/>
          <w:color w:val="000000"/>
          <w:sz w:val="28"/>
          <w:szCs w:val="28"/>
        </w:rPr>
        <w:t>Animal Nutrition</w:t>
      </w:r>
      <w:r w:rsidRPr="00782EA5">
        <w:rPr>
          <w:rFonts w:ascii="Times New Roman" w:hAnsi="Times New Roman" w:cs="Times New Roman"/>
          <w:color w:val="000000"/>
          <w:sz w:val="28"/>
          <w:szCs w:val="28"/>
        </w:rPr>
        <w:t>. 3: 114-120.</w:t>
      </w:r>
    </w:p>
    <w:p w:rsidR="00782EA5" w:rsidRPr="00782EA5" w:rsidRDefault="00782EA5" w:rsidP="00782EA5">
      <w:pPr>
        <w:spacing w:line="360" w:lineRule="auto"/>
        <w:ind w:left="720" w:hanging="720"/>
        <w:jc w:val="both"/>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Peters, S., Gunn, H., </w:t>
      </w:r>
      <w:proofErr w:type="spellStart"/>
      <w:r w:rsidRPr="00782EA5">
        <w:rPr>
          <w:rFonts w:ascii="Times New Roman" w:hAnsi="Times New Roman" w:cs="Times New Roman"/>
          <w:color w:val="000000"/>
          <w:sz w:val="28"/>
          <w:szCs w:val="28"/>
        </w:rPr>
        <w:t>Imumorin</w:t>
      </w:r>
      <w:proofErr w:type="spellEnd"/>
      <w:r w:rsidRPr="00782EA5">
        <w:rPr>
          <w:rFonts w:ascii="Times New Roman" w:hAnsi="Times New Roman" w:cs="Times New Roman"/>
          <w:color w:val="000000"/>
          <w:sz w:val="28"/>
          <w:szCs w:val="28"/>
        </w:rPr>
        <w:t xml:space="preserve">, I., </w:t>
      </w:r>
      <w:proofErr w:type="spellStart"/>
      <w:r w:rsidRPr="00782EA5">
        <w:rPr>
          <w:rFonts w:ascii="Times New Roman" w:hAnsi="Times New Roman" w:cs="Times New Roman"/>
          <w:color w:val="000000"/>
          <w:sz w:val="28"/>
          <w:szCs w:val="28"/>
        </w:rPr>
        <w:t>Agaviezor</w:t>
      </w:r>
      <w:proofErr w:type="spellEnd"/>
      <w:r w:rsidRPr="00782EA5">
        <w:rPr>
          <w:rFonts w:ascii="Times New Roman" w:hAnsi="Times New Roman" w:cs="Times New Roman"/>
          <w:color w:val="000000"/>
          <w:sz w:val="28"/>
          <w:szCs w:val="28"/>
        </w:rPr>
        <w:t xml:space="preserve">, O. and </w:t>
      </w:r>
      <w:proofErr w:type="spellStart"/>
      <w:r w:rsidRPr="00782EA5">
        <w:rPr>
          <w:rFonts w:ascii="Times New Roman" w:hAnsi="Times New Roman" w:cs="Times New Roman"/>
          <w:color w:val="000000"/>
          <w:sz w:val="28"/>
          <w:szCs w:val="28"/>
        </w:rPr>
        <w:t>Ikeobi</w:t>
      </w:r>
      <w:proofErr w:type="spellEnd"/>
      <w:r w:rsidRPr="00782EA5">
        <w:rPr>
          <w:rFonts w:ascii="Times New Roman" w:hAnsi="Times New Roman" w:cs="Times New Roman"/>
          <w:color w:val="000000"/>
          <w:sz w:val="28"/>
          <w:szCs w:val="28"/>
        </w:rPr>
        <w:t xml:space="preserve">, O. (2011). </w:t>
      </w:r>
      <w:proofErr w:type="spellStart"/>
      <w:r w:rsidRPr="00782EA5">
        <w:rPr>
          <w:rFonts w:ascii="Times New Roman" w:hAnsi="Times New Roman" w:cs="Times New Roman"/>
          <w:color w:val="000000"/>
          <w:sz w:val="28"/>
          <w:szCs w:val="28"/>
        </w:rPr>
        <w:t>Haematological</w:t>
      </w:r>
      <w:proofErr w:type="spellEnd"/>
      <w:r w:rsidRPr="00782EA5">
        <w:rPr>
          <w:rFonts w:ascii="Times New Roman" w:hAnsi="Times New Roman" w:cs="Times New Roman"/>
          <w:color w:val="000000"/>
          <w:sz w:val="28"/>
          <w:szCs w:val="28"/>
        </w:rPr>
        <w:t xml:space="preserve"> studies on frizzled and naked neck genotypes of Nigerian native chickens. </w:t>
      </w:r>
      <w:r w:rsidRPr="00782EA5">
        <w:rPr>
          <w:rFonts w:ascii="Times New Roman" w:hAnsi="Times New Roman" w:cs="Times New Roman"/>
          <w:i/>
          <w:iCs/>
          <w:color w:val="000000"/>
          <w:sz w:val="28"/>
          <w:szCs w:val="28"/>
        </w:rPr>
        <w:t xml:space="preserve">Tropical Animal Health Production, </w:t>
      </w:r>
      <w:r w:rsidRPr="00782EA5">
        <w:rPr>
          <w:rFonts w:ascii="Times New Roman" w:hAnsi="Times New Roman" w:cs="Times New Roman"/>
          <w:iCs/>
          <w:color w:val="000000"/>
          <w:sz w:val="28"/>
          <w:szCs w:val="28"/>
        </w:rPr>
        <w:t>43</w:t>
      </w:r>
      <w:r w:rsidRPr="00782EA5">
        <w:rPr>
          <w:rFonts w:ascii="Times New Roman" w:hAnsi="Times New Roman" w:cs="Times New Roman"/>
          <w:color w:val="000000"/>
          <w:sz w:val="28"/>
          <w:szCs w:val="28"/>
        </w:rPr>
        <w:t>(3): 631-638.</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Rahmani</w:t>
      </w:r>
      <w:proofErr w:type="spellEnd"/>
      <w:r w:rsidRPr="00782EA5">
        <w:rPr>
          <w:rFonts w:ascii="Times New Roman" w:hAnsi="Times New Roman" w:cs="Times New Roman"/>
          <w:sz w:val="28"/>
          <w:szCs w:val="28"/>
        </w:rPr>
        <w:t xml:space="preserve"> AH, </w:t>
      </w:r>
      <w:proofErr w:type="spellStart"/>
      <w:r w:rsidRPr="00782EA5">
        <w:rPr>
          <w:rFonts w:ascii="Times New Roman" w:hAnsi="Times New Roman" w:cs="Times New Roman"/>
          <w:sz w:val="28"/>
          <w:szCs w:val="28"/>
        </w:rPr>
        <w:t>Alsahli</w:t>
      </w:r>
      <w:proofErr w:type="spellEnd"/>
      <w:r w:rsidRPr="00782EA5">
        <w:rPr>
          <w:rFonts w:ascii="Times New Roman" w:hAnsi="Times New Roman" w:cs="Times New Roman"/>
          <w:sz w:val="28"/>
          <w:szCs w:val="28"/>
        </w:rPr>
        <w:t xml:space="preserve"> M and Aly SM. (2012). Therapeutics role of ginger and its active constituents in the prevention and treatment of gastrointestinal cancer: current knowledge and future perspectives. </w:t>
      </w:r>
      <w:r w:rsidRPr="00782EA5">
        <w:rPr>
          <w:rFonts w:ascii="Times New Roman" w:hAnsi="Times New Roman" w:cs="Times New Roman"/>
          <w:i/>
          <w:sz w:val="28"/>
          <w:szCs w:val="28"/>
        </w:rPr>
        <w:t xml:space="preserve">J. </w:t>
      </w:r>
      <w:proofErr w:type="spellStart"/>
      <w:r w:rsidRPr="00782EA5">
        <w:rPr>
          <w:rFonts w:ascii="Times New Roman" w:hAnsi="Times New Roman" w:cs="Times New Roman"/>
          <w:i/>
          <w:sz w:val="28"/>
          <w:szCs w:val="28"/>
        </w:rPr>
        <w:t>Nutr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Metab</w:t>
      </w:r>
      <w:proofErr w:type="spellEnd"/>
      <w:r w:rsidRPr="00782EA5">
        <w:rPr>
          <w:rFonts w:ascii="Times New Roman" w:hAnsi="Times New Roman" w:cs="Times New Roman"/>
          <w:sz w:val="28"/>
          <w:szCs w:val="28"/>
        </w:rPr>
        <w:t xml:space="preserve">. 142-516. </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Rasouli</w:t>
      </w:r>
      <w:proofErr w:type="spellEnd"/>
      <w:r w:rsidRPr="00782EA5">
        <w:rPr>
          <w:rFonts w:ascii="Times New Roman" w:hAnsi="Times New Roman" w:cs="Times New Roman"/>
          <w:sz w:val="28"/>
          <w:szCs w:val="28"/>
        </w:rPr>
        <w:t xml:space="preserve"> B. (2017). Effects of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sz w:val="28"/>
          <w:szCs w:val="28"/>
        </w:rPr>
        <w:t xml:space="preserve">) extract on broiler performance and microbial population in the digestive tract. </w:t>
      </w:r>
      <w:r w:rsidRPr="00782EA5">
        <w:rPr>
          <w:rFonts w:ascii="Times New Roman" w:hAnsi="Times New Roman" w:cs="Times New Roman"/>
          <w:i/>
          <w:sz w:val="28"/>
          <w:szCs w:val="28"/>
        </w:rPr>
        <w:t>Livestock Sci</w:t>
      </w:r>
      <w:r w:rsidRPr="00782EA5">
        <w:rPr>
          <w:rFonts w:ascii="Times New Roman" w:hAnsi="Times New Roman" w:cs="Times New Roman"/>
          <w:sz w:val="28"/>
          <w:szCs w:val="28"/>
        </w:rPr>
        <w:t>., 202, 12-16.</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Ravindran</w:t>
      </w:r>
      <w:proofErr w:type="spellEnd"/>
      <w:r w:rsidRPr="00782EA5">
        <w:rPr>
          <w:rFonts w:ascii="Times New Roman" w:hAnsi="Times New Roman" w:cs="Times New Roman"/>
          <w:sz w:val="28"/>
          <w:szCs w:val="28"/>
        </w:rPr>
        <w:t xml:space="preserve"> V. (2013) Feed enzymes: The Science, Practice, And Metabolic Realities</w:t>
      </w:r>
      <w:r w:rsidRPr="00782EA5">
        <w:rPr>
          <w:rFonts w:ascii="Times New Roman" w:hAnsi="Times New Roman" w:cs="Times New Roman"/>
          <w:i/>
          <w:sz w:val="28"/>
          <w:szCs w:val="28"/>
        </w:rPr>
        <w:t>. The Journal of Applied Poultry Research,</w:t>
      </w:r>
      <w:r w:rsidRPr="00782EA5">
        <w:rPr>
          <w:rFonts w:ascii="Times New Roman" w:hAnsi="Times New Roman" w:cs="Times New Roman"/>
          <w:sz w:val="28"/>
          <w:szCs w:val="28"/>
        </w:rPr>
        <w:t xml:space="preserve"> </w:t>
      </w:r>
      <w:r w:rsidRPr="00782EA5">
        <w:rPr>
          <w:rFonts w:ascii="Times New Roman" w:hAnsi="Times New Roman" w:cs="Times New Roman"/>
          <w:bCs/>
          <w:sz w:val="28"/>
          <w:szCs w:val="28"/>
        </w:rPr>
        <w:t>22</w:t>
      </w:r>
      <w:r w:rsidRPr="00782EA5">
        <w:rPr>
          <w:rFonts w:ascii="Times New Roman" w:hAnsi="Times New Roman" w:cs="Times New Roman"/>
          <w:sz w:val="28"/>
          <w:szCs w:val="28"/>
        </w:rPr>
        <w:t>: 628-636.</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bCs/>
          <w:sz w:val="28"/>
          <w:szCs w:val="28"/>
        </w:rPr>
      </w:pPr>
      <w:proofErr w:type="spellStart"/>
      <w:r w:rsidRPr="00782EA5">
        <w:rPr>
          <w:rFonts w:ascii="Times New Roman" w:hAnsi="Times New Roman" w:cs="Times New Roman"/>
          <w:bCs/>
          <w:sz w:val="28"/>
          <w:szCs w:val="28"/>
        </w:rPr>
        <w:t>Saeid</w:t>
      </w:r>
      <w:proofErr w:type="spellEnd"/>
      <w:r w:rsidRPr="00782EA5">
        <w:rPr>
          <w:rFonts w:ascii="Times New Roman" w:hAnsi="Times New Roman" w:cs="Times New Roman"/>
          <w:bCs/>
          <w:sz w:val="28"/>
          <w:szCs w:val="28"/>
        </w:rPr>
        <w:t xml:space="preserve">, J. M., </w:t>
      </w:r>
      <w:proofErr w:type="spellStart"/>
      <w:r w:rsidRPr="00782EA5">
        <w:rPr>
          <w:rFonts w:ascii="Times New Roman" w:hAnsi="Times New Roman" w:cs="Times New Roman"/>
          <w:bCs/>
          <w:sz w:val="28"/>
          <w:szCs w:val="28"/>
        </w:rPr>
        <w:t>Arkan</w:t>
      </w:r>
      <w:proofErr w:type="spellEnd"/>
      <w:r w:rsidRPr="00782EA5">
        <w:rPr>
          <w:rFonts w:ascii="Times New Roman" w:hAnsi="Times New Roman" w:cs="Times New Roman"/>
          <w:bCs/>
          <w:sz w:val="28"/>
          <w:szCs w:val="28"/>
        </w:rPr>
        <w:t>, B. M. and Al- Baddy, M. A. (2010)</w:t>
      </w:r>
      <w:r w:rsidRPr="00782EA5">
        <w:rPr>
          <w:rFonts w:ascii="Times New Roman" w:hAnsi="Times New Roman" w:cs="Times New Roman"/>
          <w:sz w:val="28"/>
          <w:szCs w:val="28"/>
        </w:rPr>
        <w:t>. Effect of aqueous extract of ginger (</w:t>
      </w:r>
      <w:proofErr w:type="spellStart"/>
      <w:r w:rsidRPr="00782EA5">
        <w:rPr>
          <w:rFonts w:ascii="Times New Roman" w:hAnsi="Times New Roman" w:cs="Times New Roman"/>
          <w:i/>
          <w:iCs/>
          <w:sz w:val="28"/>
          <w:szCs w:val="28"/>
        </w:rPr>
        <w:t>Zingiber</w:t>
      </w:r>
      <w:proofErr w:type="spellEnd"/>
      <w:r w:rsidRPr="00782EA5">
        <w:rPr>
          <w:rFonts w:ascii="Times New Roman" w:hAnsi="Times New Roman" w:cs="Times New Roman"/>
          <w:i/>
          <w:iCs/>
          <w:sz w:val="28"/>
          <w:szCs w:val="28"/>
        </w:rPr>
        <w:t xml:space="preserve"> </w:t>
      </w:r>
      <w:proofErr w:type="spellStart"/>
      <w:r w:rsidRPr="00782EA5">
        <w:rPr>
          <w:rFonts w:ascii="Times New Roman" w:hAnsi="Times New Roman" w:cs="Times New Roman"/>
          <w:i/>
          <w:iCs/>
          <w:sz w:val="28"/>
          <w:szCs w:val="28"/>
        </w:rPr>
        <w:t>officinale</w:t>
      </w:r>
      <w:proofErr w:type="spellEnd"/>
      <w:r w:rsidRPr="00782EA5">
        <w:rPr>
          <w:rFonts w:ascii="Times New Roman" w:hAnsi="Times New Roman" w:cs="Times New Roman"/>
          <w:sz w:val="28"/>
          <w:szCs w:val="28"/>
        </w:rPr>
        <w:t xml:space="preserve">) on blood biochemistry parameters of broiler. </w:t>
      </w:r>
      <w:r w:rsidRPr="00782EA5">
        <w:rPr>
          <w:rFonts w:ascii="Times New Roman" w:hAnsi="Times New Roman" w:cs="Times New Roman"/>
          <w:i/>
          <w:iCs/>
          <w:sz w:val="28"/>
          <w:szCs w:val="28"/>
        </w:rPr>
        <w:t>International Journal of Poultry Science</w:t>
      </w:r>
      <w:r w:rsidRPr="00782EA5">
        <w:rPr>
          <w:rFonts w:ascii="Times New Roman" w:hAnsi="Times New Roman" w:cs="Times New Roman"/>
          <w:sz w:val="28"/>
          <w:szCs w:val="28"/>
        </w:rPr>
        <w:t>, 9: 944-947.</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Sawosz</w:t>
      </w:r>
      <w:proofErr w:type="spellEnd"/>
      <w:r w:rsidRPr="00782EA5">
        <w:rPr>
          <w:rFonts w:ascii="Times New Roman" w:hAnsi="Times New Roman" w:cs="Times New Roman"/>
          <w:sz w:val="28"/>
          <w:szCs w:val="28"/>
        </w:rPr>
        <w:t>, F. (2017). Effect of dietary ginger (</w:t>
      </w:r>
      <w:proofErr w:type="spellStart"/>
      <w:r w:rsidRPr="00782EA5">
        <w:rPr>
          <w:rFonts w:ascii="Times New Roman" w:hAnsi="Times New Roman" w:cs="Times New Roman"/>
          <w:i/>
          <w:sz w:val="28"/>
          <w:szCs w:val="28"/>
        </w:rPr>
        <w:t>Zingiber</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officinale</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Rosc</w:t>
      </w:r>
      <w:proofErr w:type="spellEnd"/>
      <w:r w:rsidRPr="00782EA5">
        <w:rPr>
          <w:rFonts w:ascii="Times New Roman" w:hAnsi="Times New Roman" w:cs="Times New Roman"/>
          <w:sz w:val="28"/>
          <w:szCs w:val="28"/>
        </w:rPr>
        <w:t xml:space="preserve">.) supplementation on growth performance, antioxidant capacity, and immune response in broiler chickens. </w:t>
      </w:r>
      <w:r w:rsidRPr="00782EA5">
        <w:rPr>
          <w:rFonts w:ascii="Times New Roman" w:hAnsi="Times New Roman" w:cs="Times New Roman"/>
          <w:i/>
          <w:sz w:val="28"/>
          <w:szCs w:val="28"/>
        </w:rPr>
        <w:t xml:space="preserve">Poultry Science, </w:t>
      </w:r>
      <w:r w:rsidRPr="00782EA5">
        <w:rPr>
          <w:rFonts w:ascii="Times New Roman" w:hAnsi="Times New Roman" w:cs="Times New Roman"/>
          <w:sz w:val="28"/>
          <w:szCs w:val="28"/>
        </w:rPr>
        <w:t>96(6), 1783-1790.</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 xml:space="preserve">Schleicher, A., Fritz, Z. and </w:t>
      </w:r>
      <w:proofErr w:type="spellStart"/>
      <w:r w:rsidRPr="00782EA5">
        <w:rPr>
          <w:rFonts w:ascii="Times New Roman" w:hAnsi="Times New Roman" w:cs="Times New Roman"/>
          <w:bCs/>
          <w:sz w:val="28"/>
          <w:szCs w:val="28"/>
        </w:rPr>
        <w:t>Kinal</w:t>
      </w:r>
      <w:proofErr w:type="spellEnd"/>
      <w:r w:rsidRPr="00782EA5">
        <w:rPr>
          <w:rFonts w:ascii="Times New Roman" w:hAnsi="Times New Roman" w:cs="Times New Roman"/>
          <w:bCs/>
          <w:sz w:val="28"/>
          <w:szCs w:val="28"/>
        </w:rPr>
        <w:t>, S. (1998)</w:t>
      </w:r>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Zastosowanie</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wybranych</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ziów</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mieszankach</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tre_ciwych</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dlakurcz_t</w:t>
      </w:r>
      <w:proofErr w:type="spellEnd"/>
      <w:r w:rsidRPr="00782EA5">
        <w:rPr>
          <w:rFonts w:ascii="Times New Roman" w:hAnsi="Times New Roman" w:cs="Times New Roman"/>
          <w:sz w:val="28"/>
          <w:szCs w:val="28"/>
        </w:rPr>
        <w:t xml:space="preserve"> </w:t>
      </w:r>
      <w:proofErr w:type="spellStart"/>
      <w:r w:rsidRPr="00782EA5">
        <w:rPr>
          <w:rFonts w:ascii="Times New Roman" w:hAnsi="Times New Roman" w:cs="Times New Roman"/>
          <w:sz w:val="28"/>
          <w:szCs w:val="28"/>
        </w:rPr>
        <w:t>rze_nych</w:t>
      </w:r>
      <w:proofErr w:type="spellEnd"/>
      <w:r w:rsidRPr="00782EA5">
        <w:rPr>
          <w:rFonts w:ascii="Times New Roman" w:hAnsi="Times New Roman" w:cs="Times New Roman"/>
          <w:sz w:val="28"/>
          <w:szCs w:val="28"/>
        </w:rPr>
        <w:t xml:space="preserve"> [The use of some herbs in concentrates for broiler chickens. </w:t>
      </w:r>
      <w:proofErr w:type="spellStart"/>
      <w:r w:rsidRPr="00782EA5">
        <w:rPr>
          <w:rFonts w:ascii="Times New Roman" w:hAnsi="Times New Roman" w:cs="Times New Roman"/>
          <w:i/>
          <w:sz w:val="28"/>
          <w:szCs w:val="28"/>
        </w:rPr>
        <w:t>Rocz</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Nauk</w:t>
      </w:r>
      <w:proofErr w:type="spellEnd"/>
      <w:r w:rsidRPr="00782EA5">
        <w:rPr>
          <w:rFonts w:ascii="Times New Roman" w:hAnsi="Times New Roman" w:cs="Times New Roman"/>
          <w:i/>
          <w:sz w:val="28"/>
          <w:szCs w:val="28"/>
        </w:rPr>
        <w:t xml:space="preserve">. </w:t>
      </w:r>
      <w:proofErr w:type="spellStart"/>
      <w:r w:rsidRPr="00782EA5">
        <w:rPr>
          <w:rFonts w:ascii="Times New Roman" w:hAnsi="Times New Roman" w:cs="Times New Roman"/>
          <w:i/>
          <w:sz w:val="28"/>
          <w:szCs w:val="28"/>
        </w:rPr>
        <w:t>Zootech</w:t>
      </w:r>
      <w:proofErr w:type="spellEnd"/>
      <w:r w:rsidRPr="00782EA5">
        <w:rPr>
          <w:rFonts w:ascii="Times New Roman" w:hAnsi="Times New Roman" w:cs="Times New Roman"/>
          <w:sz w:val="28"/>
          <w:szCs w:val="28"/>
        </w:rPr>
        <w:t>., 25(3): 213-244 (in Polish).</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bCs/>
          <w:sz w:val="28"/>
          <w:szCs w:val="28"/>
        </w:rPr>
      </w:pPr>
      <w:proofErr w:type="spellStart"/>
      <w:r w:rsidRPr="00782EA5">
        <w:rPr>
          <w:rFonts w:ascii="Times New Roman" w:hAnsi="Times New Roman" w:cs="Times New Roman"/>
          <w:bCs/>
          <w:sz w:val="28"/>
          <w:szCs w:val="28"/>
        </w:rPr>
        <w:lastRenderedPageBreak/>
        <w:t>Shahidi</w:t>
      </w:r>
      <w:proofErr w:type="spellEnd"/>
      <w:r w:rsidRPr="00782EA5">
        <w:rPr>
          <w:rFonts w:ascii="Times New Roman" w:hAnsi="Times New Roman" w:cs="Times New Roman"/>
          <w:bCs/>
          <w:sz w:val="28"/>
          <w:szCs w:val="28"/>
        </w:rPr>
        <w:t xml:space="preserve">, F., </w:t>
      </w:r>
      <w:proofErr w:type="spellStart"/>
      <w:r w:rsidRPr="00782EA5">
        <w:rPr>
          <w:rFonts w:ascii="Times New Roman" w:hAnsi="Times New Roman" w:cs="Times New Roman"/>
          <w:bCs/>
          <w:sz w:val="28"/>
          <w:szCs w:val="28"/>
        </w:rPr>
        <w:t>Janitha</w:t>
      </w:r>
      <w:proofErr w:type="spellEnd"/>
      <w:r w:rsidRPr="00782EA5">
        <w:rPr>
          <w:rFonts w:ascii="Times New Roman" w:hAnsi="Times New Roman" w:cs="Times New Roman"/>
          <w:bCs/>
          <w:sz w:val="28"/>
          <w:szCs w:val="28"/>
        </w:rPr>
        <w:t xml:space="preserve">, P. K. and </w:t>
      </w:r>
      <w:proofErr w:type="spellStart"/>
      <w:r w:rsidRPr="00782EA5">
        <w:rPr>
          <w:rFonts w:ascii="Times New Roman" w:hAnsi="Times New Roman" w:cs="Times New Roman"/>
          <w:bCs/>
          <w:sz w:val="28"/>
          <w:szCs w:val="28"/>
        </w:rPr>
        <w:t>Wanasundara</w:t>
      </w:r>
      <w:proofErr w:type="spellEnd"/>
      <w:r w:rsidRPr="00782EA5">
        <w:rPr>
          <w:rFonts w:ascii="Times New Roman" w:hAnsi="Times New Roman" w:cs="Times New Roman"/>
          <w:bCs/>
          <w:sz w:val="28"/>
          <w:szCs w:val="28"/>
        </w:rPr>
        <w:t>, P. (1992)</w:t>
      </w:r>
      <w:r w:rsidRPr="00782EA5">
        <w:rPr>
          <w:rFonts w:ascii="Times New Roman" w:hAnsi="Times New Roman" w:cs="Times New Roman"/>
          <w:sz w:val="28"/>
          <w:szCs w:val="28"/>
        </w:rPr>
        <w:t xml:space="preserve">. Phenolic antioxidants. </w:t>
      </w:r>
      <w:r w:rsidRPr="00782EA5">
        <w:rPr>
          <w:rFonts w:ascii="Times New Roman" w:hAnsi="Times New Roman" w:cs="Times New Roman"/>
          <w:i/>
          <w:iCs/>
          <w:sz w:val="28"/>
          <w:szCs w:val="28"/>
        </w:rPr>
        <w:t>Critical Reviews in Food Science and Nutrition</w:t>
      </w:r>
      <w:r w:rsidRPr="00782EA5">
        <w:rPr>
          <w:rFonts w:ascii="Times New Roman" w:hAnsi="Times New Roman" w:cs="Times New Roman"/>
          <w:sz w:val="28"/>
          <w:szCs w:val="28"/>
        </w:rPr>
        <w:t>, 32: 67-102.</w:t>
      </w:r>
    </w:p>
    <w:p w:rsidR="00782EA5" w:rsidRPr="00782EA5" w:rsidRDefault="00782EA5" w:rsidP="00782EA5">
      <w:pPr>
        <w:spacing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Shukla Y, Singh M. (2007) Cancer preventive properties of ginger: a brief review. </w:t>
      </w:r>
      <w:r w:rsidRPr="00782EA5">
        <w:rPr>
          <w:rFonts w:ascii="Times New Roman" w:hAnsi="Times New Roman" w:cs="Times New Roman"/>
          <w:i/>
          <w:sz w:val="28"/>
          <w:szCs w:val="28"/>
        </w:rPr>
        <w:t>Food Chem. Toxicol.</w:t>
      </w:r>
      <w:r w:rsidRPr="00782EA5">
        <w:rPr>
          <w:rFonts w:ascii="Times New Roman" w:hAnsi="Times New Roman" w:cs="Times New Roman"/>
          <w:sz w:val="28"/>
          <w:szCs w:val="28"/>
        </w:rPr>
        <w:t>;45(5):683-690.</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782EA5">
        <w:rPr>
          <w:rFonts w:ascii="Times New Roman" w:hAnsi="Times New Roman" w:cs="Times New Roman"/>
          <w:color w:val="000000"/>
          <w:sz w:val="28"/>
          <w:szCs w:val="28"/>
        </w:rPr>
        <w:t xml:space="preserve">SLUS-AK (1989). </w:t>
      </w:r>
      <w:r w:rsidRPr="00782EA5">
        <w:rPr>
          <w:rFonts w:ascii="Times New Roman" w:hAnsi="Times New Roman" w:cs="Times New Roman"/>
          <w:i/>
          <w:color w:val="000000"/>
          <w:sz w:val="28"/>
          <w:szCs w:val="28"/>
        </w:rPr>
        <w:t xml:space="preserve">Soils and land use studies, </w:t>
      </w:r>
      <w:proofErr w:type="spellStart"/>
      <w:r w:rsidRPr="00782EA5">
        <w:rPr>
          <w:rFonts w:ascii="Times New Roman" w:hAnsi="Times New Roman" w:cs="Times New Roman"/>
          <w:i/>
          <w:color w:val="000000"/>
          <w:sz w:val="28"/>
          <w:szCs w:val="28"/>
        </w:rPr>
        <w:t>Goverment</w:t>
      </w:r>
      <w:proofErr w:type="spellEnd"/>
      <w:r w:rsidRPr="00782EA5">
        <w:rPr>
          <w:rFonts w:ascii="Times New Roman" w:hAnsi="Times New Roman" w:cs="Times New Roman"/>
          <w:i/>
          <w:color w:val="000000"/>
          <w:sz w:val="28"/>
          <w:szCs w:val="28"/>
        </w:rPr>
        <w:t xml:space="preserve"> print office, </w:t>
      </w:r>
      <w:proofErr w:type="spellStart"/>
      <w:r w:rsidRPr="00782EA5">
        <w:rPr>
          <w:rFonts w:ascii="Times New Roman" w:hAnsi="Times New Roman" w:cs="Times New Roman"/>
          <w:i/>
          <w:color w:val="000000"/>
          <w:sz w:val="28"/>
          <w:szCs w:val="28"/>
        </w:rPr>
        <w:t>Uyo</w:t>
      </w:r>
      <w:proofErr w:type="spellEnd"/>
      <w:r w:rsidRPr="00782EA5">
        <w:rPr>
          <w:rFonts w:ascii="Times New Roman" w:hAnsi="Times New Roman" w:cs="Times New Roman"/>
          <w:i/>
          <w:color w:val="000000"/>
          <w:sz w:val="28"/>
          <w:szCs w:val="28"/>
        </w:rPr>
        <w:t xml:space="preserve">, </w:t>
      </w:r>
      <w:proofErr w:type="spellStart"/>
      <w:r w:rsidRPr="00782EA5">
        <w:rPr>
          <w:rFonts w:ascii="Times New Roman" w:hAnsi="Times New Roman" w:cs="Times New Roman"/>
          <w:i/>
          <w:color w:val="000000"/>
          <w:sz w:val="28"/>
          <w:szCs w:val="28"/>
        </w:rPr>
        <w:t>Akwa</w:t>
      </w:r>
      <w:proofErr w:type="spellEnd"/>
      <w:r w:rsidRPr="00782EA5">
        <w:rPr>
          <w:rFonts w:ascii="Times New Roman" w:hAnsi="Times New Roman" w:cs="Times New Roman"/>
          <w:i/>
          <w:color w:val="000000"/>
          <w:sz w:val="28"/>
          <w:szCs w:val="28"/>
        </w:rPr>
        <w:t xml:space="preserve"> </w:t>
      </w:r>
      <w:proofErr w:type="spellStart"/>
      <w:r w:rsidRPr="00782EA5">
        <w:rPr>
          <w:rFonts w:ascii="Times New Roman" w:hAnsi="Times New Roman" w:cs="Times New Roman"/>
          <w:i/>
          <w:color w:val="000000"/>
          <w:sz w:val="28"/>
          <w:szCs w:val="28"/>
        </w:rPr>
        <w:t>Ibom</w:t>
      </w:r>
      <w:proofErr w:type="spellEnd"/>
      <w:r w:rsidRPr="00782EA5">
        <w:rPr>
          <w:rFonts w:ascii="Times New Roman" w:hAnsi="Times New Roman" w:cs="Times New Roman"/>
          <w:i/>
          <w:color w:val="000000"/>
          <w:sz w:val="28"/>
          <w:szCs w:val="28"/>
        </w:rPr>
        <w:t xml:space="preserve"> State Soil Survey Staff</w:t>
      </w:r>
      <w:r w:rsidRPr="00782EA5">
        <w:rPr>
          <w:rFonts w:ascii="Times New Roman" w:hAnsi="Times New Roman" w:cs="Times New Roman"/>
          <w:color w:val="000000"/>
          <w:sz w:val="28"/>
          <w:szCs w:val="28"/>
        </w:rPr>
        <w:t xml:space="preserve"> 1994. Key to soil Taxonomy Soil Management Support </w:t>
      </w:r>
      <w:proofErr w:type="spellStart"/>
      <w:r w:rsidRPr="00782EA5">
        <w:rPr>
          <w:rFonts w:ascii="Times New Roman" w:hAnsi="Times New Roman" w:cs="Times New Roman"/>
          <w:color w:val="000000"/>
          <w:sz w:val="28"/>
          <w:szCs w:val="28"/>
        </w:rPr>
        <w:t>Serviec</w:t>
      </w:r>
      <w:proofErr w:type="spellEnd"/>
      <w:r w:rsidRPr="00782EA5">
        <w:rPr>
          <w:rFonts w:ascii="Times New Roman" w:hAnsi="Times New Roman" w:cs="Times New Roman"/>
          <w:color w:val="000000"/>
          <w:sz w:val="28"/>
          <w:szCs w:val="28"/>
        </w:rPr>
        <w:t xml:space="preserve"> (SMSS)</w:t>
      </w:r>
      <w:r w:rsidRPr="00782EA5">
        <w:rPr>
          <w:rFonts w:ascii="Times New Roman" w:hAnsi="Times New Roman" w:cs="Times New Roman"/>
          <w:sz w:val="28"/>
          <w:szCs w:val="28"/>
        </w:rPr>
        <w:t>. Technology. No.19.pp306</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Smith-Palmer, A., Stewart, J. and Fyfe, L. (1998)</w:t>
      </w:r>
      <w:r w:rsidRPr="00782EA5">
        <w:rPr>
          <w:rFonts w:ascii="Times New Roman" w:hAnsi="Times New Roman" w:cs="Times New Roman"/>
          <w:sz w:val="28"/>
          <w:szCs w:val="28"/>
        </w:rPr>
        <w:t xml:space="preserve">. Antimicrobial properties of plant essential oils and essences against five important food-borne pathogens. </w:t>
      </w:r>
      <w:r w:rsidRPr="00782EA5">
        <w:rPr>
          <w:rFonts w:ascii="Times New Roman" w:hAnsi="Times New Roman" w:cs="Times New Roman"/>
          <w:i/>
          <w:iCs/>
          <w:sz w:val="28"/>
          <w:szCs w:val="28"/>
        </w:rPr>
        <w:t xml:space="preserve">Letters in Applied Microbiology, </w:t>
      </w:r>
      <w:r w:rsidRPr="00782EA5">
        <w:rPr>
          <w:rFonts w:ascii="Times New Roman" w:hAnsi="Times New Roman" w:cs="Times New Roman"/>
          <w:sz w:val="28"/>
          <w:szCs w:val="28"/>
        </w:rPr>
        <w:t>26: 118–122.</w:t>
      </w:r>
    </w:p>
    <w:p w:rsidR="00782EA5" w:rsidRPr="00782EA5" w:rsidRDefault="00782EA5" w:rsidP="00782EA5">
      <w:pPr>
        <w:spacing w:before="240"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Sogunle</w:t>
      </w:r>
      <w:proofErr w:type="spellEnd"/>
      <w:r w:rsidRPr="00782EA5">
        <w:rPr>
          <w:rFonts w:ascii="Times New Roman" w:hAnsi="Times New Roman" w:cs="Times New Roman"/>
          <w:sz w:val="28"/>
          <w:szCs w:val="28"/>
        </w:rPr>
        <w:t xml:space="preserve"> F., </w:t>
      </w:r>
      <w:proofErr w:type="spellStart"/>
      <w:r w:rsidRPr="00782EA5">
        <w:rPr>
          <w:rFonts w:ascii="Times New Roman" w:hAnsi="Times New Roman" w:cs="Times New Roman"/>
          <w:sz w:val="28"/>
          <w:szCs w:val="28"/>
        </w:rPr>
        <w:t>Tallu</w:t>
      </w:r>
      <w:proofErr w:type="spellEnd"/>
      <w:r w:rsidRPr="00782EA5">
        <w:rPr>
          <w:rFonts w:ascii="Times New Roman" w:hAnsi="Times New Roman" w:cs="Times New Roman"/>
          <w:sz w:val="28"/>
          <w:szCs w:val="28"/>
        </w:rPr>
        <w:t xml:space="preserve"> J., </w:t>
      </w:r>
      <w:proofErr w:type="spellStart"/>
      <w:r w:rsidRPr="00782EA5">
        <w:rPr>
          <w:rFonts w:ascii="Times New Roman" w:hAnsi="Times New Roman" w:cs="Times New Roman"/>
          <w:sz w:val="28"/>
          <w:szCs w:val="28"/>
        </w:rPr>
        <w:t>Rawju</w:t>
      </w:r>
      <w:proofErr w:type="spellEnd"/>
      <w:r w:rsidRPr="00782EA5">
        <w:rPr>
          <w:rFonts w:ascii="Times New Roman" w:hAnsi="Times New Roman" w:cs="Times New Roman"/>
          <w:sz w:val="28"/>
          <w:szCs w:val="28"/>
        </w:rPr>
        <w:t xml:space="preserve"> T. and </w:t>
      </w:r>
      <w:proofErr w:type="spellStart"/>
      <w:r w:rsidRPr="00782EA5">
        <w:rPr>
          <w:rFonts w:ascii="Times New Roman" w:hAnsi="Times New Roman" w:cs="Times New Roman"/>
          <w:sz w:val="28"/>
          <w:szCs w:val="28"/>
        </w:rPr>
        <w:t>Fullah</w:t>
      </w:r>
      <w:proofErr w:type="spellEnd"/>
      <w:r w:rsidRPr="00782EA5">
        <w:rPr>
          <w:rFonts w:ascii="Times New Roman" w:hAnsi="Times New Roman" w:cs="Times New Roman"/>
          <w:sz w:val="28"/>
          <w:szCs w:val="28"/>
        </w:rPr>
        <w:t xml:space="preserve"> G. (2010). Poultry Management Systems, Nutrition and Reproduction. </w:t>
      </w:r>
      <w:r w:rsidRPr="00782EA5">
        <w:rPr>
          <w:rFonts w:ascii="Times New Roman" w:hAnsi="Times New Roman" w:cs="Times New Roman"/>
          <w:i/>
          <w:sz w:val="28"/>
          <w:szCs w:val="28"/>
        </w:rPr>
        <w:t>Journal of poultry,</w:t>
      </w:r>
      <w:r w:rsidRPr="00782EA5">
        <w:rPr>
          <w:rFonts w:ascii="Times New Roman" w:hAnsi="Times New Roman" w:cs="Times New Roman"/>
          <w:sz w:val="28"/>
          <w:szCs w:val="28"/>
        </w:rPr>
        <w:t xml:space="preserve"> 23: 45-50</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color w:val="000000"/>
          <w:sz w:val="28"/>
          <w:szCs w:val="28"/>
        </w:rPr>
      </w:pPr>
      <w:r w:rsidRPr="00782EA5">
        <w:rPr>
          <w:rFonts w:ascii="Times New Roman" w:hAnsi="Times New Roman" w:cs="Times New Roman"/>
          <w:bCs/>
          <w:color w:val="000000"/>
          <w:sz w:val="28"/>
          <w:szCs w:val="28"/>
        </w:rPr>
        <w:t xml:space="preserve">Suresh, G., Das, R.K., </w:t>
      </w:r>
      <w:proofErr w:type="spellStart"/>
      <w:r w:rsidRPr="00782EA5">
        <w:rPr>
          <w:rFonts w:ascii="Times New Roman" w:hAnsi="Times New Roman" w:cs="Times New Roman"/>
          <w:bCs/>
          <w:color w:val="000000"/>
          <w:sz w:val="28"/>
          <w:szCs w:val="28"/>
        </w:rPr>
        <w:t>Brar</w:t>
      </w:r>
      <w:proofErr w:type="spellEnd"/>
      <w:r w:rsidRPr="00782EA5">
        <w:rPr>
          <w:rFonts w:ascii="Times New Roman" w:hAnsi="Times New Roman" w:cs="Times New Roman"/>
          <w:bCs/>
          <w:color w:val="000000"/>
          <w:sz w:val="28"/>
          <w:szCs w:val="28"/>
        </w:rPr>
        <w:t xml:space="preserve">, S.K., </w:t>
      </w:r>
      <w:proofErr w:type="spellStart"/>
      <w:r w:rsidRPr="00782EA5">
        <w:rPr>
          <w:rFonts w:ascii="Times New Roman" w:hAnsi="Times New Roman" w:cs="Times New Roman"/>
          <w:bCs/>
          <w:color w:val="000000"/>
          <w:sz w:val="28"/>
          <w:szCs w:val="28"/>
        </w:rPr>
        <w:t>Rouissi</w:t>
      </w:r>
      <w:proofErr w:type="spellEnd"/>
      <w:r w:rsidRPr="00782EA5">
        <w:rPr>
          <w:rFonts w:ascii="Times New Roman" w:hAnsi="Times New Roman" w:cs="Times New Roman"/>
          <w:bCs/>
          <w:color w:val="000000"/>
          <w:sz w:val="28"/>
          <w:szCs w:val="28"/>
        </w:rPr>
        <w:t xml:space="preserve">, T., Ramirez, A.A., </w:t>
      </w:r>
      <w:proofErr w:type="spellStart"/>
      <w:r w:rsidRPr="00782EA5">
        <w:rPr>
          <w:rFonts w:ascii="Times New Roman" w:hAnsi="Times New Roman" w:cs="Times New Roman"/>
          <w:bCs/>
          <w:color w:val="000000"/>
          <w:sz w:val="28"/>
          <w:szCs w:val="28"/>
        </w:rPr>
        <w:t>Chorfi</w:t>
      </w:r>
      <w:proofErr w:type="spellEnd"/>
      <w:r w:rsidRPr="00782EA5">
        <w:rPr>
          <w:rFonts w:ascii="Times New Roman" w:hAnsi="Times New Roman" w:cs="Times New Roman"/>
          <w:bCs/>
          <w:color w:val="000000"/>
          <w:sz w:val="28"/>
          <w:szCs w:val="28"/>
        </w:rPr>
        <w:t>, Y. and Godbout, S. (2018)</w:t>
      </w:r>
      <w:r w:rsidRPr="00782EA5">
        <w:rPr>
          <w:rFonts w:ascii="Times New Roman" w:hAnsi="Times New Roman" w:cs="Times New Roman"/>
          <w:color w:val="000000"/>
          <w:sz w:val="28"/>
          <w:szCs w:val="28"/>
        </w:rPr>
        <w:t xml:space="preserve">. Alternatives to antibiotics in poultry feed: molecular perspectives. </w:t>
      </w:r>
      <w:r w:rsidRPr="00782EA5">
        <w:rPr>
          <w:rFonts w:ascii="Times New Roman" w:hAnsi="Times New Roman" w:cs="Times New Roman"/>
          <w:i/>
          <w:iCs/>
          <w:color w:val="000000"/>
          <w:sz w:val="28"/>
          <w:szCs w:val="28"/>
        </w:rPr>
        <w:t>Critical Reviews in Microbiology</w:t>
      </w:r>
      <w:r w:rsidRPr="00782EA5">
        <w:rPr>
          <w:rFonts w:ascii="Times New Roman" w:hAnsi="Times New Roman" w:cs="Times New Roman"/>
          <w:color w:val="000000"/>
          <w:sz w:val="28"/>
          <w:szCs w:val="28"/>
        </w:rPr>
        <w:t>. 44(3): 318-335</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color w:val="000000"/>
          <w:sz w:val="28"/>
          <w:szCs w:val="28"/>
        </w:rPr>
        <w:t>Togun</w:t>
      </w:r>
      <w:proofErr w:type="spellEnd"/>
      <w:r w:rsidRPr="00782EA5">
        <w:rPr>
          <w:rFonts w:ascii="Times New Roman" w:hAnsi="Times New Roman" w:cs="Times New Roman"/>
          <w:color w:val="000000"/>
          <w:sz w:val="28"/>
          <w:szCs w:val="28"/>
        </w:rPr>
        <w:t xml:space="preserve">, V., </w:t>
      </w:r>
      <w:proofErr w:type="spellStart"/>
      <w:r w:rsidRPr="00782EA5">
        <w:rPr>
          <w:rFonts w:ascii="Times New Roman" w:hAnsi="Times New Roman" w:cs="Times New Roman"/>
          <w:color w:val="000000"/>
          <w:sz w:val="28"/>
          <w:szCs w:val="28"/>
        </w:rPr>
        <w:t>Oseni</w:t>
      </w:r>
      <w:proofErr w:type="spellEnd"/>
      <w:r w:rsidRPr="00782EA5">
        <w:rPr>
          <w:rFonts w:ascii="Times New Roman" w:hAnsi="Times New Roman" w:cs="Times New Roman"/>
          <w:color w:val="000000"/>
          <w:sz w:val="28"/>
          <w:szCs w:val="28"/>
        </w:rPr>
        <w:t xml:space="preserve">, B., </w:t>
      </w:r>
      <w:proofErr w:type="spellStart"/>
      <w:r w:rsidRPr="00782EA5">
        <w:rPr>
          <w:rFonts w:ascii="Times New Roman" w:hAnsi="Times New Roman" w:cs="Times New Roman"/>
          <w:color w:val="000000"/>
          <w:sz w:val="28"/>
          <w:szCs w:val="28"/>
        </w:rPr>
        <w:t>Ogundipe</w:t>
      </w:r>
      <w:proofErr w:type="spellEnd"/>
      <w:r w:rsidRPr="00782EA5">
        <w:rPr>
          <w:rFonts w:ascii="Times New Roman" w:hAnsi="Times New Roman" w:cs="Times New Roman"/>
          <w:color w:val="000000"/>
          <w:sz w:val="28"/>
          <w:szCs w:val="28"/>
        </w:rPr>
        <w:t xml:space="preserve">, J., </w:t>
      </w:r>
      <w:proofErr w:type="spellStart"/>
      <w:r w:rsidRPr="00782EA5">
        <w:rPr>
          <w:rFonts w:ascii="Times New Roman" w:hAnsi="Times New Roman" w:cs="Times New Roman"/>
          <w:color w:val="000000"/>
          <w:sz w:val="28"/>
          <w:szCs w:val="28"/>
        </w:rPr>
        <w:t>Arewa</w:t>
      </w:r>
      <w:proofErr w:type="spellEnd"/>
      <w:r w:rsidRPr="00782EA5">
        <w:rPr>
          <w:rFonts w:ascii="Times New Roman" w:hAnsi="Times New Roman" w:cs="Times New Roman"/>
          <w:color w:val="000000"/>
          <w:sz w:val="28"/>
          <w:szCs w:val="28"/>
        </w:rPr>
        <w:t xml:space="preserve">, T., Hammed, A., </w:t>
      </w:r>
      <w:proofErr w:type="spellStart"/>
      <w:r w:rsidRPr="00782EA5">
        <w:rPr>
          <w:rFonts w:ascii="Times New Roman" w:hAnsi="Times New Roman" w:cs="Times New Roman"/>
          <w:color w:val="000000"/>
          <w:sz w:val="28"/>
          <w:szCs w:val="28"/>
        </w:rPr>
        <w:t>Ajonijebu</w:t>
      </w:r>
      <w:proofErr w:type="spellEnd"/>
      <w:r w:rsidRPr="00782EA5">
        <w:rPr>
          <w:rFonts w:ascii="Times New Roman" w:hAnsi="Times New Roman" w:cs="Times New Roman"/>
          <w:color w:val="000000"/>
          <w:sz w:val="28"/>
          <w:szCs w:val="28"/>
        </w:rPr>
        <w:t xml:space="preserve">, D. and Mustapha, F. (2007). </w:t>
      </w:r>
      <w:r w:rsidRPr="00782EA5">
        <w:rPr>
          <w:rFonts w:ascii="Times New Roman" w:hAnsi="Times New Roman" w:cs="Times New Roman"/>
          <w:i/>
          <w:iCs/>
          <w:color w:val="000000"/>
          <w:sz w:val="28"/>
          <w:szCs w:val="28"/>
        </w:rPr>
        <w:t xml:space="preserve">Effects of chronic lead administration on the </w:t>
      </w:r>
      <w:proofErr w:type="spellStart"/>
      <w:r w:rsidRPr="00782EA5">
        <w:rPr>
          <w:rFonts w:ascii="Times New Roman" w:hAnsi="Times New Roman" w:cs="Times New Roman"/>
          <w:i/>
          <w:iCs/>
          <w:color w:val="000000"/>
          <w:sz w:val="28"/>
          <w:szCs w:val="28"/>
        </w:rPr>
        <w:t>haematological</w:t>
      </w:r>
      <w:proofErr w:type="spellEnd"/>
      <w:r w:rsidRPr="00782EA5">
        <w:rPr>
          <w:rFonts w:ascii="Times New Roman" w:hAnsi="Times New Roman" w:cs="Times New Roman"/>
          <w:i/>
          <w:iCs/>
          <w:color w:val="000000"/>
          <w:sz w:val="28"/>
          <w:szCs w:val="28"/>
        </w:rPr>
        <w:t xml:space="preserve"> parameters of rabbits – a preliminary study</w:t>
      </w:r>
      <w:r w:rsidRPr="00782EA5">
        <w:rPr>
          <w:rFonts w:ascii="Times New Roman" w:hAnsi="Times New Roman" w:cs="Times New Roman"/>
          <w:color w:val="000000"/>
          <w:sz w:val="28"/>
          <w:szCs w:val="28"/>
        </w:rPr>
        <w:t xml:space="preserve">. Proceedings of the 41st Conferences of the Agricultural Society of Nigeria, p. 341. </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color w:val="000000"/>
          <w:sz w:val="28"/>
          <w:szCs w:val="28"/>
        </w:rPr>
      </w:pPr>
      <w:proofErr w:type="spellStart"/>
      <w:r w:rsidRPr="00782EA5">
        <w:rPr>
          <w:rFonts w:ascii="Times New Roman" w:hAnsi="Times New Roman" w:cs="Times New Roman"/>
          <w:color w:val="000000"/>
          <w:sz w:val="28"/>
          <w:szCs w:val="28"/>
        </w:rPr>
        <w:t>Ugwuene</w:t>
      </w:r>
      <w:proofErr w:type="spellEnd"/>
      <w:r w:rsidRPr="00782EA5">
        <w:rPr>
          <w:rFonts w:ascii="Times New Roman" w:hAnsi="Times New Roman" w:cs="Times New Roman"/>
          <w:color w:val="000000"/>
          <w:sz w:val="28"/>
          <w:szCs w:val="28"/>
        </w:rPr>
        <w:t xml:space="preserve">, M. (2011). Effect of Dietary Palm Kernel Meal for Maize on the </w:t>
      </w:r>
      <w:proofErr w:type="spellStart"/>
      <w:r w:rsidRPr="00782EA5">
        <w:rPr>
          <w:rFonts w:ascii="Times New Roman" w:hAnsi="Times New Roman" w:cs="Times New Roman"/>
          <w:color w:val="000000"/>
          <w:sz w:val="28"/>
          <w:szCs w:val="28"/>
        </w:rPr>
        <w:t>Haematological</w:t>
      </w:r>
      <w:proofErr w:type="spellEnd"/>
      <w:r w:rsidRPr="00782EA5">
        <w:rPr>
          <w:rFonts w:ascii="Times New Roman" w:hAnsi="Times New Roman" w:cs="Times New Roman"/>
          <w:color w:val="000000"/>
          <w:sz w:val="28"/>
          <w:szCs w:val="28"/>
        </w:rPr>
        <w:t xml:space="preserve"> and Serum Chemistry of Broiler Turkey. </w:t>
      </w:r>
      <w:r w:rsidRPr="00782EA5">
        <w:rPr>
          <w:rFonts w:ascii="Times New Roman" w:hAnsi="Times New Roman" w:cs="Times New Roman"/>
          <w:i/>
          <w:iCs/>
          <w:color w:val="000000"/>
          <w:sz w:val="28"/>
          <w:szCs w:val="28"/>
        </w:rPr>
        <w:t>Nigerian Journal of Animal Science, 13</w:t>
      </w:r>
      <w:r w:rsidRPr="00782EA5">
        <w:rPr>
          <w:rFonts w:ascii="Times New Roman" w:hAnsi="Times New Roman" w:cs="Times New Roman"/>
          <w:color w:val="000000"/>
          <w:sz w:val="28"/>
          <w:szCs w:val="28"/>
        </w:rPr>
        <w:t xml:space="preserve">: 93-103. </w:t>
      </w:r>
    </w:p>
    <w:p w:rsidR="00782EA5" w:rsidRPr="00782EA5" w:rsidRDefault="00782EA5" w:rsidP="00782EA5">
      <w:pPr>
        <w:spacing w:before="240" w:line="360" w:lineRule="auto"/>
        <w:ind w:left="720" w:hanging="720"/>
        <w:jc w:val="both"/>
        <w:rPr>
          <w:rFonts w:ascii="Times New Roman" w:hAnsi="Times New Roman" w:cs="Times New Roman"/>
          <w:sz w:val="28"/>
          <w:szCs w:val="28"/>
        </w:rPr>
      </w:pPr>
      <w:r w:rsidRPr="00782EA5">
        <w:rPr>
          <w:rFonts w:ascii="Times New Roman" w:hAnsi="Times New Roman" w:cs="Times New Roman"/>
          <w:sz w:val="28"/>
          <w:szCs w:val="28"/>
        </w:rPr>
        <w:t xml:space="preserve">Wang, J., Lee, J., </w:t>
      </w:r>
      <w:proofErr w:type="spellStart"/>
      <w:r w:rsidRPr="00782EA5">
        <w:rPr>
          <w:rFonts w:ascii="Times New Roman" w:hAnsi="Times New Roman" w:cs="Times New Roman"/>
          <w:sz w:val="28"/>
          <w:szCs w:val="28"/>
        </w:rPr>
        <w:t>Yoo</w:t>
      </w:r>
      <w:proofErr w:type="spellEnd"/>
      <w:r w:rsidRPr="00782EA5">
        <w:rPr>
          <w:rFonts w:ascii="Times New Roman" w:hAnsi="Times New Roman" w:cs="Times New Roman"/>
          <w:sz w:val="28"/>
          <w:szCs w:val="28"/>
        </w:rPr>
        <w:t xml:space="preserve">, J., Cho, H., Ho, J., Kim J. and Kim H. (2010). Effects of </w:t>
      </w:r>
      <w:proofErr w:type="spellStart"/>
      <w:r w:rsidRPr="00782EA5">
        <w:rPr>
          <w:rFonts w:ascii="Times New Roman" w:hAnsi="Times New Roman" w:cs="Times New Roman"/>
          <w:sz w:val="28"/>
          <w:szCs w:val="28"/>
        </w:rPr>
        <w:t>Phenyllactic</w:t>
      </w:r>
      <w:proofErr w:type="spellEnd"/>
      <w:r w:rsidRPr="00782EA5">
        <w:rPr>
          <w:rFonts w:ascii="Times New Roman" w:hAnsi="Times New Roman" w:cs="Times New Roman"/>
          <w:sz w:val="28"/>
          <w:szCs w:val="28"/>
        </w:rPr>
        <w:t xml:space="preserve"> Acid On Growth Performance, Intestinal Microbiota, Relative </w:t>
      </w:r>
      <w:r w:rsidRPr="00782EA5">
        <w:rPr>
          <w:rFonts w:ascii="Times New Roman" w:hAnsi="Times New Roman" w:cs="Times New Roman"/>
          <w:sz w:val="28"/>
          <w:szCs w:val="28"/>
        </w:rPr>
        <w:lastRenderedPageBreak/>
        <w:t xml:space="preserve">Organ Weight Blood Characteristics </w:t>
      </w:r>
      <w:proofErr w:type="gramStart"/>
      <w:r w:rsidRPr="00782EA5">
        <w:rPr>
          <w:rFonts w:ascii="Times New Roman" w:hAnsi="Times New Roman" w:cs="Times New Roman"/>
          <w:sz w:val="28"/>
          <w:szCs w:val="28"/>
        </w:rPr>
        <w:t>And</w:t>
      </w:r>
      <w:proofErr w:type="gramEnd"/>
      <w:r w:rsidRPr="00782EA5">
        <w:rPr>
          <w:rFonts w:ascii="Times New Roman" w:hAnsi="Times New Roman" w:cs="Times New Roman"/>
          <w:sz w:val="28"/>
          <w:szCs w:val="28"/>
        </w:rPr>
        <w:t xml:space="preserve"> Meat Quality Of Broiler Chicks. </w:t>
      </w:r>
      <w:r w:rsidRPr="00782EA5">
        <w:rPr>
          <w:rFonts w:ascii="Times New Roman" w:hAnsi="Times New Roman" w:cs="Times New Roman"/>
          <w:i/>
          <w:sz w:val="28"/>
          <w:szCs w:val="28"/>
        </w:rPr>
        <w:t>Poultry Science,</w:t>
      </w:r>
      <w:r w:rsidRPr="00782EA5">
        <w:rPr>
          <w:rFonts w:ascii="Times New Roman" w:hAnsi="Times New Roman" w:cs="Times New Roman"/>
          <w:sz w:val="28"/>
          <w:szCs w:val="28"/>
        </w:rPr>
        <w:t xml:space="preserve"> 89: 1549-1555.</w:t>
      </w:r>
    </w:p>
    <w:p w:rsidR="00782EA5" w:rsidRPr="00782EA5" w:rsidRDefault="00782EA5" w:rsidP="00782EA5">
      <w:pPr>
        <w:autoSpaceDE w:val="0"/>
        <w:autoSpaceDN w:val="0"/>
        <w:adjustRightInd w:val="0"/>
        <w:spacing w:before="240" w:after="0" w:line="360" w:lineRule="auto"/>
        <w:ind w:left="720" w:hanging="720"/>
        <w:jc w:val="both"/>
        <w:rPr>
          <w:rFonts w:ascii="Times New Roman" w:hAnsi="Times New Roman" w:cs="Times New Roman"/>
          <w:color w:val="000000"/>
          <w:sz w:val="28"/>
          <w:szCs w:val="28"/>
        </w:rPr>
      </w:pPr>
      <w:r w:rsidRPr="00782EA5">
        <w:rPr>
          <w:rFonts w:ascii="Times New Roman" w:hAnsi="Times New Roman" w:cs="Times New Roman"/>
          <w:color w:val="000000"/>
          <w:sz w:val="28"/>
          <w:szCs w:val="28"/>
        </w:rPr>
        <w:t xml:space="preserve">Waugh, A., Grant, A., and Ross, J. (2001). </w:t>
      </w:r>
      <w:r w:rsidRPr="00782EA5">
        <w:rPr>
          <w:rFonts w:ascii="Times New Roman" w:hAnsi="Times New Roman" w:cs="Times New Roman"/>
          <w:iCs/>
          <w:color w:val="000000"/>
          <w:sz w:val="28"/>
          <w:szCs w:val="28"/>
        </w:rPr>
        <w:t xml:space="preserve">Ross and Wilson Anatomy and Physiology in Health and Illness. </w:t>
      </w:r>
      <w:r w:rsidRPr="00782EA5">
        <w:rPr>
          <w:rFonts w:ascii="Times New Roman" w:hAnsi="Times New Roman" w:cs="Times New Roman"/>
          <w:i/>
          <w:color w:val="000000"/>
          <w:sz w:val="28"/>
          <w:szCs w:val="28"/>
        </w:rPr>
        <w:t>Churchill Livingston, an imprint of Elsevier Science Limited</w:t>
      </w:r>
      <w:r w:rsidRPr="00782EA5">
        <w:rPr>
          <w:rFonts w:ascii="Times New Roman" w:hAnsi="Times New Roman" w:cs="Times New Roman"/>
          <w:color w:val="000000"/>
          <w:sz w:val="28"/>
          <w:szCs w:val="28"/>
        </w:rPr>
        <w:t>, 9: 59-71.</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WHO and FAO (2003)</w:t>
      </w:r>
      <w:r w:rsidRPr="00782EA5">
        <w:rPr>
          <w:rFonts w:ascii="Times New Roman" w:hAnsi="Times New Roman" w:cs="Times New Roman"/>
          <w:sz w:val="28"/>
          <w:szCs w:val="28"/>
        </w:rPr>
        <w:t>. Diet, nutrition, and the prevention of chronic diseases: Report of a Joint WHO/FAO Expert Consultation. Report 916. Geneva: WHO.</w:t>
      </w:r>
    </w:p>
    <w:p w:rsidR="00782EA5" w:rsidRPr="00782EA5" w:rsidRDefault="00782EA5" w:rsidP="00782EA5">
      <w:pPr>
        <w:spacing w:line="360" w:lineRule="auto"/>
        <w:ind w:left="720" w:hanging="720"/>
        <w:jc w:val="both"/>
        <w:rPr>
          <w:rFonts w:ascii="Times New Roman" w:hAnsi="Times New Roman" w:cs="Times New Roman"/>
          <w:sz w:val="28"/>
          <w:szCs w:val="28"/>
        </w:rPr>
      </w:pPr>
      <w:proofErr w:type="spellStart"/>
      <w:r w:rsidRPr="00782EA5">
        <w:rPr>
          <w:rFonts w:ascii="Times New Roman" w:hAnsi="Times New Roman" w:cs="Times New Roman"/>
          <w:sz w:val="28"/>
          <w:szCs w:val="28"/>
        </w:rPr>
        <w:t>Windisch</w:t>
      </w:r>
      <w:proofErr w:type="spellEnd"/>
      <w:r w:rsidRPr="00782EA5">
        <w:rPr>
          <w:rFonts w:ascii="Times New Roman" w:hAnsi="Times New Roman" w:cs="Times New Roman"/>
          <w:sz w:val="28"/>
          <w:szCs w:val="28"/>
        </w:rPr>
        <w:t xml:space="preserve">, W. (2008). Influence of phytogenic products on digestibility in piglets and poultry. </w:t>
      </w:r>
      <w:r w:rsidRPr="00782EA5">
        <w:rPr>
          <w:rFonts w:ascii="Times New Roman" w:hAnsi="Times New Roman" w:cs="Times New Roman"/>
          <w:i/>
          <w:sz w:val="28"/>
          <w:szCs w:val="28"/>
        </w:rPr>
        <w:t>Journal of Animal Science,</w:t>
      </w:r>
      <w:r w:rsidRPr="00782EA5">
        <w:rPr>
          <w:rFonts w:ascii="Times New Roman" w:hAnsi="Times New Roman" w:cs="Times New Roman"/>
          <w:sz w:val="28"/>
          <w:szCs w:val="28"/>
        </w:rPr>
        <w:t xml:space="preserve"> 86(14 </w:t>
      </w:r>
      <w:proofErr w:type="spellStart"/>
      <w:r w:rsidRPr="00782EA5">
        <w:rPr>
          <w:rFonts w:ascii="Times New Roman" w:hAnsi="Times New Roman" w:cs="Times New Roman"/>
          <w:sz w:val="28"/>
          <w:szCs w:val="28"/>
        </w:rPr>
        <w:t>Suppl</w:t>
      </w:r>
      <w:proofErr w:type="spellEnd"/>
      <w:r w:rsidRPr="00782EA5">
        <w:rPr>
          <w:rFonts w:ascii="Times New Roman" w:hAnsi="Times New Roman" w:cs="Times New Roman"/>
          <w:sz w:val="28"/>
          <w:szCs w:val="28"/>
        </w:rPr>
        <w:t>), E140-E148.</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 xml:space="preserve">Zhang, G. F., Yang, Z. B., Wang, Y., Yang, W. R., Jiang, S. Z. and </w:t>
      </w:r>
      <w:proofErr w:type="spellStart"/>
      <w:r w:rsidRPr="00782EA5">
        <w:rPr>
          <w:rFonts w:ascii="Times New Roman" w:hAnsi="Times New Roman" w:cs="Times New Roman"/>
          <w:bCs/>
          <w:sz w:val="28"/>
          <w:szCs w:val="28"/>
        </w:rPr>
        <w:t>Gai</w:t>
      </w:r>
      <w:proofErr w:type="spellEnd"/>
      <w:r w:rsidRPr="00782EA5">
        <w:rPr>
          <w:rFonts w:ascii="Times New Roman" w:hAnsi="Times New Roman" w:cs="Times New Roman"/>
          <w:bCs/>
          <w:sz w:val="28"/>
          <w:szCs w:val="28"/>
        </w:rPr>
        <w:t xml:space="preserve">, G. S. (2009). </w:t>
      </w:r>
      <w:r w:rsidRPr="00782EA5">
        <w:rPr>
          <w:rFonts w:ascii="Times New Roman" w:hAnsi="Times New Roman" w:cs="Times New Roman"/>
          <w:sz w:val="28"/>
          <w:szCs w:val="28"/>
        </w:rPr>
        <w:t>Effects of ginger root (</w:t>
      </w:r>
      <w:proofErr w:type="spellStart"/>
      <w:r w:rsidRPr="00782EA5">
        <w:rPr>
          <w:rFonts w:ascii="Times New Roman" w:hAnsi="Times New Roman" w:cs="Times New Roman"/>
          <w:i/>
          <w:iCs/>
          <w:sz w:val="28"/>
          <w:szCs w:val="28"/>
        </w:rPr>
        <w:t>Zingiber</w:t>
      </w:r>
      <w:proofErr w:type="spellEnd"/>
      <w:r w:rsidRPr="00782EA5">
        <w:rPr>
          <w:rFonts w:ascii="Times New Roman" w:hAnsi="Times New Roman" w:cs="Times New Roman"/>
          <w:i/>
          <w:iCs/>
          <w:sz w:val="28"/>
          <w:szCs w:val="28"/>
        </w:rPr>
        <w:t xml:space="preserve"> </w:t>
      </w:r>
      <w:proofErr w:type="spellStart"/>
      <w:r w:rsidRPr="00782EA5">
        <w:rPr>
          <w:rFonts w:ascii="Times New Roman" w:hAnsi="Times New Roman" w:cs="Times New Roman"/>
          <w:i/>
          <w:iCs/>
          <w:sz w:val="28"/>
          <w:szCs w:val="28"/>
        </w:rPr>
        <w:t>officinale</w:t>
      </w:r>
      <w:proofErr w:type="spellEnd"/>
      <w:r w:rsidRPr="00782EA5">
        <w:rPr>
          <w:rFonts w:ascii="Times New Roman" w:hAnsi="Times New Roman" w:cs="Times New Roman"/>
          <w:sz w:val="28"/>
          <w:szCs w:val="28"/>
        </w:rPr>
        <w:t xml:space="preserve">) processed to different particle sizes on growth performance, antioxidant status, and serum metabolites of broiler chickens. </w:t>
      </w:r>
      <w:r w:rsidRPr="00782EA5">
        <w:rPr>
          <w:rFonts w:ascii="Times New Roman" w:hAnsi="Times New Roman" w:cs="Times New Roman"/>
          <w:i/>
          <w:iCs/>
          <w:sz w:val="28"/>
          <w:szCs w:val="28"/>
        </w:rPr>
        <w:t>Poultry Science</w:t>
      </w:r>
      <w:r w:rsidRPr="00782EA5">
        <w:rPr>
          <w:rFonts w:ascii="Times New Roman" w:hAnsi="Times New Roman" w:cs="Times New Roman"/>
          <w:sz w:val="28"/>
          <w:szCs w:val="28"/>
        </w:rPr>
        <w:t>, 88: 2159- 2166.</w:t>
      </w:r>
    </w:p>
    <w:p w:rsidR="00782EA5" w:rsidRPr="00782EA5" w:rsidRDefault="00782EA5" w:rsidP="00782EA5">
      <w:pPr>
        <w:autoSpaceDE w:val="0"/>
        <w:autoSpaceDN w:val="0"/>
        <w:adjustRightInd w:val="0"/>
        <w:spacing w:after="0" w:line="360" w:lineRule="auto"/>
        <w:ind w:left="720" w:hanging="720"/>
        <w:jc w:val="both"/>
        <w:rPr>
          <w:rFonts w:ascii="Times New Roman" w:hAnsi="Times New Roman" w:cs="Times New Roman"/>
          <w:sz w:val="28"/>
          <w:szCs w:val="28"/>
        </w:rPr>
      </w:pPr>
      <w:r w:rsidRPr="00782EA5">
        <w:rPr>
          <w:rFonts w:ascii="Times New Roman" w:hAnsi="Times New Roman" w:cs="Times New Roman"/>
          <w:bCs/>
          <w:sz w:val="28"/>
          <w:szCs w:val="28"/>
        </w:rPr>
        <w:t>Zhao, X., Yang, Z. B., Yang, W. R., Wang, Y., Jiang, S. Z. and Zhang, G. G. (2011)</w:t>
      </w:r>
      <w:r w:rsidRPr="00782EA5">
        <w:rPr>
          <w:rFonts w:ascii="Times New Roman" w:hAnsi="Times New Roman" w:cs="Times New Roman"/>
          <w:sz w:val="28"/>
          <w:szCs w:val="28"/>
        </w:rPr>
        <w:t>. Effects of ginger root (</w:t>
      </w:r>
      <w:proofErr w:type="spellStart"/>
      <w:r w:rsidRPr="00782EA5">
        <w:rPr>
          <w:rFonts w:ascii="Times New Roman" w:hAnsi="Times New Roman" w:cs="Times New Roman"/>
          <w:i/>
          <w:iCs/>
          <w:sz w:val="28"/>
          <w:szCs w:val="28"/>
        </w:rPr>
        <w:t>Zingiber</w:t>
      </w:r>
      <w:proofErr w:type="spellEnd"/>
      <w:r w:rsidRPr="00782EA5">
        <w:rPr>
          <w:rFonts w:ascii="Times New Roman" w:hAnsi="Times New Roman" w:cs="Times New Roman"/>
          <w:i/>
          <w:iCs/>
          <w:sz w:val="28"/>
          <w:szCs w:val="28"/>
        </w:rPr>
        <w:t xml:space="preserve"> </w:t>
      </w:r>
      <w:proofErr w:type="spellStart"/>
      <w:r w:rsidRPr="00782EA5">
        <w:rPr>
          <w:rFonts w:ascii="Times New Roman" w:hAnsi="Times New Roman" w:cs="Times New Roman"/>
          <w:i/>
          <w:iCs/>
          <w:sz w:val="28"/>
          <w:szCs w:val="28"/>
        </w:rPr>
        <w:t>officinale</w:t>
      </w:r>
      <w:proofErr w:type="spellEnd"/>
      <w:r w:rsidRPr="00782EA5">
        <w:rPr>
          <w:rFonts w:ascii="Times New Roman" w:hAnsi="Times New Roman" w:cs="Times New Roman"/>
          <w:sz w:val="28"/>
          <w:szCs w:val="28"/>
        </w:rPr>
        <w:t xml:space="preserve">) on laying performance and antioxidant status of laying hens and on dietary oxidation stability. </w:t>
      </w:r>
      <w:r w:rsidRPr="00782EA5">
        <w:rPr>
          <w:rFonts w:ascii="Times New Roman" w:hAnsi="Times New Roman" w:cs="Times New Roman"/>
          <w:i/>
          <w:iCs/>
          <w:sz w:val="28"/>
          <w:szCs w:val="28"/>
        </w:rPr>
        <w:t>Poultry Science</w:t>
      </w:r>
      <w:r w:rsidRPr="00782EA5">
        <w:rPr>
          <w:rFonts w:ascii="Times New Roman" w:hAnsi="Times New Roman" w:cs="Times New Roman"/>
          <w:sz w:val="28"/>
          <w:szCs w:val="28"/>
        </w:rPr>
        <w:t>, 90: 1720-1727.</w:t>
      </w:r>
    </w:p>
    <w:p w:rsidR="002F2BAC" w:rsidRDefault="002F2BAC" w:rsidP="00782EA5">
      <w:pPr>
        <w:spacing w:line="360" w:lineRule="auto"/>
        <w:jc w:val="center"/>
        <w:rPr>
          <w:rFonts w:ascii="Times New Roman" w:hAnsi="Times New Roman" w:cs="Times New Roman"/>
          <w:b/>
          <w:sz w:val="28"/>
          <w:szCs w:val="28"/>
        </w:rPr>
      </w:pPr>
    </w:p>
    <w:p w:rsidR="00777E21" w:rsidRDefault="00777E21" w:rsidP="00782EA5">
      <w:pPr>
        <w:spacing w:line="360" w:lineRule="auto"/>
        <w:jc w:val="center"/>
        <w:rPr>
          <w:rFonts w:ascii="Times New Roman" w:hAnsi="Times New Roman" w:cs="Times New Roman"/>
          <w:b/>
          <w:sz w:val="28"/>
          <w:szCs w:val="28"/>
        </w:rPr>
      </w:pPr>
    </w:p>
    <w:p w:rsidR="00777E21" w:rsidRDefault="00777E21" w:rsidP="00782EA5">
      <w:pPr>
        <w:spacing w:line="360" w:lineRule="auto"/>
        <w:jc w:val="center"/>
        <w:rPr>
          <w:rFonts w:ascii="Times New Roman" w:hAnsi="Times New Roman" w:cs="Times New Roman"/>
          <w:b/>
          <w:sz w:val="28"/>
          <w:szCs w:val="28"/>
        </w:rPr>
      </w:pPr>
    </w:p>
    <w:p w:rsidR="00777E21" w:rsidRDefault="00777E21" w:rsidP="00782EA5">
      <w:pPr>
        <w:spacing w:line="360" w:lineRule="auto"/>
        <w:jc w:val="center"/>
        <w:rPr>
          <w:rFonts w:ascii="Times New Roman" w:hAnsi="Times New Roman" w:cs="Times New Roman"/>
          <w:b/>
          <w:sz w:val="28"/>
          <w:szCs w:val="28"/>
        </w:rPr>
      </w:pPr>
    </w:p>
    <w:p w:rsidR="00777E21" w:rsidRDefault="00777E21" w:rsidP="00782EA5">
      <w:pPr>
        <w:spacing w:line="360" w:lineRule="auto"/>
        <w:jc w:val="center"/>
        <w:rPr>
          <w:rFonts w:ascii="Times New Roman" w:hAnsi="Times New Roman" w:cs="Times New Roman"/>
          <w:b/>
          <w:sz w:val="28"/>
          <w:szCs w:val="28"/>
        </w:rPr>
      </w:pPr>
    </w:p>
    <w:p w:rsidR="00777E21" w:rsidRDefault="00777E21" w:rsidP="00782EA5">
      <w:pPr>
        <w:spacing w:line="360" w:lineRule="auto"/>
        <w:jc w:val="center"/>
        <w:rPr>
          <w:rFonts w:ascii="Times New Roman" w:hAnsi="Times New Roman" w:cs="Times New Roman"/>
          <w:b/>
          <w:sz w:val="28"/>
          <w:szCs w:val="28"/>
        </w:rPr>
      </w:pPr>
    </w:p>
    <w:p w:rsidR="00777E21" w:rsidRPr="00B34CD6" w:rsidRDefault="00777E21" w:rsidP="00777E21">
      <w:pPr>
        <w:autoSpaceDE w:val="0"/>
        <w:autoSpaceDN w:val="0"/>
        <w:adjustRightInd w:val="0"/>
        <w:spacing w:after="0" w:line="240" w:lineRule="auto"/>
        <w:ind w:left="720" w:hanging="720"/>
        <w:jc w:val="center"/>
        <w:rPr>
          <w:rFonts w:ascii="13" w:hAnsi="13" w:cs="Times New Roman"/>
          <w:b/>
          <w:sz w:val="28"/>
          <w:szCs w:val="28"/>
        </w:rPr>
      </w:pPr>
      <w:bookmarkStart w:id="0" w:name="_GoBack"/>
      <w:bookmarkEnd w:id="0"/>
      <w:r w:rsidRPr="00B34CD6">
        <w:rPr>
          <w:rFonts w:ascii="13" w:hAnsi="13" w:cs="Times New Roman"/>
          <w:b/>
          <w:sz w:val="28"/>
          <w:szCs w:val="28"/>
        </w:rPr>
        <w:lastRenderedPageBreak/>
        <w:t>APPENDIX</w:t>
      </w: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9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9"/>
        <w:gridCol w:w="1072"/>
        <w:gridCol w:w="1119"/>
        <w:gridCol w:w="1151"/>
        <w:gridCol w:w="1135"/>
        <w:gridCol w:w="1119"/>
        <w:gridCol w:w="1504"/>
      </w:tblGrid>
      <w:tr w:rsidR="00777E21" w:rsidRPr="00B34CD6" w:rsidTr="00CD3A46">
        <w:trPr>
          <w:cantSplit/>
          <w:trHeight w:val="757"/>
        </w:trPr>
        <w:tc>
          <w:tcPr>
            <w:tcW w:w="9309"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Descriptive Statistics</w:t>
            </w:r>
          </w:p>
        </w:tc>
      </w:tr>
      <w:tr w:rsidR="00777E21" w:rsidRPr="00B34CD6" w:rsidTr="00CD3A46">
        <w:trPr>
          <w:cantSplit/>
          <w:trHeight w:val="320"/>
        </w:trPr>
        <w:tc>
          <w:tcPr>
            <w:tcW w:w="220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119"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Minimum</w:t>
            </w:r>
          </w:p>
        </w:tc>
        <w:tc>
          <w:tcPr>
            <w:tcW w:w="1151"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Maximum</w:t>
            </w:r>
          </w:p>
        </w:tc>
        <w:tc>
          <w:tcPr>
            <w:tcW w:w="2254" w:type="dxa"/>
            <w:gridSpan w:val="2"/>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w:t>
            </w:r>
          </w:p>
        </w:tc>
        <w:tc>
          <w:tcPr>
            <w:tcW w:w="1504"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Deviation</w:t>
            </w:r>
          </w:p>
        </w:tc>
      </w:tr>
      <w:tr w:rsidR="00777E21" w:rsidRPr="00B34CD6" w:rsidTr="00CD3A46">
        <w:trPr>
          <w:cantSplit/>
          <w:trHeight w:val="347"/>
        </w:trPr>
        <w:tc>
          <w:tcPr>
            <w:tcW w:w="220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tcBorders>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19"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51"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35"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19"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Error</w:t>
            </w:r>
          </w:p>
        </w:tc>
        <w:tc>
          <w:tcPr>
            <w:tcW w:w="1504"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r>
      <w:tr w:rsidR="00777E21" w:rsidRPr="00B34CD6" w:rsidTr="00CD3A46">
        <w:trPr>
          <w:cantSplit/>
          <w:trHeight w:val="320"/>
        </w:trPr>
        <w:tc>
          <w:tcPr>
            <w:tcW w:w="220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RBC</w:t>
            </w:r>
          </w:p>
        </w:tc>
        <w:tc>
          <w:tcPr>
            <w:tcW w:w="1072"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3.20</w:t>
            </w:r>
          </w:p>
        </w:tc>
        <w:tc>
          <w:tcPr>
            <w:tcW w:w="1151"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3.94</w:t>
            </w:r>
          </w:p>
        </w:tc>
        <w:tc>
          <w:tcPr>
            <w:tcW w:w="1135"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3.4925</w:t>
            </w:r>
          </w:p>
        </w:tc>
        <w:tc>
          <w:tcPr>
            <w:tcW w:w="1119"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.06688</w:t>
            </w:r>
          </w:p>
        </w:tc>
        <w:tc>
          <w:tcPr>
            <w:tcW w:w="1504"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.23168</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PCV</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30.00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26.5000</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.55732</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1.93061</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roofErr w:type="spellStart"/>
            <w:r w:rsidRPr="00B34CD6">
              <w:rPr>
                <w:rFonts w:ascii="13" w:hAnsi="13" w:cs="Times New Roman"/>
                <w:color w:val="000000"/>
                <w:sz w:val="28"/>
                <w:szCs w:val="28"/>
              </w:rPr>
              <w:t>Hb</w:t>
            </w:r>
            <w:proofErr w:type="spellEnd"/>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10.30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12.90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11.3333</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.24659</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.85422</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WBC</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20.90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24.90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23.5750</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.33192</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1.14980</w:t>
            </w:r>
          </w:p>
        </w:tc>
      </w:tr>
      <w:tr w:rsidR="00777E21" w:rsidRPr="00B34CD6" w:rsidTr="00CD3A46">
        <w:trPr>
          <w:cantSplit/>
          <w:trHeight w:val="320"/>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PLT</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238.00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256.00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248.0000</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1.55700</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5.39360</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MCV</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73.90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78.60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75.8583</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.39895</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1.38200</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MCH</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31.60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33.30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32.4167</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.16644</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.57656</w:t>
            </w:r>
          </w:p>
        </w:tc>
      </w:tr>
      <w:tr w:rsidR="00777E21" w:rsidRPr="00B34CD6" w:rsidTr="00CD3A46">
        <w:trPr>
          <w:cantSplit/>
          <w:trHeight w:val="311"/>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MCHC</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43.30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42.7583</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.11900</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.41222</w:t>
            </w:r>
          </w:p>
        </w:tc>
      </w:tr>
      <w:tr w:rsidR="00777E21" w:rsidRPr="00B34CD6" w:rsidTr="00CD3A46">
        <w:trPr>
          <w:cantSplit/>
          <w:trHeight w:val="57"/>
        </w:trPr>
        <w:tc>
          <w:tcPr>
            <w:tcW w:w="220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Valid N (</w:t>
            </w:r>
            <w:proofErr w:type="spellStart"/>
            <w:r w:rsidRPr="00B34CD6">
              <w:rPr>
                <w:rFonts w:ascii="13" w:hAnsi="13" w:cs="Times New Roman"/>
                <w:color w:val="000000"/>
                <w:sz w:val="28"/>
                <w:szCs w:val="28"/>
              </w:rPr>
              <w:t>listwise</w:t>
            </w:r>
            <w:proofErr w:type="spellEnd"/>
            <w:r w:rsidRPr="00B34CD6">
              <w:rPr>
                <w:rFonts w:ascii="13" w:hAnsi="13" w:cs="Times New Roman"/>
                <w:color w:val="000000"/>
                <w:sz w:val="28"/>
                <w:szCs w:val="28"/>
              </w:rPr>
              <w:t>)</w:t>
            </w:r>
          </w:p>
        </w:tc>
        <w:tc>
          <w:tcPr>
            <w:tcW w:w="1072"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51"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5"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19"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504"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9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9"/>
        <w:gridCol w:w="1072"/>
        <w:gridCol w:w="1119"/>
        <w:gridCol w:w="1151"/>
        <w:gridCol w:w="1135"/>
        <w:gridCol w:w="1119"/>
        <w:gridCol w:w="1504"/>
      </w:tblGrid>
      <w:tr w:rsidR="00777E21" w:rsidRPr="00B34CD6" w:rsidTr="00CD3A46">
        <w:trPr>
          <w:cantSplit/>
        </w:trPr>
        <w:tc>
          <w:tcPr>
            <w:tcW w:w="9309"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Descriptive Statistics</w:t>
            </w:r>
          </w:p>
        </w:tc>
      </w:tr>
      <w:tr w:rsidR="00777E21" w:rsidRPr="00B34CD6" w:rsidTr="00CD3A46">
        <w:trPr>
          <w:cantSplit/>
        </w:trPr>
        <w:tc>
          <w:tcPr>
            <w:tcW w:w="220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119"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Minimum</w:t>
            </w:r>
          </w:p>
        </w:tc>
        <w:tc>
          <w:tcPr>
            <w:tcW w:w="1151"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Maximum</w:t>
            </w:r>
          </w:p>
        </w:tc>
        <w:tc>
          <w:tcPr>
            <w:tcW w:w="2254" w:type="dxa"/>
            <w:gridSpan w:val="2"/>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w:t>
            </w:r>
          </w:p>
        </w:tc>
        <w:tc>
          <w:tcPr>
            <w:tcW w:w="1504"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Deviation</w:t>
            </w:r>
          </w:p>
        </w:tc>
      </w:tr>
      <w:tr w:rsidR="00777E21" w:rsidRPr="00B34CD6" w:rsidTr="00CD3A46">
        <w:trPr>
          <w:cantSplit/>
        </w:trPr>
        <w:tc>
          <w:tcPr>
            <w:tcW w:w="220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tcBorders>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19"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51"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35"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19"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Error</w:t>
            </w:r>
          </w:p>
        </w:tc>
        <w:tc>
          <w:tcPr>
            <w:tcW w:w="1504"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r>
      <w:tr w:rsidR="00777E21" w:rsidRPr="00B34CD6" w:rsidTr="00CD3A46">
        <w:trPr>
          <w:cantSplit/>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NEUTROPHILS</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39</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33.92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.712</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2.466</w:t>
            </w:r>
          </w:p>
        </w:tc>
      </w:tr>
      <w:tr w:rsidR="00777E21" w:rsidRPr="00B34CD6" w:rsidTr="00CD3A46">
        <w:trPr>
          <w:cantSplit/>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LYMPHOCYTES</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55.00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65.00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60.0833</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.83900</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2.90637</w:t>
            </w:r>
          </w:p>
        </w:tc>
      </w:tr>
      <w:tr w:rsidR="00777E21" w:rsidRPr="00B34CD6" w:rsidTr="00CD3A46">
        <w:trPr>
          <w:cantSplit/>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MONOCYTES</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3.6667</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.18803</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.65134</w:t>
            </w:r>
          </w:p>
        </w:tc>
      </w:tr>
      <w:tr w:rsidR="00777E21" w:rsidRPr="00B34CD6" w:rsidTr="00CD3A46">
        <w:trPr>
          <w:cantSplit/>
        </w:trPr>
        <w:tc>
          <w:tcPr>
            <w:tcW w:w="220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EOSINOPHILS</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2.00</w:t>
            </w:r>
          </w:p>
        </w:tc>
        <w:tc>
          <w:tcPr>
            <w:tcW w:w="115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3.00</w:t>
            </w:r>
          </w:p>
        </w:tc>
        <w:tc>
          <w:tcPr>
            <w:tcW w:w="113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2.3333</w:t>
            </w:r>
          </w:p>
        </w:tc>
        <w:tc>
          <w:tcPr>
            <w:tcW w:w="1119"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.14213</w:t>
            </w:r>
          </w:p>
        </w:tc>
        <w:tc>
          <w:tcPr>
            <w:tcW w:w="150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.49237</w:t>
            </w:r>
          </w:p>
        </w:tc>
      </w:tr>
      <w:tr w:rsidR="00777E21" w:rsidRPr="00B34CD6" w:rsidTr="00CD3A46">
        <w:trPr>
          <w:cantSplit/>
          <w:trHeight w:val="57"/>
        </w:trPr>
        <w:tc>
          <w:tcPr>
            <w:tcW w:w="220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Valid N (</w:t>
            </w:r>
            <w:proofErr w:type="spellStart"/>
            <w:r w:rsidRPr="00B34CD6">
              <w:rPr>
                <w:rFonts w:ascii="13" w:hAnsi="13" w:cs="Times New Roman"/>
                <w:color w:val="000000"/>
                <w:sz w:val="28"/>
                <w:szCs w:val="28"/>
              </w:rPr>
              <w:t>listwise</w:t>
            </w:r>
            <w:proofErr w:type="spellEnd"/>
            <w:r w:rsidRPr="00B34CD6">
              <w:rPr>
                <w:rFonts w:ascii="13" w:hAnsi="13" w:cs="Times New Roman"/>
                <w:color w:val="000000"/>
                <w:sz w:val="28"/>
                <w:szCs w:val="28"/>
              </w:rPr>
              <w:t>)</w:t>
            </w:r>
          </w:p>
        </w:tc>
        <w:tc>
          <w:tcPr>
            <w:tcW w:w="1072"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119"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51"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5"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19"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504"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3"/>
        <w:gridCol w:w="1023"/>
        <w:gridCol w:w="1071"/>
        <w:gridCol w:w="1102"/>
        <w:gridCol w:w="1087"/>
        <w:gridCol w:w="1071"/>
        <w:gridCol w:w="1438"/>
      </w:tblGrid>
      <w:tr w:rsidR="00777E21" w:rsidRPr="00B34CD6" w:rsidTr="00CD3A46">
        <w:trPr>
          <w:cantSplit/>
        </w:trPr>
        <w:tc>
          <w:tcPr>
            <w:tcW w:w="8501"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Descriptive Statistics</w:t>
            </w:r>
          </w:p>
        </w:tc>
      </w:tr>
      <w:tr w:rsidR="00777E21" w:rsidRPr="00B34CD6" w:rsidTr="00CD3A46">
        <w:trPr>
          <w:cantSplit/>
        </w:trPr>
        <w:tc>
          <w:tcPr>
            <w:tcW w:w="1713"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0"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Minimum</w:t>
            </w:r>
          </w:p>
        </w:tc>
        <w:tc>
          <w:tcPr>
            <w:tcW w:w="1101"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Maximum</w:t>
            </w:r>
          </w:p>
        </w:tc>
        <w:tc>
          <w:tcPr>
            <w:tcW w:w="2156" w:type="dxa"/>
            <w:gridSpan w:val="2"/>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w:t>
            </w:r>
          </w:p>
        </w:tc>
        <w:tc>
          <w:tcPr>
            <w:tcW w:w="1437"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Deviation</w:t>
            </w:r>
          </w:p>
        </w:tc>
      </w:tr>
      <w:tr w:rsidR="00777E21" w:rsidRPr="00B34CD6" w:rsidTr="00CD3A46">
        <w:trPr>
          <w:cantSplit/>
        </w:trPr>
        <w:tc>
          <w:tcPr>
            <w:tcW w:w="1713"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4" w:type="dxa"/>
            <w:tcBorders>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70"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01"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86"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70"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Error</w:t>
            </w:r>
          </w:p>
        </w:tc>
        <w:tc>
          <w:tcPr>
            <w:tcW w:w="1437"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r>
      <w:tr w:rsidR="00777E21" w:rsidRPr="00B34CD6" w:rsidTr="00CD3A46">
        <w:trPr>
          <w:cantSplit/>
        </w:trPr>
        <w:tc>
          <w:tcPr>
            <w:tcW w:w="1713"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 PROTEIN</w:t>
            </w:r>
          </w:p>
        </w:tc>
        <w:tc>
          <w:tcPr>
            <w:tcW w:w="1024"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3.36</w:t>
            </w:r>
          </w:p>
        </w:tc>
        <w:tc>
          <w:tcPr>
            <w:tcW w:w="1101"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3.92</w:t>
            </w:r>
          </w:p>
        </w:tc>
        <w:tc>
          <w:tcPr>
            <w:tcW w:w="108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3.5875</w:t>
            </w:r>
          </w:p>
        </w:tc>
        <w:tc>
          <w:tcPr>
            <w:tcW w:w="1070"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.05344</w:t>
            </w:r>
          </w:p>
        </w:tc>
        <w:tc>
          <w:tcPr>
            <w:tcW w:w="1437"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.18514</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ALBUMIN</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1.77</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2.25</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2.0458</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.04518</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.15652</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GLUCOSE</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129</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153</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142.42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2.006</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6.947</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ALP</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62</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67.17</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.886</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3.070</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CHOLEST</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129.57</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172.70</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146.1558</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4.81089</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16.66540</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TRIGLYC</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119.9</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130.2</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125.367</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1.1240</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3.8937</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HDL-C</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59.9</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84.6</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71.600</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2.4129</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8.3584</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LDL-C</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23.98</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26.04</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24.9067</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.22277</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.77170</w:t>
            </w:r>
          </w:p>
        </w:tc>
      </w:tr>
      <w:tr w:rsidR="00777E21" w:rsidRPr="00B34CD6" w:rsidTr="00CD3A46">
        <w:trPr>
          <w:cantSplit/>
        </w:trPr>
        <w:tc>
          <w:tcPr>
            <w:tcW w:w="171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VLDL-C</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39.30</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69.32</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49.6492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2.82093</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9.77200</w:t>
            </w:r>
          </w:p>
        </w:tc>
      </w:tr>
      <w:tr w:rsidR="00777E21" w:rsidRPr="00B34CD6" w:rsidTr="00CD3A46">
        <w:trPr>
          <w:cantSplit/>
        </w:trPr>
        <w:tc>
          <w:tcPr>
            <w:tcW w:w="1713"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Valid N (</w:t>
            </w:r>
            <w:proofErr w:type="spellStart"/>
            <w:r w:rsidRPr="00B34CD6">
              <w:rPr>
                <w:rFonts w:ascii="13" w:hAnsi="13" w:cs="Times New Roman"/>
                <w:color w:val="000000"/>
                <w:sz w:val="28"/>
                <w:szCs w:val="28"/>
              </w:rPr>
              <w:t>listwise</w:t>
            </w:r>
            <w:proofErr w:type="spellEnd"/>
            <w:r w:rsidRPr="00B34CD6">
              <w:rPr>
                <w:rFonts w:ascii="13" w:hAnsi="13" w:cs="Times New Roman"/>
                <w:color w:val="000000"/>
                <w:sz w:val="28"/>
                <w:szCs w:val="28"/>
              </w:rPr>
              <w:t>)</w:t>
            </w:r>
          </w:p>
        </w:tc>
        <w:tc>
          <w:tcPr>
            <w:tcW w:w="1024"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01"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8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0"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437"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9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71"/>
        <w:gridCol w:w="1102"/>
        <w:gridCol w:w="1025"/>
        <w:gridCol w:w="1071"/>
        <w:gridCol w:w="1438"/>
      </w:tblGrid>
      <w:tr w:rsidR="00777E21" w:rsidRPr="00B34CD6" w:rsidTr="00CD3A46">
        <w:trPr>
          <w:cantSplit/>
        </w:trPr>
        <w:tc>
          <w:tcPr>
            <w:tcW w:w="9173"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Descriptive Statistics</w:t>
            </w:r>
          </w:p>
        </w:tc>
      </w:tr>
      <w:tr w:rsidR="00777E21" w:rsidRPr="00B34CD6" w:rsidTr="00CD3A46">
        <w:trPr>
          <w:cantSplit/>
        </w:trPr>
        <w:tc>
          <w:tcPr>
            <w:tcW w:w="2447"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0"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Minimum</w:t>
            </w:r>
          </w:p>
        </w:tc>
        <w:tc>
          <w:tcPr>
            <w:tcW w:w="1101" w:type="dxa"/>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Maximum</w:t>
            </w:r>
          </w:p>
        </w:tc>
        <w:tc>
          <w:tcPr>
            <w:tcW w:w="2094" w:type="dxa"/>
            <w:gridSpan w:val="2"/>
            <w:tcBorders>
              <w:top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w:t>
            </w:r>
          </w:p>
        </w:tc>
        <w:tc>
          <w:tcPr>
            <w:tcW w:w="1437"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Deviation</w:t>
            </w:r>
          </w:p>
        </w:tc>
      </w:tr>
      <w:tr w:rsidR="00777E21" w:rsidRPr="00B34CD6" w:rsidTr="00CD3A46">
        <w:trPr>
          <w:cantSplit/>
        </w:trPr>
        <w:tc>
          <w:tcPr>
            <w:tcW w:w="2447"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4" w:type="dxa"/>
            <w:tcBorders>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70"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101"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24"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c>
          <w:tcPr>
            <w:tcW w:w="1070"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Std. Error</w:t>
            </w:r>
          </w:p>
        </w:tc>
        <w:tc>
          <w:tcPr>
            <w:tcW w:w="1437"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Statistic</w:t>
            </w:r>
          </w:p>
        </w:tc>
      </w:tr>
      <w:tr w:rsidR="00777E21" w:rsidRPr="00B34CD6" w:rsidTr="00CD3A46">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INITIAL WEIGHT</w:t>
            </w:r>
          </w:p>
        </w:tc>
        <w:tc>
          <w:tcPr>
            <w:tcW w:w="1024"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238</w:t>
            </w:r>
          </w:p>
        </w:tc>
        <w:tc>
          <w:tcPr>
            <w:tcW w:w="1101"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263</w:t>
            </w:r>
          </w:p>
        </w:tc>
        <w:tc>
          <w:tcPr>
            <w:tcW w:w="1024"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250.17</w:t>
            </w:r>
          </w:p>
        </w:tc>
        <w:tc>
          <w:tcPr>
            <w:tcW w:w="1070"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2.177</w:t>
            </w:r>
          </w:p>
        </w:tc>
        <w:tc>
          <w:tcPr>
            <w:tcW w:w="1437"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7.542</w:t>
            </w:r>
          </w:p>
        </w:tc>
      </w:tr>
      <w:tr w:rsidR="00777E21" w:rsidRPr="00B34CD6" w:rsidTr="00CD3A46">
        <w:trPr>
          <w:cantSplit/>
        </w:trPr>
        <w:tc>
          <w:tcPr>
            <w:tcW w:w="244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FINAL WEIGHT</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2125</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2763</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2400.08</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53.620</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185.745</w:t>
            </w:r>
          </w:p>
        </w:tc>
      </w:tr>
      <w:tr w:rsidR="00777E21" w:rsidRPr="00B34CD6" w:rsidTr="00CD3A46">
        <w:trPr>
          <w:cantSplit/>
        </w:trPr>
        <w:tc>
          <w:tcPr>
            <w:tcW w:w="244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DAILY WEIGHT GAIN</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52.08</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69.81</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59.7183</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1.47660</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5.11509</w:t>
            </w:r>
          </w:p>
        </w:tc>
      </w:tr>
      <w:tr w:rsidR="00777E21" w:rsidRPr="00B34CD6" w:rsidTr="00CD3A46">
        <w:trPr>
          <w:cantSplit/>
        </w:trPr>
        <w:tc>
          <w:tcPr>
            <w:tcW w:w="244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DAILY FEED INTAKE</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79.24</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82.21</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80.0642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.22847</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.79145</w:t>
            </w:r>
          </w:p>
        </w:tc>
      </w:tr>
      <w:tr w:rsidR="00777E21" w:rsidRPr="00B34CD6" w:rsidTr="00CD3A46">
        <w:trPr>
          <w:cantSplit/>
        </w:trPr>
        <w:tc>
          <w:tcPr>
            <w:tcW w:w="244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FEED CONVERSION RATIO</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1.15</w:t>
            </w:r>
          </w:p>
        </w:tc>
        <w:tc>
          <w:tcPr>
            <w:tcW w:w="1101"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1.53</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1.3450</w:t>
            </w:r>
          </w:p>
        </w:tc>
        <w:tc>
          <w:tcPr>
            <w:tcW w:w="107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.03044</w:t>
            </w:r>
          </w:p>
        </w:tc>
        <w:tc>
          <w:tcPr>
            <w:tcW w:w="1437"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.10544</w:t>
            </w:r>
          </w:p>
        </w:tc>
      </w:tr>
      <w:tr w:rsidR="00777E21" w:rsidRPr="00B34CD6" w:rsidTr="00CD3A46">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Valid N (</w:t>
            </w:r>
            <w:proofErr w:type="spellStart"/>
            <w:r w:rsidRPr="00B34CD6">
              <w:rPr>
                <w:rFonts w:ascii="13" w:hAnsi="13" w:cs="Times New Roman"/>
                <w:color w:val="000000"/>
                <w:sz w:val="28"/>
                <w:szCs w:val="28"/>
              </w:rPr>
              <w:t>listwise</w:t>
            </w:r>
            <w:proofErr w:type="spellEnd"/>
            <w:r w:rsidRPr="00B34CD6">
              <w:rPr>
                <w:rFonts w:ascii="13" w:hAnsi="13" w:cs="Times New Roman"/>
                <w:color w:val="000000"/>
                <w:sz w:val="28"/>
                <w:szCs w:val="28"/>
              </w:rPr>
              <w:t>)</w:t>
            </w:r>
          </w:p>
        </w:tc>
        <w:tc>
          <w:tcPr>
            <w:tcW w:w="1024"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070"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01"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0"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437"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3"/>
        <w:gridCol w:w="1535"/>
        <w:gridCol w:w="1072"/>
        <w:gridCol w:w="1472"/>
        <w:gridCol w:w="1248"/>
        <w:gridCol w:w="1072"/>
      </w:tblGrid>
      <w:tr w:rsidR="00777E21" w:rsidRPr="00B34CD6" w:rsidTr="00CD3A46">
        <w:trPr>
          <w:cantSplit/>
        </w:trPr>
        <w:tc>
          <w:tcPr>
            <w:tcW w:w="8142" w:type="dxa"/>
            <w:gridSpan w:val="6"/>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RBC  </w:t>
            </w:r>
          </w:p>
        </w:tc>
      </w:tr>
      <w:tr w:rsidR="00777E21" w:rsidRPr="00B34CD6" w:rsidTr="00CD3A46">
        <w:trPr>
          <w:cantSplit/>
        </w:trPr>
        <w:tc>
          <w:tcPr>
            <w:tcW w:w="174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.566</w:t>
            </w:r>
            <w:r w:rsidRPr="00B34CD6">
              <w:rPr>
                <w:rFonts w:ascii="13" w:hAnsi="13" w:cs="Times New Roman"/>
                <w:color w:val="000000"/>
                <w:sz w:val="28"/>
                <w:szCs w:val="28"/>
                <w:vertAlign w:val="superscript"/>
              </w:rPr>
              <w:t>a</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.113</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27.446</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146.371</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146.371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35507.711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43.948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.022</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.011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2.693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Error</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.025</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.004</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146.961</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.590</w:t>
            </w: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.958 (Adjusted R Squared = .923)</w:t>
            </w:r>
          </w:p>
        </w:tc>
      </w:tr>
    </w:tbl>
    <w:p w:rsidR="00777E21" w:rsidRPr="00B34CD6" w:rsidRDefault="00777E21" w:rsidP="00777E21">
      <w:pPr>
        <w:autoSpaceDE w:val="0"/>
        <w:autoSpaceDN w:val="0"/>
        <w:adjustRightInd w:val="0"/>
        <w:spacing w:after="0" w:line="240" w:lineRule="auto"/>
        <w:rPr>
          <w:rFonts w:ascii="13" w:hAnsi="13" w:cs="Times New Roman"/>
          <w:b/>
          <w:bCs/>
          <w:color w:val="000000"/>
          <w:sz w:val="28"/>
          <w:szCs w:val="28"/>
        </w:rPr>
      </w:pPr>
    </w:p>
    <w:tbl>
      <w:tblPr>
        <w:tblW w:w="5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1071"/>
        <w:gridCol w:w="1072"/>
        <w:gridCol w:w="1072"/>
        <w:gridCol w:w="1072"/>
      </w:tblGrid>
      <w:tr w:rsidR="00777E21" w:rsidRPr="00B34CD6" w:rsidTr="00CD3A46">
        <w:trPr>
          <w:cantSplit/>
        </w:trPr>
        <w:tc>
          <w:tcPr>
            <w:tcW w:w="5726"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3216" w:type="dxa"/>
            <w:gridSpan w:val="3"/>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2"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c>
          <w:tcPr>
            <w:tcW w:w="1072"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3</w:t>
            </w:r>
          </w:p>
        </w:tc>
      </w:tr>
      <w:tr w:rsidR="00777E21" w:rsidRPr="00B34CD6" w:rsidTr="00CD3A46">
        <w:trPr>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3.2367</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3.3600</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3.5800</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3.7933</w:t>
            </w:r>
          </w:p>
        </w:tc>
      </w:tr>
      <w:tr w:rsidR="00777E21" w:rsidRPr="00B34CD6" w:rsidTr="00CD3A46">
        <w:trPr>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.057</w:t>
            </w: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cantSplit/>
        </w:trPr>
        <w:tc>
          <w:tcPr>
            <w:tcW w:w="5726"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.004.</w:t>
            </w:r>
          </w:p>
        </w:tc>
      </w:tr>
      <w:tr w:rsidR="00777E21" w:rsidRPr="00B34CD6" w:rsidTr="00CD3A46">
        <w:trPr>
          <w:cantSplit/>
        </w:trPr>
        <w:tc>
          <w:tcPr>
            <w:tcW w:w="5726"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cantSplit/>
        </w:trPr>
        <w:tc>
          <w:tcPr>
            <w:tcW w:w="5726"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7"/>
        <w:gridCol w:w="768"/>
        <w:gridCol w:w="304"/>
        <w:gridCol w:w="768"/>
        <w:gridCol w:w="304"/>
        <w:gridCol w:w="1072"/>
        <w:gridCol w:w="96"/>
        <w:gridCol w:w="1248"/>
        <w:gridCol w:w="1072"/>
      </w:tblGrid>
      <w:tr w:rsidR="00777E21" w:rsidRPr="00B34CD6" w:rsidTr="00CD3A46">
        <w:trPr>
          <w:cantSplit/>
        </w:trPr>
        <w:tc>
          <w:tcPr>
            <w:tcW w:w="8142" w:type="dxa"/>
            <w:gridSpan w:val="11"/>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right="60"/>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PCV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3"/>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38.833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3"/>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7.767</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21.508</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8427.000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8427.000</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23336.308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12.778</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35.385</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.250</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.692</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.536</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8468.000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41.000</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3"/>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a. R Squared = .947 (Adjusted R Squared = .903)</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PCV</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3"/>
          <w:wAfter w:w="2416"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3216" w:type="dxa"/>
            <w:gridSpan w:val="5"/>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3"/>
          <w:wAfter w:w="2416"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2"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c>
          <w:tcPr>
            <w:tcW w:w="1072"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3</w:t>
            </w:r>
          </w:p>
        </w:tc>
      </w:tr>
      <w:tr w:rsidR="00777E21" w:rsidRPr="00B34CD6" w:rsidTr="00CD3A46">
        <w:trPr>
          <w:gridAfter w:val="3"/>
          <w:wAfter w:w="2416"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24.6667</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25.3333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26.6667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29.3333</w:t>
            </w:r>
          </w:p>
        </w:tc>
      </w:tr>
      <w:tr w:rsidR="00777E21" w:rsidRPr="00B34CD6" w:rsidTr="00CD3A46">
        <w:trPr>
          <w:gridAfter w:val="3"/>
          <w:wAfter w:w="2416"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.223</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.361.</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7"/>
        <w:gridCol w:w="768"/>
        <w:gridCol w:w="304"/>
        <w:gridCol w:w="768"/>
        <w:gridCol w:w="304"/>
        <w:gridCol w:w="1072"/>
        <w:gridCol w:w="96"/>
        <w:gridCol w:w="1248"/>
        <w:gridCol w:w="1072"/>
      </w:tblGrid>
      <w:tr w:rsidR="00777E21" w:rsidRPr="00B34CD6" w:rsidTr="00CD3A46">
        <w:trPr>
          <w:cantSplit/>
        </w:trPr>
        <w:tc>
          <w:tcPr>
            <w:tcW w:w="8142" w:type="dxa"/>
            <w:gridSpan w:val="11"/>
            <w:tcBorders>
              <w:top w:val="nil"/>
              <w:left w:val="nil"/>
              <w:bottom w:val="nil"/>
              <w:right w:val="nil"/>
            </w:tcBorders>
            <w:shd w:val="clear" w:color="auto" w:fill="FFFFFF"/>
            <w:vAlign w:val="center"/>
          </w:tcPr>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right="60"/>
              <w:rPr>
                <w:rFonts w:ascii="13" w:hAnsi="13" w:cs="Times New Roman"/>
                <w:b/>
                <w:bCs/>
                <w:color w:val="000000"/>
                <w:sz w:val="28"/>
                <w:szCs w:val="28"/>
              </w:rPr>
            </w:pPr>
          </w:p>
          <w:p w:rsidR="00777E21" w:rsidRPr="00B34CD6" w:rsidRDefault="00777E21" w:rsidP="00CD3A46">
            <w:pPr>
              <w:autoSpaceDE w:val="0"/>
              <w:autoSpaceDN w:val="0"/>
              <w:adjustRightInd w:val="0"/>
              <w:spacing w:after="0" w:line="240" w:lineRule="auto"/>
              <w:ind w:right="60"/>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w:t>
            </w:r>
            <w:proofErr w:type="spellStart"/>
            <w:r w:rsidRPr="00B34CD6">
              <w:rPr>
                <w:rFonts w:ascii="13" w:hAnsi="13" w:cs="Times New Roman"/>
                <w:color w:val="000000"/>
                <w:sz w:val="28"/>
                <w:szCs w:val="28"/>
                <w:shd w:val="clear" w:color="auto" w:fill="FFFFFF"/>
              </w:rPr>
              <w:t>Hb</w:t>
            </w:r>
            <w:proofErr w:type="spellEnd"/>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3"/>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7.742</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3"/>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1.548</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32.596</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1541.333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1541.333</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32449.123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7.460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2.487</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52.351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.282</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2.965</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.127</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.285</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.047</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1549.360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8.027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3"/>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.964 (Adjusted R Squared = .935)</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w:t>
            </w:r>
            <w:proofErr w:type="spellStart"/>
            <w:r w:rsidRPr="00B34CD6">
              <w:rPr>
                <w:rFonts w:ascii="13" w:hAnsi="13" w:cs="Times New Roman"/>
                <w:color w:val="000000"/>
                <w:sz w:val="28"/>
                <w:szCs w:val="28"/>
              </w:rPr>
              <w:t>Hb</w:t>
            </w:r>
            <w:proofErr w:type="spellEnd"/>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roofErr w:type="spellStart"/>
            <w:r w:rsidRPr="00B34CD6">
              <w:rPr>
                <w:rFonts w:ascii="13" w:hAnsi="13" w:cs="Times New Roman"/>
                <w:color w:val="000000"/>
                <w:sz w:val="28"/>
                <w:szCs w:val="28"/>
              </w:rPr>
              <w:t>Duncana,b</w:t>
            </w:r>
            <w:proofErr w:type="spellEnd"/>
          </w:p>
        </w:tc>
      </w:tr>
      <w:tr w:rsidR="00777E21" w:rsidRPr="00B34CD6" w:rsidTr="00CD3A46">
        <w:trPr>
          <w:gridAfter w:val="3"/>
          <w:wAfter w:w="2416" w:type="dxa"/>
          <w:cantSplit/>
        </w:trPr>
        <w:tc>
          <w:tcPr>
            <w:tcW w:w="1439" w:type="dxa"/>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spacing w:line="240" w:lineRule="auto"/>
              <w:rPr>
                <w:rFonts w:ascii="13" w:hAnsi="13" w:cs="Times New Roman"/>
                <w:color w:val="000000"/>
                <w:sz w:val="28"/>
                <w:szCs w:val="28"/>
              </w:rPr>
            </w:pPr>
          </w:p>
        </w:tc>
        <w:tc>
          <w:tcPr>
            <w:tcW w:w="1071" w:type="dxa"/>
            <w:gridSpan w:val="2"/>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2"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c>
          <w:tcPr>
            <w:tcW w:w="1072"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3</w:t>
            </w:r>
          </w:p>
        </w:tc>
      </w:tr>
      <w:tr w:rsidR="00777E21" w:rsidRPr="00B34CD6" w:rsidTr="00CD3A46">
        <w:trPr>
          <w:gridAfter w:val="3"/>
          <w:wAfter w:w="2416"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10.5667</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10.7333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11.4667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2416"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12.5667</w:t>
            </w:r>
          </w:p>
        </w:tc>
      </w:tr>
      <w:tr w:rsidR="00777E21" w:rsidRPr="00B34CD6" w:rsidTr="00CD3A46">
        <w:trPr>
          <w:gridAfter w:val="3"/>
          <w:wAfter w:w="2416"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.385</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.047.</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2416" w:type="dxa"/>
          <w:cantSplit/>
        </w:trPr>
        <w:tc>
          <w:tcPr>
            <w:tcW w:w="5726"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3"/>
        <w:gridCol w:w="1535"/>
        <w:gridCol w:w="1072"/>
        <w:gridCol w:w="1472"/>
        <w:gridCol w:w="1136"/>
        <w:gridCol w:w="1072"/>
      </w:tblGrid>
      <w:tr w:rsidR="00777E21" w:rsidRPr="00B34CD6" w:rsidTr="00CD3A46">
        <w:trPr>
          <w:cantSplit/>
        </w:trPr>
        <w:tc>
          <w:tcPr>
            <w:tcW w:w="8030" w:type="dxa"/>
            <w:gridSpan w:val="6"/>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WBC  </w:t>
            </w:r>
          </w:p>
        </w:tc>
      </w:tr>
      <w:tr w:rsidR="00777E21" w:rsidRPr="00B34CD6" w:rsidTr="00CD3A46">
        <w:trPr>
          <w:cantSplit/>
        </w:trPr>
        <w:tc>
          <w:tcPr>
            <w:tcW w:w="174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Model</w:t>
            </w:r>
          </w:p>
        </w:tc>
        <w:tc>
          <w:tcPr>
            <w:tcW w:w="1535"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7.794</w:t>
            </w:r>
            <w:r w:rsidRPr="00B34CD6">
              <w:rPr>
                <w:rFonts w:ascii="13" w:hAnsi="13" w:cs="Times New Roman"/>
                <w:color w:val="000000"/>
                <w:sz w:val="28"/>
                <w:szCs w:val="28"/>
                <w:vertAlign w:val="superscript"/>
              </w:rPr>
              <w:t>a</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1.559</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1.386</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.348</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6669.367</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6669.367</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5929.791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4.629</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1.372</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.338</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3.165</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1.407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.315</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6.748</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1.125</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6683.910</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14.543</w:t>
            </w: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.536 (Adjusted R Squared = .149)</w:t>
            </w:r>
          </w:p>
        </w:tc>
      </w:tr>
    </w:tbl>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3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1072"/>
        <w:gridCol w:w="1072"/>
      </w:tblGrid>
      <w:tr w:rsidR="00777E21" w:rsidRPr="00B34CD6" w:rsidTr="00CD3A46">
        <w:trPr>
          <w:cantSplit/>
        </w:trPr>
        <w:tc>
          <w:tcPr>
            <w:tcW w:w="3583" w:type="dxa"/>
            <w:gridSpan w:val="3"/>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WBC</w:t>
            </w:r>
          </w:p>
        </w:tc>
      </w:tr>
      <w:tr w:rsidR="00777E21" w:rsidRPr="00B34CD6" w:rsidTr="00CD3A46">
        <w:trPr>
          <w:cantSplit/>
        </w:trPr>
        <w:tc>
          <w:tcPr>
            <w:tcW w:w="3583" w:type="dxa"/>
            <w:gridSpan w:val="3"/>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22.6000</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23.5667</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23.8333</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24.3000</w:t>
            </w:r>
          </w:p>
        </w:tc>
      </w:tr>
      <w:tr w:rsidR="00777E21" w:rsidRPr="00B34CD6" w:rsidTr="00CD3A46">
        <w:trPr>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.111</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1.125.</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b. Alpha = 0.05.</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bl>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0"/>
        <w:gridCol w:w="301"/>
        <w:gridCol w:w="770"/>
        <w:gridCol w:w="765"/>
        <w:gridCol w:w="306"/>
        <w:gridCol w:w="65"/>
        <w:gridCol w:w="701"/>
        <w:gridCol w:w="305"/>
        <w:gridCol w:w="1167"/>
        <w:gridCol w:w="1248"/>
        <w:gridCol w:w="1074"/>
      </w:tblGrid>
      <w:tr w:rsidR="00777E21" w:rsidRPr="00B34CD6" w:rsidTr="00CD3A46">
        <w:trPr>
          <w:cantSplit/>
        </w:trPr>
        <w:tc>
          <w:tcPr>
            <w:tcW w:w="8142" w:type="dxa"/>
            <w:gridSpan w:val="11"/>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PLT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3"/>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96.667</w:t>
            </w:r>
            <w:r w:rsidRPr="00B34CD6">
              <w:rPr>
                <w:rFonts w:ascii="13" w:hAnsi="13" w:cs="Times New Roman"/>
                <w:color w:val="000000"/>
                <w:sz w:val="28"/>
                <w:szCs w:val="28"/>
                <w:vertAlign w:val="superscript"/>
              </w:rPr>
              <w:t>a</w:t>
            </w:r>
          </w:p>
        </w:tc>
        <w:tc>
          <w:tcPr>
            <w:tcW w:w="1072" w:type="dxa"/>
            <w:gridSpan w:val="3"/>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19.333</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.519</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.755</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738048.000</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738048.000</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19828.155</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70.667</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23.556</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.620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26.000</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13.000</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.349</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.719</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223.333</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37.222</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738368.000</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320.000</w:t>
            </w:r>
          </w:p>
        </w:tc>
        <w:tc>
          <w:tcPr>
            <w:tcW w:w="1072" w:type="dxa"/>
            <w:gridSpan w:val="3"/>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.302 (Adjusted R Squared = -.280)</w:t>
            </w:r>
          </w:p>
        </w:tc>
      </w:tr>
      <w:tr w:rsidR="00777E21" w:rsidRPr="00B34CD6" w:rsidTr="00CD3A46">
        <w:trPr>
          <w:gridAfter w:val="5"/>
          <w:wAfter w:w="4495" w:type="dxa"/>
          <w:cantSplit/>
          <w:trHeight w:val="2520"/>
        </w:trPr>
        <w:tc>
          <w:tcPr>
            <w:tcW w:w="3647" w:type="dxa"/>
            <w:gridSpan w:val="6"/>
            <w:tcBorders>
              <w:top w:val="nil"/>
              <w:left w:val="nil"/>
              <w:bottom w:val="nil"/>
              <w:right w:val="nil"/>
            </w:tcBorders>
            <w:shd w:val="clear" w:color="auto" w:fill="FFFFFF"/>
            <w:vAlign w:val="center"/>
          </w:tcPr>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Default="00777E21" w:rsidP="00CD3A46">
            <w:pPr>
              <w:autoSpaceDE w:val="0"/>
              <w:autoSpaceDN w:val="0"/>
              <w:adjustRightInd w:val="0"/>
              <w:spacing w:after="0" w:line="240" w:lineRule="auto"/>
              <w:ind w:left="60" w:right="60"/>
              <w:jc w:val="center"/>
              <w:rPr>
                <w:rFonts w:ascii="13" w:hAnsi="13" w:cs="Times New Roman"/>
                <w:b/>
                <w:bCs/>
                <w:color w:val="000000"/>
                <w:sz w:val="28"/>
                <w:szCs w:val="28"/>
              </w:rPr>
            </w:pPr>
          </w:p>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PLT</w:t>
            </w:r>
          </w:p>
        </w:tc>
      </w:tr>
      <w:tr w:rsidR="00777E21" w:rsidRPr="00B34CD6" w:rsidTr="00CD3A46">
        <w:trPr>
          <w:gridAfter w:val="5"/>
          <w:wAfter w:w="4495" w:type="dxa"/>
          <w:cantSplit/>
        </w:trPr>
        <w:tc>
          <w:tcPr>
            <w:tcW w:w="3647"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5"/>
          <w:wAfter w:w="4495"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136" w:type="dxa"/>
            <w:gridSpan w:val="3"/>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5"/>
          <w:wAfter w:w="4495"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136" w:type="dxa"/>
            <w:gridSpan w:val="3"/>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5"/>
          <w:wAfter w:w="4495"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T2</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3"/>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245.0000</w:t>
            </w:r>
          </w:p>
        </w:tc>
      </w:tr>
      <w:tr w:rsidR="00777E21" w:rsidRPr="00B34CD6" w:rsidTr="00CD3A46">
        <w:trPr>
          <w:gridAfter w:val="5"/>
          <w:wAfter w:w="4495"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246.3333</w:t>
            </w:r>
          </w:p>
        </w:tc>
      </w:tr>
      <w:tr w:rsidR="00777E21" w:rsidRPr="00B34CD6" w:rsidTr="00CD3A46">
        <w:trPr>
          <w:gridAfter w:val="5"/>
          <w:wAfter w:w="4495"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249.6667</w:t>
            </w:r>
          </w:p>
        </w:tc>
      </w:tr>
      <w:tr w:rsidR="00777E21" w:rsidRPr="00B34CD6" w:rsidTr="00CD3A46">
        <w:trPr>
          <w:gridAfter w:val="5"/>
          <w:wAfter w:w="4495"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251.0000</w:t>
            </w:r>
          </w:p>
        </w:tc>
      </w:tr>
      <w:tr w:rsidR="00777E21" w:rsidRPr="00B34CD6" w:rsidTr="00CD3A46">
        <w:trPr>
          <w:gridAfter w:val="5"/>
          <w:wAfter w:w="4495"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3"/>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.293</w:t>
            </w:r>
          </w:p>
        </w:tc>
      </w:tr>
      <w:tr w:rsidR="00777E21" w:rsidRPr="00B34CD6" w:rsidTr="00CD3A46">
        <w:trPr>
          <w:gridAfter w:val="5"/>
          <w:wAfter w:w="4495" w:type="dxa"/>
          <w:cantSplit/>
        </w:trPr>
        <w:tc>
          <w:tcPr>
            <w:tcW w:w="3647"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37.222.</w:t>
            </w:r>
          </w:p>
        </w:tc>
      </w:tr>
      <w:tr w:rsidR="00777E21" w:rsidRPr="00B34CD6" w:rsidTr="00CD3A46">
        <w:trPr>
          <w:gridAfter w:val="5"/>
          <w:wAfter w:w="4495" w:type="dxa"/>
          <w:cantSplit/>
        </w:trPr>
        <w:tc>
          <w:tcPr>
            <w:tcW w:w="3647"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5"/>
          <w:wAfter w:w="4495" w:type="dxa"/>
          <w:cantSplit/>
        </w:trPr>
        <w:tc>
          <w:tcPr>
            <w:tcW w:w="3647"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r w:rsidR="00777E21" w:rsidRPr="00B34CD6" w:rsidTr="00CD3A46">
        <w:trPr>
          <w:cantSplit/>
        </w:trPr>
        <w:tc>
          <w:tcPr>
            <w:tcW w:w="8142" w:type="dxa"/>
            <w:gridSpan w:val="11"/>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MCV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3"/>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14.681</w:t>
            </w:r>
            <w:r w:rsidRPr="00B34CD6">
              <w:rPr>
                <w:rFonts w:ascii="13" w:hAnsi="13" w:cs="Times New Roman"/>
                <w:color w:val="000000"/>
                <w:sz w:val="28"/>
                <w:szCs w:val="28"/>
                <w:vertAlign w:val="superscript"/>
              </w:rPr>
              <w:t>a</w:t>
            </w:r>
          </w:p>
        </w:tc>
        <w:tc>
          <w:tcPr>
            <w:tcW w:w="1072" w:type="dxa"/>
            <w:gridSpan w:val="3"/>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2.936</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2.784</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.122</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69053.841</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69053.841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65471.116</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13.209</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4.403</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4.175</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.065</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1.472</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.736</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.534</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6.328</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1.055</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69074.850</w:t>
            </w:r>
          </w:p>
        </w:tc>
        <w:tc>
          <w:tcPr>
            <w:tcW w:w="1072" w:type="dxa"/>
            <w:gridSpan w:val="3"/>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21.009</w:t>
            </w:r>
          </w:p>
        </w:tc>
        <w:tc>
          <w:tcPr>
            <w:tcW w:w="1072" w:type="dxa"/>
            <w:gridSpan w:val="3"/>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a. R Squared = .699 (Adjusted R Squared = .448)</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3"/>
          <w:wAfter w:w="3488" w:type="dxa"/>
          <w:cantSplit/>
        </w:trPr>
        <w:tc>
          <w:tcPr>
            <w:tcW w:w="4654" w:type="dxa"/>
            <w:gridSpan w:val="8"/>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MCV</w:t>
            </w:r>
          </w:p>
        </w:tc>
      </w:tr>
      <w:tr w:rsidR="00777E21" w:rsidRPr="00B34CD6" w:rsidTr="00CD3A46">
        <w:trPr>
          <w:gridAfter w:val="3"/>
          <w:wAfter w:w="3488" w:type="dxa"/>
          <w:cantSplit/>
        </w:trPr>
        <w:tc>
          <w:tcPr>
            <w:tcW w:w="4654" w:type="dxa"/>
            <w:gridSpan w:val="8"/>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3"/>
          <w:wAfter w:w="3488"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5"/>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3"/>
          <w:wAfter w:w="3488"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3"/>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3"/>
          <w:wAfter w:w="3488"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74.5000</w:t>
            </w:r>
          </w:p>
        </w:tc>
        <w:tc>
          <w:tcPr>
            <w:tcW w:w="1071" w:type="dxa"/>
            <w:gridSpan w:val="3"/>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75.3667</w:t>
            </w:r>
          </w:p>
        </w:tc>
        <w:tc>
          <w:tcPr>
            <w:tcW w:w="1071"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75.3667</w:t>
            </w: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76.2333</w:t>
            </w:r>
          </w:p>
        </w:tc>
        <w:tc>
          <w:tcPr>
            <w:tcW w:w="1071"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76.2333</w:t>
            </w: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3"/>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77.3333</w:t>
            </w:r>
          </w:p>
        </w:tc>
      </w:tr>
      <w:tr w:rsidR="00777E21" w:rsidRPr="00B34CD6" w:rsidTr="00CD3A46">
        <w:trPr>
          <w:gridAfter w:val="3"/>
          <w:wAfter w:w="3488"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.093</w:t>
            </w:r>
          </w:p>
        </w:tc>
        <w:tc>
          <w:tcPr>
            <w:tcW w:w="1071" w:type="dxa"/>
            <w:gridSpan w:val="3"/>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.064</w:t>
            </w:r>
          </w:p>
        </w:tc>
      </w:tr>
      <w:tr w:rsidR="00777E21" w:rsidRPr="00B34CD6" w:rsidTr="00CD3A46">
        <w:trPr>
          <w:gridAfter w:val="3"/>
          <w:wAfter w:w="3488" w:type="dxa"/>
          <w:cantSplit/>
        </w:trPr>
        <w:tc>
          <w:tcPr>
            <w:tcW w:w="4654"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1.055.</w:t>
            </w:r>
          </w:p>
        </w:tc>
      </w:tr>
      <w:tr w:rsidR="00777E21" w:rsidRPr="00B34CD6" w:rsidTr="00CD3A46">
        <w:trPr>
          <w:gridAfter w:val="3"/>
          <w:wAfter w:w="3488" w:type="dxa"/>
          <w:cantSplit/>
        </w:trPr>
        <w:tc>
          <w:tcPr>
            <w:tcW w:w="4654"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3488" w:type="dxa"/>
          <w:cantSplit/>
        </w:trPr>
        <w:tc>
          <w:tcPr>
            <w:tcW w:w="4654" w:type="dxa"/>
            <w:gridSpan w:val="8"/>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1"/>
        <w:gridCol w:w="302"/>
        <w:gridCol w:w="769"/>
        <w:gridCol w:w="766"/>
        <w:gridCol w:w="305"/>
        <w:gridCol w:w="767"/>
        <w:gridCol w:w="304"/>
        <w:gridCol w:w="1168"/>
        <w:gridCol w:w="1248"/>
        <w:gridCol w:w="1072"/>
      </w:tblGrid>
      <w:tr w:rsidR="00777E21" w:rsidRPr="00B34CD6" w:rsidTr="00CD3A46">
        <w:trPr>
          <w:cantSplit/>
        </w:trPr>
        <w:tc>
          <w:tcPr>
            <w:tcW w:w="8142" w:type="dxa"/>
            <w:gridSpan w:val="10"/>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0"/>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MCH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2.790</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.558</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3.863</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.065</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12610.083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12610.083</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87300.577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2.763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.921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6.377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.027</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.013</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.092</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.913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.144</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12613.740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3.657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0"/>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.763 (Adjusted R Squared = .565)</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3"/>
          <w:wAfter w:w="3488" w:type="dxa"/>
          <w:cantSplit/>
        </w:trPr>
        <w:tc>
          <w:tcPr>
            <w:tcW w:w="4654"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MCH</w:t>
            </w:r>
          </w:p>
        </w:tc>
      </w:tr>
      <w:tr w:rsidR="00777E21" w:rsidRPr="00B34CD6" w:rsidTr="00CD3A46">
        <w:trPr>
          <w:gridAfter w:val="3"/>
          <w:wAfter w:w="3488" w:type="dxa"/>
          <w:cantSplit/>
        </w:trPr>
        <w:tc>
          <w:tcPr>
            <w:tcW w:w="4654" w:type="dxa"/>
            <w:gridSpan w:val="7"/>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3"/>
          <w:wAfter w:w="3488"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4"/>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3"/>
          <w:wAfter w:w="3488"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3"/>
          <w:wAfter w:w="3488"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31.9333</w:t>
            </w:r>
          </w:p>
        </w:tc>
        <w:tc>
          <w:tcPr>
            <w:tcW w:w="1071"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32.0000</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32.6333</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32.6333</w:t>
            </w:r>
          </w:p>
        </w:tc>
      </w:tr>
      <w:tr w:rsidR="00777E21" w:rsidRPr="00B34CD6" w:rsidTr="00CD3A46">
        <w:trPr>
          <w:gridAfter w:val="3"/>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33.1000</w:t>
            </w:r>
          </w:p>
        </w:tc>
      </w:tr>
      <w:tr w:rsidR="00777E21" w:rsidRPr="00B34CD6" w:rsidTr="00CD3A46">
        <w:trPr>
          <w:gridAfter w:val="3"/>
          <w:wAfter w:w="3488"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.072</w:t>
            </w:r>
          </w:p>
        </w:tc>
        <w:tc>
          <w:tcPr>
            <w:tcW w:w="1071"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.183</w:t>
            </w:r>
          </w:p>
        </w:tc>
      </w:tr>
      <w:tr w:rsidR="00777E21" w:rsidRPr="00B34CD6" w:rsidTr="00CD3A46">
        <w:trPr>
          <w:gridAfter w:val="3"/>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.144.</w:t>
            </w:r>
          </w:p>
        </w:tc>
      </w:tr>
      <w:tr w:rsidR="00777E21" w:rsidRPr="00B34CD6" w:rsidTr="00CD3A46">
        <w:trPr>
          <w:gridAfter w:val="3"/>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8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1"/>
        <w:gridCol w:w="302"/>
        <w:gridCol w:w="769"/>
        <w:gridCol w:w="766"/>
        <w:gridCol w:w="305"/>
        <w:gridCol w:w="767"/>
        <w:gridCol w:w="304"/>
        <w:gridCol w:w="1168"/>
        <w:gridCol w:w="1360"/>
        <w:gridCol w:w="1072"/>
      </w:tblGrid>
      <w:tr w:rsidR="00777E21" w:rsidRPr="00B34CD6" w:rsidTr="00CD3A46">
        <w:trPr>
          <w:cantSplit/>
        </w:trPr>
        <w:tc>
          <w:tcPr>
            <w:tcW w:w="8254" w:type="dxa"/>
            <w:gridSpan w:val="10"/>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254" w:type="dxa"/>
            <w:gridSpan w:val="10"/>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MCHC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360"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1.396</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.279</w:t>
            </w:r>
          </w:p>
        </w:tc>
        <w:tc>
          <w:tcPr>
            <w:tcW w:w="1360"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3.539</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.078</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21939.301</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21939.301</w:t>
            </w:r>
          </w:p>
        </w:tc>
        <w:tc>
          <w:tcPr>
            <w:tcW w:w="136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278103.813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.669</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.223</w:t>
            </w:r>
          </w:p>
        </w:tc>
        <w:tc>
          <w:tcPr>
            <w:tcW w:w="136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2.827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.129</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.727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.363</w:t>
            </w:r>
          </w:p>
        </w:tc>
        <w:tc>
          <w:tcPr>
            <w:tcW w:w="136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4.606</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.473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.079</w:t>
            </w:r>
          </w:p>
        </w:tc>
        <w:tc>
          <w:tcPr>
            <w:tcW w:w="136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21941.170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360"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1.869</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360"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254" w:type="dxa"/>
            <w:gridSpan w:val="10"/>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.747 (Adjusted R Squared = .536)</w:t>
            </w:r>
          </w:p>
        </w:tc>
      </w:tr>
      <w:tr w:rsidR="00777E21" w:rsidRPr="00B34CD6" w:rsidTr="00CD3A46">
        <w:trPr>
          <w:gridAfter w:val="3"/>
          <w:wAfter w:w="3600" w:type="dxa"/>
          <w:cantSplit/>
        </w:trPr>
        <w:tc>
          <w:tcPr>
            <w:tcW w:w="4654"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CHC</w:t>
            </w:r>
          </w:p>
        </w:tc>
      </w:tr>
      <w:tr w:rsidR="00777E21" w:rsidRPr="00B34CD6" w:rsidTr="00CD3A46">
        <w:trPr>
          <w:gridAfter w:val="3"/>
          <w:wAfter w:w="3600" w:type="dxa"/>
          <w:cantSplit/>
        </w:trPr>
        <w:tc>
          <w:tcPr>
            <w:tcW w:w="4654" w:type="dxa"/>
            <w:gridSpan w:val="7"/>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3"/>
          <w:wAfter w:w="3600"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4"/>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3"/>
          <w:wAfter w:w="3600"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3"/>
          <w:wAfter w:w="3600"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42.3667</w:t>
            </w:r>
          </w:p>
        </w:tc>
        <w:tc>
          <w:tcPr>
            <w:tcW w:w="1071"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600"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42.8333</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42.8333</w:t>
            </w:r>
          </w:p>
        </w:tc>
      </w:tr>
      <w:tr w:rsidR="00777E21" w:rsidRPr="00B34CD6" w:rsidTr="00CD3A46">
        <w:trPr>
          <w:gridAfter w:val="3"/>
          <w:wAfter w:w="3600"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42.8333</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42.8333</w:t>
            </w:r>
          </w:p>
        </w:tc>
      </w:tr>
      <w:tr w:rsidR="00777E21" w:rsidRPr="00B34CD6" w:rsidTr="00CD3A46">
        <w:trPr>
          <w:gridAfter w:val="3"/>
          <w:wAfter w:w="3600"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43.0000</w:t>
            </w:r>
          </w:p>
        </w:tc>
      </w:tr>
      <w:tr w:rsidR="00777E21" w:rsidRPr="00B34CD6" w:rsidTr="00CD3A46">
        <w:trPr>
          <w:gridAfter w:val="3"/>
          <w:wAfter w:w="3600"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.097</w:t>
            </w:r>
          </w:p>
        </w:tc>
        <w:tc>
          <w:tcPr>
            <w:tcW w:w="1071"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.508</w:t>
            </w:r>
          </w:p>
        </w:tc>
      </w:tr>
      <w:tr w:rsidR="00777E21" w:rsidRPr="00B34CD6" w:rsidTr="00CD3A46">
        <w:trPr>
          <w:gridAfter w:val="3"/>
          <w:wAfter w:w="3600"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.079.</w:t>
            </w:r>
          </w:p>
        </w:tc>
      </w:tr>
      <w:tr w:rsidR="00777E21" w:rsidRPr="00B34CD6" w:rsidTr="00CD3A46">
        <w:trPr>
          <w:gridAfter w:val="3"/>
          <w:wAfter w:w="3600"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3600"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8"/>
        <w:gridCol w:w="767"/>
        <w:gridCol w:w="305"/>
        <w:gridCol w:w="767"/>
        <w:gridCol w:w="1472"/>
        <w:gridCol w:w="1136"/>
        <w:gridCol w:w="1072"/>
      </w:tblGrid>
      <w:tr w:rsidR="00777E21" w:rsidRPr="00B34CD6" w:rsidTr="00CD3A46">
        <w:trPr>
          <w:cantSplit/>
        </w:trPr>
        <w:tc>
          <w:tcPr>
            <w:tcW w:w="8030"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WBC_DIFFERENTIAL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28.083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5.617</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.868</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.552</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13804.083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13804.083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2132.820</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14.917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4.972</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.552</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1.017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.416</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38.833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6.472</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13871.000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66.917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.420 (Adjusted R Squared = -.064)</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WBC_DIFFERENTIAL</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447"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447"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447"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32.00</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34.33</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34.67</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34.67</w:t>
            </w:r>
          </w:p>
        </w:tc>
      </w:tr>
      <w:tr w:rsidR="00777E21" w:rsidRPr="00B34CD6" w:rsidTr="00CD3A46">
        <w:trPr>
          <w:gridAfter w:val="4"/>
          <w:wAfter w:w="4447"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.265</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6.472.</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r w:rsidR="00777E21" w:rsidRPr="00B34CD6" w:rsidTr="00CD3A46">
        <w:trPr>
          <w:cantSplit/>
        </w:trPr>
        <w:tc>
          <w:tcPr>
            <w:tcW w:w="8030"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LYMPHOCYTES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50.083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10.017</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1.403</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43320.083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43320.083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6068.183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26.917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8.972</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1.257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.370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11.583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1.623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42.833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7.139</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43413.000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92.917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.539 (Adjusted R Squared = .155)</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LYMPHOCYTES</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447"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447"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447"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59.0000</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59.3333</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59.3333</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62.6667</w:t>
            </w:r>
          </w:p>
        </w:tc>
      </w:tr>
      <w:tr w:rsidR="00777E21" w:rsidRPr="00B34CD6" w:rsidTr="00CD3A46">
        <w:trPr>
          <w:gridAfter w:val="4"/>
          <w:wAfter w:w="4447"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7.139.</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79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8"/>
        <w:gridCol w:w="767"/>
        <w:gridCol w:w="305"/>
        <w:gridCol w:w="767"/>
        <w:gridCol w:w="1472"/>
        <w:gridCol w:w="1072"/>
        <w:gridCol w:w="1072"/>
      </w:tblGrid>
      <w:tr w:rsidR="00777E21" w:rsidRPr="00B34CD6" w:rsidTr="00CD3A46">
        <w:trPr>
          <w:cantSplit/>
        </w:trPr>
        <w:tc>
          <w:tcPr>
            <w:tcW w:w="7966"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7966"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MONOCYTES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0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1.833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.367</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.776</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161.333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161.333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341.647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.222</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.471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.714</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.583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1.235</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.355</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2.833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.472</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166.000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4.667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7966"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a. R Squared = .393 (Adjusted R Squared = -.113)</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4"/>
          <w:wAfter w:w="4383"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MONOCYTES</w:t>
            </w:r>
          </w:p>
        </w:tc>
      </w:tr>
      <w:tr w:rsidR="00777E21" w:rsidRPr="00B34CD6" w:rsidTr="00CD3A46">
        <w:trPr>
          <w:gridAfter w:val="4"/>
          <w:wAfter w:w="4383"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383"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383"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383"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3.3333</w:t>
            </w:r>
          </w:p>
        </w:tc>
      </w:tr>
      <w:tr w:rsidR="00777E21" w:rsidRPr="00B34CD6" w:rsidTr="00CD3A46">
        <w:trPr>
          <w:gridAfter w:val="4"/>
          <w:wAfter w:w="4383"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3.6667</w:t>
            </w:r>
          </w:p>
        </w:tc>
      </w:tr>
      <w:tr w:rsidR="00777E21" w:rsidRPr="00B34CD6" w:rsidTr="00CD3A46">
        <w:trPr>
          <w:gridAfter w:val="4"/>
          <w:wAfter w:w="4383"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3.6667</w:t>
            </w:r>
          </w:p>
        </w:tc>
      </w:tr>
      <w:tr w:rsidR="00777E21" w:rsidRPr="00B34CD6" w:rsidTr="00CD3A46">
        <w:trPr>
          <w:gridAfter w:val="4"/>
          <w:wAfter w:w="4383"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4.0000</w:t>
            </w:r>
          </w:p>
        </w:tc>
      </w:tr>
      <w:tr w:rsidR="00777E21" w:rsidRPr="00B34CD6" w:rsidTr="00CD3A46">
        <w:trPr>
          <w:gridAfter w:val="4"/>
          <w:wAfter w:w="4383"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.299</w:t>
            </w:r>
          </w:p>
        </w:tc>
      </w:tr>
      <w:tr w:rsidR="00777E21" w:rsidRPr="00B34CD6" w:rsidTr="00CD3A46">
        <w:trPr>
          <w:gridAfter w:val="4"/>
          <w:wAfter w:w="4383"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.472.</w:t>
            </w:r>
          </w:p>
        </w:tc>
      </w:tr>
      <w:tr w:rsidR="00777E21" w:rsidRPr="00B34CD6" w:rsidTr="00CD3A46">
        <w:trPr>
          <w:gridAfter w:val="4"/>
          <w:wAfter w:w="4383"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383"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79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3"/>
        <w:gridCol w:w="1535"/>
        <w:gridCol w:w="1072"/>
        <w:gridCol w:w="1472"/>
        <w:gridCol w:w="1072"/>
        <w:gridCol w:w="1072"/>
      </w:tblGrid>
      <w:tr w:rsidR="00777E21" w:rsidRPr="00B34CD6" w:rsidTr="00CD3A46">
        <w:trPr>
          <w:cantSplit/>
        </w:trPr>
        <w:tc>
          <w:tcPr>
            <w:tcW w:w="7966" w:type="dxa"/>
            <w:gridSpan w:val="6"/>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7966"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EOSINOPHILS  </w:t>
            </w:r>
          </w:p>
        </w:tc>
      </w:tr>
      <w:tr w:rsidR="00777E21" w:rsidRPr="00B34CD6" w:rsidTr="00CD3A46">
        <w:trPr>
          <w:cantSplit/>
        </w:trPr>
        <w:tc>
          <w:tcPr>
            <w:tcW w:w="174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0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.833</w:t>
            </w:r>
            <w:r w:rsidRPr="00B34CD6">
              <w:rPr>
                <w:rFonts w:ascii="13" w:hAnsi="13" w:cs="Times New Roman"/>
                <w:color w:val="000000"/>
                <w:sz w:val="28"/>
                <w:szCs w:val="28"/>
                <w:vertAlign w:val="superscript"/>
              </w:rPr>
              <w:t>a</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.167</w:t>
            </w:r>
          </w:p>
        </w:tc>
        <w:tc>
          <w:tcPr>
            <w:tcW w:w="10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.545</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.739</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65.333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65.333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213.818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.667</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.222</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.727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.572</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.167</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.083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.770</w:t>
            </w: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1.833</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.306</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68.000</w:t>
            </w: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Total</w:t>
            </w:r>
          </w:p>
        </w:tc>
        <w:tc>
          <w:tcPr>
            <w:tcW w:w="1535"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2.667</w:t>
            </w: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7966"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.313 (Adjusted R Squared = -.260)</w:t>
            </w:r>
          </w:p>
        </w:tc>
      </w:tr>
    </w:tbl>
    <w:p w:rsidR="00777E21" w:rsidRPr="00B34CD6" w:rsidRDefault="00777E21" w:rsidP="00777E21">
      <w:pPr>
        <w:autoSpaceDE w:val="0"/>
        <w:autoSpaceDN w:val="0"/>
        <w:adjustRightInd w:val="0"/>
        <w:spacing w:after="0" w:line="240" w:lineRule="auto"/>
        <w:rPr>
          <w:rFonts w:ascii="13" w:hAnsi="13" w:cs="Times New Roman"/>
          <w:b/>
          <w:bCs/>
          <w:color w:val="000000"/>
          <w:sz w:val="28"/>
          <w:szCs w:val="28"/>
        </w:rPr>
      </w:pPr>
    </w:p>
    <w:tbl>
      <w:tblPr>
        <w:tblW w:w="3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1072"/>
        <w:gridCol w:w="1072"/>
      </w:tblGrid>
      <w:tr w:rsidR="00777E21" w:rsidRPr="00B34CD6" w:rsidTr="00CD3A46">
        <w:trPr>
          <w:cantSplit/>
        </w:trPr>
        <w:tc>
          <w:tcPr>
            <w:tcW w:w="3583" w:type="dxa"/>
            <w:gridSpan w:val="3"/>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EOSINOPHILS</w:t>
            </w:r>
          </w:p>
        </w:tc>
      </w:tr>
      <w:tr w:rsidR="00777E21" w:rsidRPr="00B34CD6" w:rsidTr="00CD3A46">
        <w:trPr>
          <w:cantSplit/>
        </w:trPr>
        <w:tc>
          <w:tcPr>
            <w:tcW w:w="3583" w:type="dxa"/>
            <w:gridSpan w:val="3"/>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2.0000</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2.3333</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2.3333</w:t>
            </w:r>
          </w:p>
        </w:tc>
      </w:tr>
      <w:tr w:rsidR="00777E21" w:rsidRPr="00B34CD6" w:rsidTr="00CD3A46">
        <w:trPr>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2.6667</w:t>
            </w:r>
          </w:p>
        </w:tc>
      </w:tr>
      <w:tr w:rsidR="00777E21" w:rsidRPr="00B34CD6" w:rsidTr="00CD3A46">
        <w:trPr>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.208</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.306.</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cantSplit/>
        </w:trPr>
        <w:tc>
          <w:tcPr>
            <w:tcW w:w="3583"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1"/>
        <w:gridCol w:w="302"/>
        <w:gridCol w:w="769"/>
        <w:gridCol w:w="766"/>
        <w:gridCol w:w="305"/>
        <w:gridCol w:w="767"/>
        <w:gridCol w:w="304"/>
        <w:gridCol w:w="1168"/>
        <w:gridCol w:w="1136"/>
        <w:gridCol w:w="112"/>
        <w:gridCol w:w="960"/>
        <w:gridCol w:w="112"/>
      </w:tblGrid>
      <w:tr w:rsidR="00777E21" w:rsidRPr="00B34CD6" w:rsidTr="00CD3A46">
        <w:trPr>
          <w:cantSplit/>
        </w:trPr>
        <w:tc>
          <w:tcPr>
            <w:tcW w:w="8142" w:type="dxa"/>
            <w:gridSpan w:val="12"/>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2"/>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TOTAL PROTEIN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gridSpan w:val="2"/>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.346</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.069</w:t>
            </w:r>
          </w:p>
        </w:tc>
        <w:tc>
          <w:tcPr>
            <w:tcW w:w="1248"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13.402</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154.442</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154.442</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29908.055</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.346</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.115</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22.315</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.034</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.967</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.031</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.005</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154.819</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.377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2"/>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a. R Squared = .918 (Adjusted R Squared = .849)</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TOTAL PROTEIN</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5"/>
          <w:wAfter w:w="3488"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4"/>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5"/>
          <w:wAfter w:w="3488"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5"/>
          <w:wAfter w:w="3488"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3.4167</w:t>
            </w:r>
          </w:p>
        </w:tc>
        <w:tc>
          <w:tcPr>
            <w:tcW w:w="1071"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3.5300</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3.5333</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3.8700</w:t>
            </w:r>
          </w:p>
        </w:tc>
      </w:tr>
      <w:tr w:rsidR="00777E21" w:rsidRPr="00B34CD6" w:rsidTr="00CD3A46">
        <w:trPr>
          <w:gridAfter w:val="5"/>
          <w:wAfter w:w="3488"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.103</w:t>
            </w:r>
          </w:p>
        </w:tc>
        <w:tc>
          <w:tcPr>
            <w:tcW w:w="1071"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.005.</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1"/>
          <w:wAfter w:w="112" w:type="dxa"/>
          <w:cantSplit/>
        </w:trPr>
        <w:tc>
          <w:tcPr>
            <w:tcW w:w="8030" w:type="dxa"/>
            <w:gridSpan w:val="11"/>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gridAfter w:val="1"/>
          <w:wAfter w:w="112" w:type="dxa"/>
          <w:cantSplit/>
        </w:trPr>
        <w:tc>
          <w:tcPr>
            <w:tcW w:w="8030"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ALBUMIN  </w:t>
            </w:r>
          </w:p>
        </w:tc>
      </w:tr>
      <w:tr w:rsidR="00777E21" w:rsidRPr="00B34CD6" w:rsidTr="00CD3A46">
        <w:trPr>
          <w:gridAfter w:val="1"/>
          <w:wAfter w:w="112" w:type="dxa"/>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gridSpan w:val="2"/>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gridAfter w:val="1"/>
          <w:wAfter w:w="112" w:type="dxa"/>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.214</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.043</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4.580</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.046</w:t>
            </w:r>
          </w:p>
        </w:tc>
      </w:tr>
      <w:tr w:rsidR="00777E21" w:rsidRPr="00B34CD6" w:rsidTr="00CD3A46">
        <w:trPr>
          <w:gridAfter w:val="1"/>
          <w:wAfter w:w="112" w:type="dxa"/>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50.225</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50.225</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5386.081</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gridAfter w:val="1"/>
          <w:wAfter w:w="112" w:type="dxa"/>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.198</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.066</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7.093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.021</w:t>
            </w:r>
          </w:p>
        </w:tc>
      </w:tr>
      <w:tr w:rsidR="00777E21" w:rsidRPr="00B34CD6" w:rsidTr="00CD3A46">
        <w:trPr>
          <w:gridAfter w:val="1"/>
          <w:wAfter w:w="112" w:type="dxa"/>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.015</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.008</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.811</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.488</w:t>
            </w:r>
          </w:p>
        </w:tc>
      </w:tr>
      <w:tr w:rsidR="00777E21" w:rsidRPr="00B34CD6" w:rsidTr="00CD3A46">
        <w:trPr>
          <w:gridAfter w:val="1"/>
          <w:wAfter w:w="112" w:type="dxa"/>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.056</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.009</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1"/>
          <w:wAfter w:w="112" w:type="dxa"/>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50.495</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1"/>
          <w:wAfter w:w="112" w:type="dxa"/>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.269</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1"/>
          <w:wAfter w:w="112" w:type="dxa"/>
          <w:cantSplit/>
        </w:trPr>
        <w:tc>
          <w:tcPr>
            <w:tcW w:w="8030"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.792 (Adjusted R Squared = .619)</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ALBUMIN</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5"/>
          <w:wAfter w:w="3488"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4"/>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5"/>
          <w:wAfter w:w="3488"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5"/>
          <w:wAfter w:w="3488"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1.8467</w:t>
            </w:r>
          </w:p>
        </w:tc>
        <w:tc>
          <w:tcPr>
            <w:tcW w:w="1071"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2.0467</w:t>
            </w: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2.0867</w:t>
            </w:r>
          </w:p>
        </w:tc>
      </w:tr>
      <w:tr w:rsidR="00777E21" w:rsidRPr="00B34CD6" w:rsidTr="00CD3A46">
        <w:trPr>
          <w:gridAfter w:val="5"/>
          <w:wAfter w:w="3488"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2.2033</w:t>
            </w:r>
          </w:p>
        </w:tc>
      </w:tr>
      <w:tr w:rsidR="00777E21" w:rsidRPr="00B34CD6" w:rsidTr="00CD3A46">
        <w:trPr>
          <w:gridAfter w:val="5"/>
          <w:wAfter w:w="3488"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c>
          <w:tcPr>
            <w:tcW w:w="1071"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.103</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.009.</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5"/>
          <w:wAfter w:w="3488"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8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8"/>
        <w:gridCol w:w="767"/>
        <w:gridCol w:w="305"/>
        <w:gridCol w:w="767"/>
        <w:gridCol w:w="1472"/>
        <w:gridCol w:w="1136"/>
        <w:gridCol w:w="1072"/>
      </w:tblGrid>
      <w:tr w:rsidR="00777E21" w:rsidRPr="00B34CD6" w:rsidTr="00CD3A46">
        <w:trPr>
          <w:cantSplit/>
        </w:trPr>
        <w:tc>
          <w:tcPr>
            <w:tcW w:w="8030"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GLUCOSE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185.083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37.017</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.642</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.678</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243390.083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243390.083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4222.671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182.917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60.972</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1.058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.434</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.019</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.981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345.833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57.639</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243921.000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530.917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a. R Squared = .349 (Adjusted R Squared = -.194)</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GLUCOSE</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447"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447"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447"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135.67</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144.33</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144.67</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145.00</w:t>
            </w:r>
          </w:p>
        </w:tc>
      </w:tr>
      <w:tr w:rsidR="00777E21" w:rsidRPr="00B34CD6" w:rsidTr="00CD3A46">
        <w:trPr>
          <w:gridAfter w:val="4"/>
          <w:wAfter w:w="4447"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.201</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57.639.</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8"/>
        <w:gridCol w:w="767"/>
        <w:gridCol w:w="305"/>
        <w:gridCol w:w="767"/>
        <w:gridCol w:w="1472"/>
        <w:gridCol w:w="1136"/>
        <w:gridCol w:w="1072"/>
      </w:tblGrid>
      <w:tr w:rsidR="00777E21" w:rsidRPr="00B34CD6" w:rsidTr="00CD3A46">
        <w:trPr>
          <w:cantSplit/>
        </w:trPr>
        <w:tc>
          <w:tcPr>
            <w:tcW w:w="8030"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ALP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36.167</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7.233</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.643</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.678</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54136.333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54136.333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4812.119</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11.667</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1.037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.441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.583</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.052</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.950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67.500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11.250</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54240.000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103.667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.349 (Adjusted R Squared = -.194)</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ALP</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447"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447"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447"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65.67</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66.00</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67.00</w:t>
            </w:r>
          </w:p>
        </w:tc>
      </w:tr>
      <w:tr w:rsidR="00777E21" w:rsidRPr="00B34CD6" w:rsidTr="00CD3A46">
        <w:trPr>
          <w:gridAfter w:val="4"/>
          <w:wAfter w:w="4447"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70.00</w:t>
            </w:r>
          </w:p>
        </w:tc>
      </w:tr>
      <w:tr w:rsidR="00777E21" w:rsidRPr="00B34CD6" w:rsidTr="00CD3A46">
        <w:trPr>
          <w:gridAfter w:val="4"/>
          <w:wAfter w:w="4447"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.182</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11.250.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447"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7"/>
        <w:gridCol w:w="768"/>
        <w:gridCol w:w="368"/>
        <w:gridCol w:w="704"/>
        <w:gridCol w:w="432"/>
        <w:gridCol w:w="1040"/>
        <w:gridCol w:w="96"/>
        <w:gridCol w:w="1152"/>
        <w:gridCol w:w="1072"/>
      </w:tblGrid>
      <w:tr w:rsidR="00777E21" w:rsidRPr="00B34CD6" w:rsidTr="00CD3A46">
        <w:trPr>
          <w:cantSplit/>
        </w:trPr>
        <w:tc>
          <w:tcPr>
            <w:tcW w:w="8142" w:type="dxa"/>
            <w:gridSpan w:val="11"/>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11"/>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CHOLEST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3019.245</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603.849</w:t>
            </w:r>
          </w:p>
        </w:tc>
        <w:tc>
          <w:tcPr>
            <w:tcW w:w="1248"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101.070</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256338.331</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256338.331</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42905.164</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2986.461</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995.487</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166.622</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32.784</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16.392</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2.744</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.142</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35.847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5.975</w:t>
            </w: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259393.424</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3055.092</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11"/>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.988 (Adjusted R Squared = .978)</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2"/>
          <w:wAfter w:w="2224" w:type="dxa"/>
          <w:cantSplit/>
        </w:trPr>
        <w:tc>
          <w:tcPr>
            <w:tcW w:w="5918"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CHOLEST</w:t>
            </w:r>
          </w:p>
        </w:tc>
      </w:tr>
      <w:tr w:rsidR="00777E21" w:rsidRPr="00B34CD6" w:rsidTr="00CD3A46">
        <w:trPr>
          <w:gridAfter w:val="2"/>
          <w:wAfter w:w="2224" w:type="dxa"/>
          <w:cantSplit/>
        </w:trPr>
        <w:tc>
          <w:tcPr>
            <w:tcW w:w="5918"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2"/>
          <w:wAfter w:w="2224"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3408" w:type="dxa"/>
            <w:gridSpan w:val="6"/>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2"/>
          <w:wAfter w:w="2224"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136"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136"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c>
          <w:tcPr>
            <w:tcW w:w="1136"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3</w:t>
            </w:r>
          </w:p>
        </w:tc>
      </w:tr>
      <w:tr w:rsidR="00777E21" w:rsidRPr="00B34CD6" w:rsidTr="00CD3A46">
        <w:trPr>
          <w:gridAfter w:val="2"/>
          <w:wAfter w:w="2224"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131.5800</w:t>
            </w:r>
          </w:p>
        </w:tc>
        <w:tc>
          <w:tcPr>
            <w:tcW w:w="1136"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2"/>
          <w:wAfter w:w="2224"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132.9633</w:t>
            </w: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2"/>
          <w:wAfter w:w="2224"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149.4700</w:t>
            </w:r>
          </w:p>
        </w:tc>
        <w:tc>
          <w:tcPr>
            <w:tcW w:w="1136"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2"/>
          <w:wAfter w:w="2224"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170.6100</w:t>
            </w:r>
          </w:p>
        </w:tc>
      </w:tr>
      <w:tr w:rsidR="00777E21" w:rsidRPr="00B34CD6" w:rsidTr="00CD3A46">
        <w:trPr>
          <w:gridAfter w:val="2"/>
          <w:wAfter w:w="2224"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.514</w:t>
            </w:r>
          </w:p>
        </w:tc>
        <w:tc>
          <w:tcPr>
            <w:tcW w:w="1136"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c>
          <w:tcPr>
            <w:tcW w:w="1136"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gridAfter w:val="2"/>
          <w:wAfter w:w="2224" w:type="dxa"/>
          <w:cantSplit/>
        </w:trPr>
        <w:tc>
          <w:tcPr>
            <w:tcW w:w="5918"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5.975.</w:t>
            </w:r>
          </w:p>
        </w:tc>
      </w:tr>
      <w:tr w:rsidR="00777E21" w:rsidRPr="00B34CD6" w:rsidTr="00CD3A46">
        <w:trPr>
          <w:gridAfter w:val="2"/>
          <w:wAfter w:w="2224" w:type="dxa"/>
          <w:cantSplit/>
        </w:trPr>
        <w:tc>
          <w:tcPr>
            <w:tcW w:w="5918"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2"/>
          <w:wAfter w:w="2224" w:type="dxa"/>
          <w:cantSplit/>
        </w:trPr>
        <w:tc>
          <w:tcPr>
            <w:tcW w:w="5918"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color w:val="000000"/>
          <w:sz w:val="28"/>
          <w:szCs w:val="28"/>
        </w:rPr>
      </w:pPr>
    </w:p>
    <w:tbl>
      <w:tblPr>
        <w:tblW w:w="8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9"/>
        <w:gridCol w:w="304"/>
        <w:gridCol w:w="768"/>
        <w:gridCol w:w="767"/>
        <w:gridCol w:w="305"/>
        <w:gridCol w:w="767"/>
        <w:gridCol w:w="1472"/>
        <w:gridCol w:w="1248"/>
        <w:gridCol w:w="1072"/>
      </w:tblGrid>
      <w:tr w:rsidR="00777E21" w:rsidRPr="00B34CD6" w:rsidTr="00CD3A46">
        <w:trPr>
          <w:cantSplit/>
        </w:trPr>
        <w:tc>
          <w:tcPr>
            <w:tcW w:w="8142" w:type="dxa"/>
            <w:gridSpan w:val="9"/>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142" w:type="dxa"/>
            <w:gridSpan w:val="9"/>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TRIGLYC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248"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88.878</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17.776</w:t>
            </w:r>
          </w:p>
        </w:tc>
        <w:tc>
          <w:tcPr>
            <w:tcW w:w="1248"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1.369</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.353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188601.613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188601.613</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14528.616</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19.027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6.342</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.489</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.703</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69.852</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34.926</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2.690</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.147</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77.888</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12.981</w:t>
            </w: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188768.380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166.767</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248"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142" w:type="dxa"/>
            <w:gridSpan w:val="9"/>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.533 (Adjusted R Squared = .144)</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4"/>
          <w:wAfter w:w="4559" w:type="dxa"/>
          <w:cantSplit/>
        </w:trPr>
        <w:tc>
          <w:tcPr>
            <w:tcW w:w="3583" w:type="dxa"/>
            <w:gridSpan w:val="5"/>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TRIGLYC</w:t>
            </w:r>
          </w:p>
        </w:tc>
      </w:tr>
      <w:tr w:rsidR="00777E21" w:rsidRPr="00B34CD6" w:rsidTr="00CD3A46">
        <w:trPr>
          <w:gridAfter w:val="4"/>
          <w:wAfter w:w="4559" w:type="dxa"/>
          <w:cantSplit/>
        </w:trPr>
        <w:tc>
          <w:tcPr>
            <w:tcW w:w="3583" w:type="dxa"/>
            <w:gridSpan w:val="5"/>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4"/>
          <w:wAfter w:w="4559" w:type="dxa"/>
          <w:cantSplit/>
        </w:trPr>
        <w:tc>
          <w:tcPr>
            <w:tcW w:w="1439"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2"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72"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4"/>
          <w:wAfter w:w="4559" w:type="dxa"/>
          <w:cantSplit/>
        </w:trPr>
        <w:tc>
          <w:tcPr>
            <w:tcW w:w="1439"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2"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gridAfter w:val="4"/>
          <w:wAfter w:w="4559" w:type="dxa"/>
          <w:cantSplit/>
        </w:trPr>
        <w:tc>
          <w:tcPr>
            <w:tcW w:w="1439"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2"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123.267</w:t>
            </w:r>
          </w:p>
        </w:tc>
      </w:tr>
      <w:tr w:rsidR="00777E21" w:rsidRPr="00B34CD6" w:rsidTr="00CD3A46">
        <w:trPr>
          <w:gridAfter w:val="4"/>
          <w:wAfter w:w="4559"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125.667</w:t>
            </w:r>
          </w:p>
        </w:tc>
      </w:tr>
      <w:tr w:rsidR="00777E21" w:rsidRPr="00B34CD6" w:rsidTr="00CD3A46">
        <w:trPr>
          <w:gridAfter w:val="4"/>
          <w:wAfter w:w="4559"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125.933</w:t>
            </w:r>
          </w:p>
        </w:tc>
      </w:tr>
      <w:tr w:rsidR="00777E21" w:rsidRPr="00B34CD6" w:rsidTr="00CD3A46">
        <w:trPr>
          <w:gridAfter w:val="4"/>
          <w:wAfter w:w="4559" w:type="dxa"/>
          <w:cantSplit/>
        </w:trPr>
        <w:tc>
          <w:tcPr>
            <w:tcW w:w="1439"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2"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2"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126.600</w:t>
            </w:r>
          </w:p>
        </w:tc>
      </w:tr>
      <w:tr w:rsidR="00777E21" w:rsidRPr="00B34CD6" w:rsidTr="00CD3A46">
        <w:trPr>
          <w:gridAfter w:val="4"/>
          <w:wAfter w:w="4559" w:type="dxa"/>
          <w:cantSplit/>
        </w:trPr>
        <w:tc>
          <w:tcPr>
            <w:tcW w:w="1439"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2"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.319</w:t>
            </w:r>
          </w:p>
        </w:tc>
      </w:tr>
      <w:tr w:rsidR="00777E21" w:rsidRPr="00B34CD6" w:rsidTr="00CD3A46">
        <w:trPr>
          <w:gridAfter w:val="4"/>
          <w:wAfter w:w="4559"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12.981.</w:t>
            </w:r>
          </w:p>
        </w:tc>
      </w:tr>
      <w:tr w:rsidR="00777E21" w:rsidRPr="00B34CD6" w:rsidTr="00CD3A46">
        <w:trPr>
          <w:gridAfter w:val="4"/>
          <w:wAfter w:w="4559"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4"/>
          <w:wAfter w:w="4559" w:type="dxa"/>
          <w:cantSplit/>
        </w:trPr>
        <w:tc>
          <w:tcPr>
            <w:tcW w:w="3583" w:type="dxa"/>
            <w:gridSpan w:val="5"/>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p w:rsidR="00777E21" w:rsidRPr="00B34CD6" w:rsidRDefault="00777E21" w:rsidP="00CD3A46">
            <w:pPr>
              <w:autoSpaceDE w:val="0"/>
              <w:autoSpaceDN w:val="0"/>
              <w:adjustRightInd w:val="0"/>
              <w:spacing w:after="0" w:line="240" w:lineRule="auto"/>
              <w:ind w:right="60"/>
              <w:rPr>
                <w:rFonts w:ascii="13" w:hAnsi="13" w:cs="Times New Roman"/>
                <w:color w:val="000000"/>
                <w:sz w:val="28"/>
                <w:szCs w:val="28"/>
              </w:rPr>
            </w:pP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8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1"/>
        <w:gridCol w:w="302"/>
        <w:gridCol w:w="769"/>
        <w:gridCol w:w="766"/>
        <w:gridCol w:w="305"/>
        <w:gridCol w:w="767"/>
        <w:gridCol w:w="304"/>
        <w:gridCol w:w="1168"/>
        <w:gridCol w:w="1136"/>
        <w:gridCol w:w="1072"/>
      </w:tblGrid>
      <w:tr w:rsidR="00777E21" w:rsidRPr="00B34CD6" w:rsidTr="00CD3A46">
        <w:trPr>
          <w:cantSplit/>
        </w:trPr>
        <w:tc>
          <w:tcPr>
            <w:tcW w:w="8030" w:type="dxa"/>
            <w:gridSpan w:val="10"/>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8030" w:type="dxa"/>
            <w:gridSpan w:val="10"/>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HDL-C  </w:t>
            </w:r>
          </w:p>
        </w:tc>
      </w:tr>
      <w:tr w:rsidR="00777E21" w:rsidRPr="00B34CD6" w:rsidTr="00CD3A46">
        <w:trPr>
          <w:cantSplit/>
        </w:trPr>
        <w:tc>
          <w:tcPr>
            <w:tcW w:w="1743"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535" w:type="dxa"/>
            <w:gridSpan w:val="2"/>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72" w:type="dxa"/>
            <w:gridSpan w:val="2"/>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13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72"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743" w:type="dxa"/>
            <w:gridSpan w:val="2"/>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535"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720.033</w:t>
            </w:r>
            <w:r w:rsidRPr="00B34CD6">
              <w:rPr>
                <w:rFonts w:ascii="13" w:hAnsi="13" w:cs="Times New Roman"/>
                <w:color w:val="000000"/>
                <w:sz w:val="28"/>
                <w:szCs w:val="28"/>
                <w:vertAlign w:val="superscript"/>
              </w:rPr>
              <w:t>a</w:t>
            </w:r>
          </w:p>
        </w:tc>
        <w:tc>
          <w:tcPr>
            <w:tcW w:w="10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72"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144.007</w:t>
            </w:r>
          </w:p>
        </w:tc>
        <w:tc>
          <w:tcPr>
            <w:tcW w:w="113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17.828</w:t>
            </w:r>
          </w:p>
        </w:tc>
        <w:tc>
          <w:tcPr>
            <w:tcW w:w="1072"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.002</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61518.720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61518.720</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7615.798</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716.373</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238.791</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29.561</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.001</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3.660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1.830</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.227</w:t>
            </w: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.804</w:t>
            </w: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Error</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48.467</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8.078</w:t>
            </w: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535"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62287.220</w:t>
            </w:r>
          </w:p>
        </w:tc>
        <w:tc>
          <w:tcPr>
            <w:tcW w:w="10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72"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743" w:type="dxa"/>
            <w:gridSpan w:val="2"/>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535"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768.500</w:t>
            </w:r>
          </w:p>
        </w:tc>
        <w:tc>
          <w:tcPr>
            <w:tcW w:w="10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72"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13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2"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8030" w:type="dxa"/>
            <w:gridSpan w:val="10"/>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.937 (Adjusted R Squared = .884)</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p>
        </w:tc>
      </w:tr>
      <w:tr w:rsidR="00777E21" w:rsidRPr="00B34CD6" w:rsidTr="00CD3A46">
        <w:trPr>
          <w:gridAfter w:val="3"/>
          <w:wAfter w:w="3376" w:type="dxa"/>
          <w:cantSplit/>
        </w:trPr>
        <w:tc>
          <w:tcPr>
            <w:tcW w:w="4654" w:type="dxa"/>
            <w:gridSpan w:val="7"/>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HDL-C</w:t>
            </w:r>
          </w:p>
        </w:tc>
      </w:tr>
      <w:tr w:rsidR="00777E21" w:rsidRPr="00B34CD6" w:rsidTr="00CD3A46">
        <w:trPr>
          <w:gridAfter w:val="3"/>
          <w:wAfter w:w="3376" w:type="dxa"/>
          <w:cantSplit/>
        </w:trPr>
        <w:tc>
          <w:tcPr>
            <w:tcW w:w="4654" w:type="dxa"/>
            <w:gridSpan w:val="7"/>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p>
        </w:tc>
      </w:tr>
      <w:tr w:rsidR="00777E21" w:rsidRPr="00B34CD6" w:rsidTr="00CD3A46">
        <w:trPr>
          <w:gridAfter w:val="3"/>
          <w:wAfter w:w="3376" w:type="dxa"/>
          <w:cantSplit/>
        </w:trPr>
        <w:tc>
          <w:tcPr>
            <w:tcW w:w="1441"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71" w:type="dxa"/>
            <w:gridSpan w:val="2"/>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142" w:type="dxa"/>
            <w:gridSpan w:val="4"/>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gridAfter w:val="3"/>
          <w:wAfter w:w="3376" w:type="dxa"/>
          <w:cantSplit/>
        </w:trPr>
        <w:tc>
          <w:tcPr>
            <w:tcW w:w="1441"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71" w:type="dxa"/>
            <w:gridSpan w:val="2"/>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71" w:type="dxa"/>
            <w:gridSpan w:val="2"/>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gridAfter w:val="3"/>
          <w:wAfter w:w="3376" w:type="dxa"/>
          <w:cantSplit/>
        </w:trPr>
        <w:tc>
          <w:tcPr>
            <w:tcW w:w="1441"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71" w:type="dxa"/>
            <w:gridSpan w:val="2"/>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62.267</w:t>
            </w:r>
          </w:p>
        </w:tc>
        <w:tc>
          <w:tcPr>
            <w:tcW w:w="1071" w:type="dxa"/>
            <w:gridSpan w:val="2"/>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376"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66.267</w:t>
            </w: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gridAfter w:val="3"/>
          <w:wAfter w:w="3376"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76.133</w:t>
            </w:r>
          </w:p>
        </w:tc>
      </w:tr>
      <w:tr w:rsidR="00777E21" w:rsidRPr="00B34CD6" w:rsidTr="00CD3A46">
        <w:trPr>
          <w:gridAfter w:val="3"/>
          <w:wAfter w:w="3376" w:type="dxa"/>
          <w:cantSplit/>
        </w:trPr>
        <w:tc>
          <w:tcPr>
            <w:tcW w:w="1441"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71" w:type="dxa"/>
            <w:gridSpan w:val="2"/>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71" w:type="dxa"/>
            <w:gridSpan w:val="2"/>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81.733</w:t>
            </w:r>
          </w:p>
        </w:tc>
      </w:tr>
      <w:tr w:rsidR="00777E21" w:rsidRPr="00B34CD6" w:rsidTr="00CD3A46">
        <w:trPr>
          <w:gridAfter w:val="3"/>
          <w:wAfter w:w="3376" w:type="dxa"/>
          <w:cantSplit/>
        </w:trPr>
        <w:tc>
          <w:tcPr>
            <w:tcW w:w="1441"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71" w:type="dxa"/>
            <w:gridSpan w:val="2"/>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71" w:type="dxa"/>
            <w:gridSpan w:val="2"/>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.136</w:t>
            </w:r>
          </w:p>
        </w:tc>
        <w:tc>
          <w:tcPr>
            <w:tcW w:w="1071" w:type="dxa"/>
            <w:gridSpan w:val="2"/>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.052</w:t>
            </w:r>
          </w:p>
        </w:tc>
      </w:tr>
      <w:tr w:rsidR="00777E21" w:rsidRPr="00B34CD6" w:rsidTr="00CD3A46">
        <w:trPr>
          <w:gridAfter w:val="3"/>
          <w:wAfter w:w="3376"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8.078.</w:t>
            </w:r>
          </w:p>
        </w:tc>
      </w:tr>
      <w:tr w:rsidR="00777E21" w:rsidRPr="00B34CD6" w:rsidTr="00CD3A46">
        <w:trPr>
          <w:gridAfter w:val="3"/>
          <w:wAfter w:w="3376"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gridAfter w:val="3"/>
          <w:wAfter w:w="3376" w:type="dxa"/>
          <w:cantSplit/>
        </w:trPr>
        <w:tc>
          <w:tcPr>
            <w:tcW w:w="4654" w:type="dxa"/>
            <w:gridSpan w:val="7"/>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7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024"/>
        <w:gridCol w:w="1408"/>
        <w:gridCol w:w="1086"/>
        <w:gridCol w:w="1024"/>
      </w:tblGrid>
      <w:tr w:rsidR="00777E21" w:rsidRPr="00B34CD6" w:rsidTr="00CD3A46">
        <w:trPr>
          <w:cantSplit/>
        </w:trPr>
        <w:tc>
          <w:tcPr>
            <w:tcW w:w="7676" w:type="dxa"/>
            <w:gridSpan w:val="6"/>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7676"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LDL-C  </w:t>
            </w:r>
          </w:p>
        </w:tc>
      </w:tr>
      <w:tr w:rsidR="00777E21" w:rsidRPr="00B34CD6" w:rsidTr="00CD3A46">
        <w:trPr>
          <w:cantSplit/>
        </w:trPr>
        <w:tc>
          <w:tcPr>
            <w:tcW w:w="166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468" w:type="dxa"/>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24"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07"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08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667"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468"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2.042</w:t>
            </w:r>
            <w:r w:rsidRPr="00B34CD6">
              <w:rPr>
                <w:rFonts w:ascii="13" w:hAnsi="13" w:cs="Times New Roman"/>
                <w:color w:val="000000"/>
                <w:sz w:val="28"/>
                <w:szCs w:val="28"/>
                <w:vertAlign w:val="superscript"/>
              </w:rPr>
              <w:t>a</w:t>
            </w:r>
          </w:p>
        </w:tc>
        <w:tc>
          <w:tcPr>
            <w:tcW w:w="1024"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07"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.408</w:t>
            </w:r>
          </w:p>
        </w:tc>
        <w:tc>
          <w:tcPr>
            <w:tcW w:w="108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.543</w:t>
            </w:r>
          </w:p>
        </w:tc>
        <w:tc>
          <w:tcPr>
            <w:tcW w:w="1024"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.740</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7444.105</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7444.105</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9905.954</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1.308</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.436</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.580</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.649</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REPLICATE</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.734</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.367</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.488</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.636</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4.509</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.751</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7450.655</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667"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Corrected Total</w:t>
            </w:r>
          </w:p>
        </w:tc>
        <w:tc>
          <w:tcPr>
            <w:tcW w:w="1468"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6.551</w:t>
            </w:r>
          </w:p>
        </w:tc>
        <w:tc>
          <w:tcPr>
            <w:tcW w:w="1024"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07"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8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7676"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.312 (Adjusted R Squared = -.262)</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pPr w:leftFromText="180" w:rightFromText="180" w:vertAnchor="text" w:tblpY="1"/>
        <w:tblOverlap w:val="never"/>
        <w:tblW w:w="3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1025"/>
        <w:gridCol w:w="1025"/>
      </w:tblGrid>
      <w:tr w:rsidR="00777E21" w:rsidRPr="00B34CD6" w:rsidTr="00CD3A46">
        <w:trPr>
          <w:cantSplit/>
        </w:trPr>
        <w:tc>
          <w:tcPr>
            <w:tcW w:w="3424" w:type="dxa"/>
            <w:gridSpan w:val="3"/>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LDL-C</w:t>
            </w:r>
          </w:p>
        </w:tc>
      </w:tr>
      <w:tr w:rsidR="00777E21" w:rsidRPr="00B34CD6" w:rsidTr="00CD3A46">
        <w:trPr>
          <w:cantSplit/>
        </w:trPr>
        <w:tc>
          <w:tcPr>
            <w:tcW w:w="3424" w:type="dxa"/>
            <w:gridSpan w:val="3"/>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r w:rsidRPr="00B34CD6">
              <w:rPr>
                <w:rFonts w:ascii="13" w:hAnsi="13" w:cs="Times New Roman"/>
                <w:color w:val="000000"/>
                <w:sz w:val="28"/>
                <w:szCs w:val="28"/>
                <w:shd w:val="clear" w:color="auto" w:fill="FFFFFF"/>
              </w:rPr>
              <w:t xml:space="preserve">  </w:t>
            </w:r>
          </w:p>
        </w:tc>
      </w:tr>
      <w:tr w:rsidR="00777E21" w:rsidRPr="00B34CD6" w:rsidTr="00CD3A46">
        <w:trPr>
          <w:cantSplit/>
        </w:trPr>
        <w:tc>
          <w:tcPr>
            <w:tcW w:w="1376"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24" w:type="dxa"/>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1024" w:type="dxa"/>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cantSplit/>
        </w:trPr>
        <w:tc>
          <w:tcPr>
            <w:tcW w:w="1376"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4" w:type="dxa"/>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4"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r>
      <w:tr w:rsidR="00777E21" w:rsidRPr="00B34CD6" w:rsidTr="00CD3A46">
        <w:trPr>
          <w:cantSplit/>
        </w:trPr>
        <w:tc>
          <w:tcPr>
            <w:tcW w:w="1376"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24"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4"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24.5200</w:t>
            </w: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24.6533</w:t>
            </w: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25.1333</w:t>
            </w: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24"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25.3200</w:t>
            </w:r>
          </w:p>
        </w:tc>
      </w:tr>
      <w:tr w:rsidR="00777E21" w:rsidRPr="00B34CD6" w:rsidTr="00CD3A46">
        <w:trPr>
          <w:cantSplit/>
        </w:trPr>
        <w:tc>
          <w:tcPr>
            <w:tcW w:w="1376"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24"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.321</w:t>
            </w:r>
          </w:p>
        </w:tc>
      </w:tr>
      <w:tr w:rsidR="00777E21" w:rsidRPr="00B34CD6" w:rsidTr="00CD3A46">
        <w:trPr>
          <w:cantSplit/>
        </w:trPr>
        <w:tc>
          <w:tcPr>
            <w:tcW w:w="3424"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.751.</w:t>
            </w:r>
          </w:p>
        </w:tc>
      </w:tr>
      <w:tr w:rsidR="00777E21" w:rsidRPr="00B34CD6" w:rsidTr="00CD3A46">
        <w:trPr>
          <w:cantSplit/>
        </w:trPr>
        <w:tc>
          <w:tcPr>
            <w:tcW w:w="3424"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cantSplit/>
        </w:trPr>
        <w:tc>
          <w:tcPr>
            <w:tcW w:w="3424" w:type="dxa"/>
            <w:gridSpan w:val="3"/>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r w:rsidRPr="00B34CD6">
        <w:rPr>
          <w:rFonts w:ascii="13" w:hAnsi="13" w:cs="Times New Roman"/>
          <w:sz w:val="28"/>
          <w:szCs w:val="28"/>
        </w:rPr>
        <w:br w:type="textWrapping" w:clear="all"/>
      </w: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7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024"/>
        <w:gridCol w:w="1408"/>
        <w:gridCol w:w="1086"/>
        <w:gridCol w:w="1024"/>
      </w:tblGrid>
      <w:tr w:rsidR="00777E21" w:rsidRPr="00B34CD6" w:rsidTr="00CD3A46">
        <w:trPr>
          <w:cantSplit/>
        </w:trPr>
        <w:tc>
          <w:tcPr>
            <w:tcW w:w="7676" w:type="dxa"/>
            <w:gridSpan w:val="6"/>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Tests of Between-Subjects Effects</w:t>
            </w:r>
          </w:p>
        </w:tc>
      </w:tr>
      <w:tr w:rsidR="00777E21" w:rsidRPr="00B34CD6" w:rsidTr="00CD3A46">
        <w:trPr>
          <w:cantSplit/>
        </w:trPr>
        <w:tc>
          <w:tcPr>
            <w:tcW w:w="7676" w:type="dxa"/>
            <w:gridSpan w:val="6"/>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r w:rsidRPr="00B34CD6">
              <w:rPr>
                <w:rFonts w:ascii="13" w:hAnsi="13" w:cs="Times New Roman"/>
                <w:color w:val="000000"/>
                <w:sz w:val="28"/>
                <w:szCs w:val="28"/>
                <w:shd w:val="clear" w:color="auto" w:fill="FFFFFF"/>
              </w:rPr>
              <w:t xml:space="preserve">Dependent Variable:   VLDL-C  </w:t>
            </w:r>
          </w:p>
        </w:tc>
      </w:tr>
      <w:tr w:rsidR="00777E21" w:rsidRPr="00B34CD6" w:rsidTr="00CD3A46">
        <w:trPr>
          <w:cantSplit/>
        </w:trPr>
        <w:tc>
          <w:tcPr>
            <w:tcW w:w="166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Source</w:t>
            </w:r>
          </w:p>
        </w:tc>
        <w:tc>
          <w:tcPr>
            <w:tcW w:w="1468" w:type="dxa"/>
            <w:tcBorders>
              <w:top w:val="single" w:sz="16" w:space="0" w:color="000000"/>
              <w:left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Type III Sum of Squares</w:t>
            </w:r>
          </w:p>
        </w:tc>
        <w:tc>
          <w:tcPr>
            <w:tcW w:w="1024"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proofErr w:type="spellStart"/>
            <w:r w:rsidRPr="00B34CD6">
              <w:rPr>
                <w:rFonts w:ascii="13" w:hAnsi="13" w:cs="Times New Roman"/>
                <w:color w:val="000000"/>
                <w:sz w:val="28"/>
                <w:szCs w:val="28"/>
              </w:rPr>
              <w:t>df</w:t>
            </w:r>
            <w:proofErr w:type="spellEnd"/>
          </w:p>
        </w:tc>
        <w:tc>
          <w:tcPr>
            <w:tcW w:w="1407"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Mean Square</w:t>
            </w:r>
          </w:p>
        </w:tc>
        <w:tc>
          <w:tcPr>
            <w:tcW w:w="1086" w:type="dxa"/>
            <w:tcBorders>
              <w:top w:val="single" w:sz="16" w:space="0" w:color="000000"/>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Sig.</w:t>
            </w:r>
          </w:p>
        </w:tc>
      </w:tr>
      <w:tr w:rsidR="00777E21" w:rsidRPr="00B34CD6" w:rsidTr="00CD3A46">
        <w:trPr>
          <w:cantSplit/>
        </w:trPr>
        <w:tc>
          <w:tcPr>
            <w:tcW w:w="1667"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Model</w:t>
            </w:r>
          </w:p>
        </w:tc>
        <w:tc>
          <w:tcPr>
            <w:tcW w:w="1468"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887.939</w:t>
            </w:r>
            <w:r w:rsidRPr="00B34CD6">
              <w:rPr>
                <w:rFonts w:ascii="13" w:hAnsi="13" w:cs="Times New Roman"/>
                <w:color w:val="000000"/>
                <w:sz w:val="28"/>
                <w:szCs w:val="28"/>
                <w:vertAlign w:val="superscript"/>
              </w:rPr>
              <w:t>a</w:t>
            </w:r>
          </w:p>
        </w:tc>
        <w:tc>
          <w:tcPr>
            <w:tcW w:w="1024"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5</w:t>
            </w:r>
          </w:p>
        </w:tc>
        <w:tc>
          <w:tcPr>
            <w:tcW w:w="1407"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177.588</w:t>
            </w:r>
          </w:p>
        </w:tc>
        <w:tc>
          <w:tcPr>
            <w:tcW w:w="1086"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6.558</w:t>
            </w:r>
          </w:p>
        </w:tc>
        <w:tc>
          <w:tcPr>
            <w:tcW w:w="1024"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.020</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Intercept</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29580.477</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29580.477</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1092.387</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.000</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877.994</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292.665</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10.808</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.008</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lastRenderedPageBreak/>
              <w:t>REPLICATE</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9.945</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4.973</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.184</w:t>
            </w: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.837</w:t>
            </w: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Error</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162.473</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27.079</w:t>
            </w: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667"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Total</w:t>
            </w:r>
          </w:p>
        </w:tc>
        <w:tc>
          <w:tcPr>
            <w:tcW w:w="1468"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30630.889</w:t>
            </w:r>
          </w:p>
        </w:tc>
        <w:tc>
          <w:tcPr>
            <w:tcW w:w="1024"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12</w:t>
            </w:r>
          </w:p>
        </w:tc>
        <w:tc>
          <w:tcPr>
            <w:tcW w:w="1407"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86"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667"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Corrected Total</w:t>
            </w:r>
          </w:p>
        </w:tc>
        <w:tc>
          <w:tcPr>
            <w:tcW w:w="1468"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1050.412</w:t>
            </w:r>
          </w:p>
        </w:tc>
        <w:tc>
          <w:tcPr>
            <w:tcW w:w="1024"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11</w:t>
            </w:r>
          </w:p>
        </w:tc>
        <w:tc>
          <w:tcPr>
            <w:tcW w:w="1407"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86"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4"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7676" w:type="dxa"/>
            <w:gridSpan w:val="6"/>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R Squared = .845 (Adjusted R Squared = .716)</w:t>
            </w:r>
          </w:p>
        </w:tc>
      </w:tr>
    </w:tbl>
    <w:p w:rsidR="00777E21" w:rsidRPr="00B34CD6" w:rsidRDefault="00777E21" w:rsidP="00777E21">
      <w:pPr>
        <w:autoSpaceDE w:val="0"/>
        <w:autoSpaceDN w:val="0"/>
        <w:adjustRightInd w:val="0"/>
        <w:spacing w:after="0" w:line="240" w:lineRule="auto"/>
        <w:rPr>
          <w:rFonts w:ascii="13" w:hAnsi="13" w:cs="Times New Roman"/>
          <w:sz w:val="28"/>
          <w:szCs w:val="28"/>
        </w:rPr>
      </w:pPr>
    </w:p>
    <w:p w:rsidR="00777E21" w:rsidRPr="00B34CD6" w:rsidRDefault="00777E21" w:rsidP="00777E21">
      <w:pPr>
        <w:autoSpaceDE w:val="0"/>
        <w:autoSpaceDN w:val="0"/>
        <w:adjustRightInd w:val="0"/>
        <w:spacing w:after="0" w:line="240" w:lineRule="auto"/>
        <w:rPr>
          <w:rFonts w:ascii="13" w:hAnsi="13" w:cs="Times New Roman"/>
          <w:sz w:val="28"/>
          <w:szCs w:val="28"/>
        </w:rPr>
      </w:pPr>
    </w:p>
    <w:tbl>
      <w:tblPr>
        <w:tblW w:w="4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1025"/>
        <w:gridCol w:w="1025"/>
        <w:gridCol w:w="1025"/>
      </w:tblGrid>
      <w:tr w:rsidR="00777E21" w:rsidRPr="00B34CD6" w:rsidTr="00CD3A46">
        <w:trPr>
          <w:cantSplit/>
        </w:trPr>
        <w:tc>
          <w:tcPr>
            <w:tcW w:w="4451" w:type="dxa"/>
            <w:gridSpan w:val="4"/>
            <w:tcBorders>
              <w:top w:val="nil"/>
              <w:left w:val="nil"/>
              <w:bottom w:val="nil"/>
              <w:right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b/>
                <w:bCs/>
                <w:color w:val="000000"/>
                <w:sz w:val="28"/>
                <w:szCs w:val="28"/>
              </w:rPr>
              <w:t>VLDL-C</w:t>
            </w:r>
          </w:p>
        </w:tc>
      </w:tr>
      <w:tr w:rsidR="00777E21" w:rsidRPr="00B34CD6" w:rsidTr="00CD3A46">
        <w:trPr>
          <w:cantSplit/>
        </w:trPr>
        <w:tc>
          <w:tcPr>
            <w:tcW w:w="4451" w:type="dxa"/>
            <w:gridSpan w:val="4"/>
            <w:tcBorders>
              <w:top w:val="nil"/>
              <w:left w:val="nil"/>
              <w:bottom w:val="nil"/>
              <w:right w:val="nil"/>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sz w:val="28"/>
                <w:szCs w:val="28"/>
              </w:rPr>
            </w:pPr>
            <w:proofErr w:type="spellStart"/>
            <w:r w:rsidRPr="00B34CD6">
              <w:rPr>
                <w:rFonts w:ascii="13" w:hAnsi="13" w:cs="Times New Roman"/>
                <w:color w:val="000000"/>
                <w:sz w:val="28"/>
                <w:szCs w:val="28"/>
                <w:shd w:val="clear" w:color="auto" w:fill="FFFFFF"/>
              </w:rPr>
              <w:t>Duncan</w:t>
            </w:r>
            <w:r w:rsidRPr="00B34CD6">
              <w:rPr>
                <w:rFonts w:ascii="13" w:hAnsi="13" w:cs="Times New Roman"/>
                <w:color w:val="000000"/>
                <w:sz w:val="28"/>
                <w:szCs w:val="28"/>
                <w:shd w:val="clear" w:color="auto" w:fill="FFFFFF"/>
                <w:vertAlign w:val="superscript"/>
              </w:rPr>
              <w:t>a,b</w:t>
            </w:r>
            <w:proofErr w:type="spellEnd"/>
            <w:r w:rsidRPr="00B34CD6">
              <w:rPr>
                <w:rFonts w:ascii="13" w:hAnsi="13" w:cs="Times New Roman"/>
                <w:color w:val="000000"/>
                <w:sz w:val="28"/>
                <w:szCs w:val="28"/>
                <w:shd w:val="clear" w:color="auto" w:fill="FFFFFF"/>
              </w:rPr>
              <w:t xml:space="preserve">  </w:t>
            </w:r>
          </w:p>
        </w:tc>
      </w:tr>
      <w:tr w:rsidR="00777E21" w:rsidRPr="00B34CD6" w:rsidTr="00CD3A46">
        <w:trPr>
          <w:cantSplit/>
        </w:trPr>
        <w:tc>
          <w:tcPr>
            <w:tcW w:w="1376" w:type="dxa"/>
            <w:vMerge w:val="restart"/>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TREATMENT</w:t>
            </w:r>
          </w:p>
        </w:tc>
        <w:tc>
          <w:tcPr>
            <w:tcW w:w="1025" w:type="dxa"/>
            <w:vMerge w:val="restart"/>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N</w:t>
            </w:r>
          </w:p>
        </w:tc>
        <w:tc>
          <w:tcPr>
            <w:tcW w:w="2050" w:type="dxa"/>
            <w:gridSpan w:val="2"/>
            <w:tcBorders>
              <w:top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Subset</w:t>
            </w:r>
          </w:p>
        </w:tc>
      </w:tr>
      <w:tr w:rsidR="00777E21" w:rsidRPr="00B34CD6" w:rsidTr="00CD3A46">
        <w:trPr>
          <w:cantSplit/>
        </w:trPr>
        <w:tc>
          <w:tcPr>
            <w:tcW w:w="1376" w:type="dxa"/>
            <w:vMerge/>
            <w:tcBorders>
              <w:top w:val="single" w:sz="16" w:space="0" w:color="000000"/>
              <w:left w:val="single" w:sz="16" w:space="0" w:color="000000"/>
              <w:bottom w:val="nil"/>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5" w:type="dxa"/>
            <w:vMerge/>
            <w:tcBorders>
              <w:top w:val="single" w:sz="16" w:space="0" w:color="000000"/>
              <w:lef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rPr>
                <w:rFonts w:ascii="13" w:hAnsi="13" w:cs="Times New Roman"/>
                <w:color w:val="000000"/>
                <w:sz w:val="28"/>
                <w:szCs w:val="28"/>
              </w:rPr>
            </w:pPr>
          </w:p>
        </w:tc>
        <w:tc>
          <w:tcPr>
            <w:tcW w:w="1025" w:type="dxa"/>
            <w:tcBorders>
              <w:bottom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1</w:t>
            </w:r>
          </w:p>
        </w:tc>
        <w:tc>
          <w:tcPr>
            <w:tcW w:w="1025" w:type="dxa"/>
            <w:tcBorders>
              <w:bottom w:val="single" w:sz="16" w:space="0" w:color="000000"/>
              <w:right w:val="single" w:sz="16" w:space="0" w:color="000000"/>
            </w:tcBorders>
            <w:shd w:val="clear" w:color="auto" w:fill="FFFFFF"/>
            <w:vAlign w:val="bottom"/>
          </w:tcPr>
          <w:p w:rsidR="00777E21" w:rsidRPr="00B34CD6" w:rsidRDefault="00777E21" w:rsidP="00CD3A46">
            <w:pPr>
              <w:autoSpaceDE w:val="0"/>
              <w:autoSpaceDN w:val="0"/>
              <w:adjustRightInd w:val="0"/>
              <w:spacing w:after="0" w:line="240" w:lineRule="auto"/>
              <w:ind w:left="60" w:right="60"/>
              <w:jc w:val="center"/>
              <w:rPr>
                <w:rFonts w:ascii="13" w:hAnsi="13" w:cs="Times New Roman"/>
                <w:color w:val="000000"/>
                <w:sz w:val="28"/>
                <w:szCs w:val="28"/>
              </w:rPr>
            </w:pPr>
            <w:r w:rsidRPr="00B34CD6">
              <w:rPr>
                <w:rFonts w:ascii="13" w:hAnsi="13" w:cs="Times New Roman"/>
                <w:color w:val="000000"/>
                <w:sz w:val="28"/>
                <w:szCs w:val="28"/>
              </w:rPr>
              <w:t>2</w:t>
            </w:r>
          </w:p>
        </w:tc>
      </w:tr>
      <w:tr w:rsidR="00777E21" w:rsidRPr="00B34CD6" w:rsidTr="00CD3A46">
        <w:trPr>
          <w:cantSplit/>
        </w:trPr>
        <w:tc>
          <w:tcPr>
            <w:tcW w:w="1376" w:type="dxa"/>
            <w:tcBorders>
              <w:top w:val="single" w:sz="16" w:space="0" w:color="000000"/>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T2</w:t>
            </w:r>
          </w:p>
        </w:tc>
        <w:tc>
          <w:tcPr>
            <w:tcW w:w="1025" w:type="dxa"/>
            <w:tcBorders>
              <w:top w:val="single" w:sz="16" w:space="0" w:color="000000"/>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5" w:type="dxa"/>
            <w:tcBorders>
              <w:top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41.3767</w:t>
            </w:r>
          </w:p>
        </w:tc>
        <w:tc>
          <w:tcPr>
            <w:tcW w:w="1025" w:type="dxa"/>
            <w:tcBorders>
              <w:top w:val="single" w:sz="16" w:space="0" w:color="000000"/>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T1</w:t>
            </w:r>
          </w:p>
        </w:tc>
        <w:tc>
          <w:tcPr>
            <w:tcW w:w="102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44.6600</w:t>
            </w:r>
          </w:p>
        </w:tc>
        <w:tc>
          <w:tcPr>
            <w:tcW w:w="1025"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T3</w:t>
            </w:r>
          </w:p>
        </w:tc>
        <w:tc>
          <w:tcPr>
            <w:tcW w:w="102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48.8167</w:t>
            </w:r>
          </w:p>
        </w:tc>
        <w:tc>
          <w:tcPr>
            <w:tcW w:w="1025"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r>
      <w:tr w:rsidR="00777E21" w:rsidRPr="00B34CD6" w:rsidTr="00CD3A46">
        <w:trPr>
          <w:cantSplit/>
        </w:trPr>
        <w:tc>
          <w:tcPr>
            <w:tcW w:w="1376" w:type="dxa"/>
            <w:tcBorders>
              <w:top w:val="nil"/>
              <w:left w:val="single" w:sz="16" w:space="0" w:color="000000"/>
              <w:bottom w:val="nil"/>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T4</w:t>
            </w:r>
          </w:p>
        </w:tc>
        <w:tc>
          <w:tcPr>
            <w:tcW w:w="1025" w:type="dxa"/>
            <w:tcBorders>
              <w:top w:val="nil"/>
              <w:left w:val="single" w:sz="16" w:space="0" w:color="000000"/>
              <w:bottom w:val="nil"/>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3</w:t>
            </w:r>
          </w:p>
        </w:tc>
        <w:tc>
          <w:tcPr>
            <w:tcW w:w="1025" w:type="dxa"/>
            <w:tcBorders>
              <w:top w:val="nil"/>
              <w:bottom w:val="nil"/>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5" w:type="dxa"/>
            <w:tcBorders>
              <w:top w:val="nil"/>
              <w:bottom w:val="nil"/>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63.7433</w:t>
            </w:r>
          </w:p>
        </w:tc>
      </w:tr>
      <w:tr w:rsidR="00777E21" w:rsidRPr="00B34CD6" w:rsidTr="00CD3A46">
        <w:trPr>
          <w:cantSplit/>
        </w:trPr>
        <w:tc>
          <w:tcPr>
            <w:tcW w:w="1376" w:type="dxa"/>
            <w:tcBorders>
              <w:top w:val="nil"/>
              <w:left w:val="single" w:sz="16" w:space="0" w:color="000000"/>
              <w:bottom w:val="single" w:sz="16" w:space="0" w:color="000000"/>
              <w:right w:val="single" w:sz="16" w:space="0" w:color="000000"/>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Sig.</w:t>
            </w:r>
          </w:p>
        </w:tc>
        <w:tc>
          <w:tcPr>
            <w:tcW w:w="1025" w:type="dxa"/>
            <w:tcBorders>
              <w:top w:val="nil"/>
              <w:left w:val="single" w:sz="16" w:space="0" w:color="000000"/>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rPr>
                <w:rFonts w:ascii="13" w:hAnsi="13" w:cs="Times New Roman"/>
                <w:sz w:val="28"/>
                <w:szCs w:val="28"/>
              </w:rPr>
            </w:pPr>
          </w:p>
        </w:tc>
        <w:tc>
          <w:tcPr>
            <w:tcW w:w="1025" w:type="dxa"/>
            <w:tcBorders>
              <w:top w:val="nil"/>
              <w:bottom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.142</w:t>
            </w:r>
          </w:p>
        </w:tc>
        <w:tc>
          <w:tcPr>
            <w:tcW w:w="1025" w:type="dxa"/>
            <w:tcBorders>
              <w:top w:val="nil"/>
              <w:bottom w:val="single" w:sz="16" w:space="0" w:color="000000"/>
              <w:right w:val="single" w:sz="16" w:space="0" w:color="000000"/>
            </w:tcBorders>
            <w:shd w:val="clear" w:color="auto" w:fill="FFFFFF"/>
            <w:vAlign w:val="center"/>
          </w:tcPr>
          <w:p w:rsidR="00777E21" w:rsidRPr="00B34CD6" w:rsidRDefault="00777E21" w:rsidP="00CD3A46">
            <w:pPr>
              <w:autoSpaceDE w:val="0"/>
              <w:autoSpaceDN w:val="0"/>
              <w:adjustRightInd w:val="0"/>
              <w:spacing w:after="0" w:line="240" w:lineRule="auto"/>
              <w:ind w:left="60" w:right="60"/>
              <w:jc w:val="right"/>
              <w:rPr>
                <w:rFonts w:ascii="13" w:hAnsi="13" w:cs="Times New Roman"/>
                <w:color w:val="000000"/>
                <w:sz w:val="28"/>
                <w:szCs w:val="28"/>
              </w:rPr>
            </w:pPr>
            <w:r w:rsidRPr="00B34CD6">
              <w:rPr>
                <w:rFonts w:ascii="13" w:hAnsi="13" w:cs="Times New Roman"/>
                <w:color w:val="000000"/>
                <w:sz w:val="28"/>
                <w:szCs w:val="28"/>
              </w:rPr>
              <w:t>1.000</w:t>
            </w:r>
          </w:p>
        </w:tc>
      </w:tr>
      <w:tr w:rsidR="00777E21" w:rsidRPr="00B34CD6" w:rsidTr="00CD3A46">
        <w:trPr>
          <w:cantSplit/>
        </w:trPr>
        <w:tc>
          <w:tcPr>
            <w:tcW w:w="4451" w:type="dxa"/>
            <w:gridSpan w:val="4"/>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Means for groups in homogeneous subsets are displayed.</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Based on observed means.</w:t>
            </w:r>
          </w:p>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 xml:space="preserve"> The error term is Mean Square(Error) = 27.079.</w:t>
            </w:r>
          </w:p>
        </w:tc>
      </w:tr>
      <w:tr w:rsidR="00777E21" w:rsidRPr="00B34CD6" w:rsidTr="00CD3A46">
        <w:trPr>
          <w:cantSplit/>
        </w:trPr>
        <w:tc>
          <w:tcPr>
            <w:tcW w:w="4451" w:type="dxa"/>
            <w:gridSpan w:val="4"/>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a. Uses Harmonic Mean Sample Size = 3.000.</w:t>
            </w:r>
          </w:p>
        </w:tc>
      </w:tr>
      <w:tr w:rsidR="00777E21" w:rsidRPr="00B34CD6" w:rsidTr="00CD3A46">
        <w:trPr>
          <w:cantSplit/>
        </w:trPr>
        <w:tc>
          <w:tcPr>
            <w:tcW w:w="4451" w:type="dxa"/>
            <w:gridSpan w:val="4"/>
            <w:tcBorders>
              <w:top w:val="nil"/>
              <w:left w:val="nil"/>
              <w:bottom w:val="nil"/>
              <w:right w:val="nil"/>
            </w:tcBorders>
            <w:shd w:val="clear" w:color="auto" w:fill="FFFFFF"/>
          </w:tcPr>
          <w:p w:rsidR="00777E21" w:rsidRPr="00B34CD6" w:rsidRDefault="00777E21" w:rsidP="00CD3A46">
            <w:pPr>
              <w:autoSpaceDE w:val="0"/>
              <w:autoSpaceDN w:val="0"/>
              <w:adjustRightInd w:val="0"/>
              <w:spacing w:after="0" w:line="240" w:lineRule="auto"/>
              <w:ind w:left="60" w:right="60"/>
              <w:rPr>
                <w:rFonts w:ascii="13" w:hAnsi="13" w:cs="Times New Roman"/>
                <w:color w:val="000000"/>
                <w:sz w:val="28"/>
                <w:szCs w:val="28"/>
              </w:rPr>
            </w:pPr>
            <w:r w:rsidRPr="00B34CD6">
              <w:rPr>
                <w:rFonts w:ascii="13" w:hAnsi="13" w:cs="Times New Roman"/>
                <w:color w:val="000000"/>
                <w:sz w:val="28"/>
                <w:szCs w:val="28"/>
              </w:rPr>
              <w:t>b. Alpha = 0.05.</w:t>
            </w:r>
          </w:p>
        </w:tc>
      </w:tr>
    </w:tbl>
    <w:p w:rsidR="00777E21" w:rsidRPr="00B34CD6" w:rsidRDefault="00777E21" w:rsidP="00777E21">
      <w:pPr>
        <w:spacing w:line="240" w:lineRule="auto"/>
        <w:rPr>
          <w:rFonts w:ascii="13" w:hAnsi="13" w:cs="Times New Roman"/>
          <w:sz w:val="28"/>
          <w:szCs w:val="28"/>
        </w:rPr>
      </w:pPr>
    </w:p>
    <w:p w:rsidR="00777E21" w:rsidRPr="00782EA5" w:rsidRDefault="00777E21" w:rsidP="00782EA5">
      <w:pPr>
        <w:spacing w:line="360" w:lineRule="auto"/>
        <w:jc w:val="center"/>
        <w:rPr>
          <w:rFonts w:ascii="Times New Roman" w:hAnsi="Times New Roman" w:cs="Times New Roman"/>
          <w:b/>
          <w:sz w:val="28"/>
          <w:szCs w:val="28"/>
        </w:rPr>
      </w:pPr>
    </w:p>
    <w:sectPr w:rsidR="00777E21" w:rsidRPr="0078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oto Sans Bengali UI">
    <w:altName w:val="Times New Roman"/>
    <w:charset w:val="00"/>
    <w:family w:val="roman"/>
    <w:pitch w:val="variable"/>
    <w:sig w:usb0="20007A87" w:usb1="80000000" w:usb2="00000008" w:usb3="00000000" w:csb0="000001FF" w:csb1="00000000"/>
  </w:font>
  <w:font w:name="TimesNewRoman">
    <w:altName w:val="Malgun Gothic"/>
    <w:panose1 w:val="00000000000000000000"/>
    <w:charset w:val="81"/>
    <w:family w:val="auto"/>
    <w:notTrueType/>
    <w:pitch w:val="default"/>
    <w:sig w:usb0="00000001" w:usb1="09060000" w:usb2="00000010" w:usb3="00000000" w:csb0="00080000" w:csb1="00000000"/>
  </w:font>
  <w:font w:name="AdvTT5843c571+20">
    <w:altName w:val="MS Gothic"/>
    <w:charset w:val="80"/>
    <w:family w:val="auto"/>
    <w:pitch w:val="default"/>
    <w:sig w:usb0="00000001" w:usb1="08070000" w:usb2="00000010" w:usb3="00000000" w:csb0="00020000" w:csb1="00000000"/>
  </w:font>
  <w:font w:name="1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044AB64"/>
    <w:lvl w:ilvl="0" w:tplc="07A461D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multilevel"/>
    <w:tmpl w:val="ABF423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74733E"/>
    <w:multiLevelType w:val="hybridMultilevel"/>
    <w:tmpl w:val="0044AB64"/>
    <w:lvl w:ilvl="0" w:tplc="07A461D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5A5455D"/>
    <w:multiLevelType w:val="multilevel"/>
    <w:tmpl w:val="ABF423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723EFF"/>
    <w:multiLevelType w:val="hybridMultilevel"/>
    <w:tmpl w:val="E92E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AC"/>
    <w:rsid w:val="002B7F26"/>
    <w:rsid w:val="002F2BAC"/>
    <w:rsid w:val="003D7678"/>
    <w:rsid w:val="00733CFB"/>
    <w:rsid w:val="0075578A"/>
    <w:rsid w:val="00777E21"/>
    <w:rsid w:val="00782EA5"/>
    <w:rsid w:val="007B2C8D"/>
    <w:rsid w:val="008472FD"/>
    <w:rsid w:val="00962D57"/>
    <w:rsid w:val="009852AE"/>
    <w:rsid w:val="00F3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2200"/>
  <w15:docId w15:val="{7483F681-59A0-456B-B6A8-57BDB696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paragraph" w:styleId="Heading1">
    <w:name w:val="heading 1"/>
    <w:basedOn w:val="Normal"/>
    <w:next w:val="Normal"/>
    <w:link w:val="Heading1Char"/>
    <w:uiPriority w:val="99"/>
    <w:qFormat/>
    <w:rsid w:val="00777E21"/>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777E21"/>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777E21"/>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259" w:lineRule="auto"/>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Heading1Char">
    <w:name w:val="Heading 1 Char"/>
    <w:basedOn w:val="DefaultParagraphFont"/>
    <w:link w:val="Heading1"/>
    <w:uiPriority w:val="99"/>
    <w:rsid w:val="00777E21"/>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777E21"/>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777E21"/>
    <w:rPr>
      <w:rFonts w:ascii="Courier New" w:hAnsi="Courier New" w:cs="Courier New"/>
      <w:b/>
      <w:bCs/>
      <w:color w:val="000000"/>
      <w:sz w:val="26"/>
      <w:szCs w:val="26"/>
    </w:rPr>
  </w:style>
  <w:style w:type="character" w:customStyle="1" w:styleId="BalloonTextChar">
    <w:name w:val="Balloon Text Char"/>
    <w:basedOn w:val="DefaultParagraphFont"/>
    <w:link w:val="BalloonText"/>
    <w:uiPriority w:val="99"/>
    <w:rsid w:val="00777E21"/>
    <w:rPr>
      <w:rFonts w:ascii="Tahoma" w:hAnsi="Tahoma" w:cs="Tahoma"/>
      <w:sz w:val="16"/>
      <w:szCs w:val="16"/>
    </w:rPr>
  </w:style>
  <w:style w:type="paragraph" w:styleId="BalloonText">
    <w:name w:val="Balloon Text"/>
    <w:basedOn w:val="Normal"/>
    <w:link w:val="BalloonTextChar"/>
    <w:uiPriority w:val="99"/>
    <w:rsid w:val="00777E21"/>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777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rckmanua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11820</Words>
  <Characters>67374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cp:revision>
  <dcterms:created xsi:type="dcterms:W3CDTF">2024-02-27T20:19:00Z</dcterms:created>
  <dcterms:modified xsi:type="dcterms:W3CDTF">2024-02-27T20:19:00Z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297094a6d3f54ba69e1788e1800519ed</vt:lpwstr>
  </property>
</Properties>
</file>