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br w:type="textWrapping"/>
        <w:br w:type="textWrapping"/>
        <w:br w:type="textWrapping"/>
        <w:br w:type="textWrapping"/>
        <w:br w:type="textWrapping"/>
      </w:r>
      <w:r w:rsidDel="00000000" w:rsidR="00000000" w:rsidRPr="00000000">
        <w:rPr/>
        <w:drawing>
          <wp:inline distB="114300" distT="114300" distL="114300" distR="114300">
            <wp:extent cx="3277553" cy="327755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77553" cy="327755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2">
      <w:pPr>
        <w:jc w:val="center"/>
        <w:rPr>
          <w:sz w:val="40"/>
          <w:szCs w:val="40"/>
        </w:rPr>
      </w:pPr>
      <w:r w:rsidDel="00000000" w:rsidR="00000000" w:rsidRPr="00000000">
        <w:rPr>
          <w:sz w:val="40"/>
          <w:szCs w:val="40"/>
          <w:rtl w:val="0"/>
        </w:rPr>
        <w:br w:type="textWrapping"/>
        <w:br w:type="textWrapping"/>
        <w:t xml:space="preserve">Resumen de la Reunión Retrospectiva.</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Consultorio Cys.</w:t>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rtl w:val="0"/>
        </w:rPr>
        <w:t xml:space="preserve">Fecha: 16-10-2024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0F">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10">
            <w:pPr>
              <w:spacing w:after="0" w:line="240" w:lineRule="auto"/>
              <w:rPr>
                <w:color w:val="000000"/>
              </w:rPr>
            </w:pPr>
            <w:r w:rsidDel="00000000" w:rsidR="00000000" w:rsidRPr="00000000">
              <w:rPr>
                <w:rtl w:val="0"/>
              </w:rPr>
              <w:t xml:space="preserve">Consultorio Cys.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1">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12">
            <w:pPr>
              <w:spacing w:after="0" w:line="240" w:lineRule="auto"/>
              <w:rPr>
                <w:color w:val="000000"/>
              </w:rPr>
            </w:pPr>
            <w:r w:rsidDel="00000000" w:rsidR="00000000" w:rsidRPr="00000000">
              <w:rPr>
                <w:rtl w:val="0"/>
              </w:rPr>
              <w:t xml:space="preserve">Consultorio Cys.</w:t>
            </w:r>
            <w:r w:rsidDel="00000000" w:rsidR="00000000" w:rsidRPr="00000000">
              <w:rPr>
                <w:rtl w:val="0"/>
              </w:rPr>
            </w:r>
          </w:p>
        </w:tc>
      </w:tr>
    </w:tbl>
    <w:p w:rsidR="00000000" w:rsidDel="00000000" w:rsidP="00000000" w:rsidRDefault="00000000" w:rsidRPr="00000000" w14:paraId="00000013">
      <w:pPr>
        <w:pStyle w:val="Heading1"/>
        <w:rPr/>
      </w:pPr>
      <w:r w:rsidDel="00000000" w:rsidR="00000000" w:rsidRPr="00000000">
        <w:rPr>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14">
            <w:pPr>
              <w:rPr/>
            </w:pPr>
            <w:r w:rsidDel="00000000" w:rsidR="00000000" w:rsidRPr="00000000">
              <w:rPr>
                <w:rtl w:val="0"/>
              </w:rPr>
              <w:t xml:space="preserve">Lugar</w:t>
            </w:r>
          </w:p>
        </w:tc>
        <w:tc>
          <w:tcPr/>
          <w:p w:rsidR="00000000" w:rsidDel="00000000" w:rsidP="00000000" w:rsidRDefault="00000000" w:rsidRPr="00000000" w14:paraId="00000015">
            <w:pPr>
              <w:rPr/>
            </w:pPr>
            <w:r w:rsidDel="00000000" w:rsidR="00000000" w:rsidRPr="00000000">
              <w:rPr>
                <w:rtl w:val="0"/>
              </w:rPr>
              <w:t xml:space="preserve">Online (Discord)</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Fecha</w:t>
            </w:r>
          </w:p>
        </w:tc>
        <w:tc>
          <w:tcPr/>
          <w:p w:rsidR="00000000" w:rsidDel="00000000" w:rsidP="00000000" w:rsidRDefault="00000000" w:rsidRPr="00000000" w14:paraId="00000017">
            <w:pPr>
              <w:rPr/>
            </w:pPr>
            <w:r w:rsidDel="00000000" w:rsidR="00000000" w:rsidRPr="00000000">
              <w:rPr>
                <w:rtl w:val="0"/>
              </w:rPr>
              <w:t xml:space="preserve">“16-10-2024”</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Número de Iteración / Sprint</w:t>
            </w:r>
          </w:p>
        </w:tc>
        <w:tc>
          <w:tcPr/>
          <w:p w:rsidR="00000000" w:rsidDel="00000000" w:rsidP="00000000" w:rsidRDefault="00000000" w:rsidRPr="00000000" w14:paraId="00000019">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Personas Convocadas a la reunión</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.Todo el equipo</w:t>
            </w: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Personas que Asistieron a la reunión</w:t>
            </w:r>
          </w:p>
        </w:tc>
        <w:tc>
          <w:tcPr/>
          <w:p w:rsidR="00000000" w:rsidDel="00000000" w:rsidP="00000000" w:rsidRDefault="00000000" w:rsidRPr="00000000" w14:paraId="0000001D">
            <w:pPr>
              <w:spacing w:after="160" w:line="259" w:lineRule="auto"/>
              <w:ind w:left="360" w:firstLine="0"/>
              <w:rPr/>
            </w:pPr>
            <w:r w:rsidDel="00000000" w:rsidR="00000000" w:rsidRPr="00000000">
              <w:rPr>
                <w:rtl w:val="0"/>
              </w:rPr>
              <w:t xml:space="preserve">.Todo el equipo</w:t>
            </w:r>
          </w:p>
        </w:tc>
      </w:tr>
    </w:tbl>
    <w:p w:rsidR="00000000" w:rsidDel="00000000" w:rsidP="00000000" w:rsidRDefault="00000000" w:rsidRPr="00000000" w14:paraId="0000001E">
      <w:pPr>
        <w:pStyle w:val="Heading1"/>
        <w:rPr/>
      </w:pPr>
      <w:r w:rsidDel="00000000" w:rsidR="00000000" w:rsidRPr="00000000">
        <w:rPr>
          <w:rtl w:val="0"/>
        </w:rPr>
        <w:t xml:space="preserve">Instrucciones.</w:t>
      </w:r>
    </w:p>
    <w:p w:rsidR="00000000" w:rsidDel="00000000" w:rsidP="00000000" w:rsidRDefault="00000000" w:rsidRPr="00000000" w14:paraId="0000001F">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1">
      <w:pPr>
        <w:rPr/>
      </w:pPr>
      <w:r w:rsidDel="00000000" w:rsidR="00000000" w:rsidRPr="00000000">
        <w:rPr>
          <w:rtl w:val="0"/>
        </w:rPr>
        <w:t xml:space="preserve">La reunión usualmente se restringe a tres horas.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A">
      <w:pPr>
        <w:pStyle w:val="Heading1"/>
        <w:jc w:val="center"/>
        <w:rPr/>
      </w:pPr>
      <w:r w:rsidDel="00000000" w:rsidR="00000000" w:rsidRPr="00000000">
        <w:rPr>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2C">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2D">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Se realizó una buena distribución de responsabilidades</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 comunicación con el equipo.</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 con los tiempos de cada integrante.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u w:val="none"/>
              </w:rPr>
            </w:pPr>
            <w:r w:rsidDel="00000000" w:rsidR="00000000" w:rsidRPr="00000000">
              <w:rPr>
                <w:rtl w:val="0"/>
              </w:rPr>
              <w:t xml:space="preserve">Conflictos con el tiempo de entrega de cada responsabilidad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Mejorar la comunicación del equipo.</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las actividades con tiempo.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Organizar los tiempos de cada integrante.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-803562</wp:posOffset>
          </wp:positionH>
          <wp:positionV relativeFrom="paragraph">
            <wp:posOffset>-214110</wp:posOffset>
          </wp:positionV>
          <wp:extent cx="1856509" cy="436924"/>
          <wp:effectExtent b="0" l="0" r="0" t="0"/>
          <wp:wrapSquare wrapText="bothSides" distB="0" distT="0" distL="114300" distR="114300"/>
          <wp:docPr descr="Código QR&#10;&#10;Descripción generada automáticamente" id="5" name="image1.png"/>
          <a:graphic>
            <a:graphicData uri="http://schemas.openxmlformats.org/drawingml/2006/picture">
              <pic:pic>
                <pic:nvPicPr>
                  <pic:cNvPr descr="Código QR&#10;&#10;Descripción generada automáticamente" id="0" name="image1.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f3U+2Uw9VFswOJSFRA93ECQr6g==">CgMxLjA4AHIhMUtyVXJKMHNveGdZbzFTU1ZXZ3lfNEU5MDlHQUZwR1JU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