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E5EC" w14:textId="77777777" w:rsidR="00AF60A9" w:rsidRPr="00AF60A9" w:rsidRDefault="00AF60A9" w:rsidP="00AF60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AF60A9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Cancer Immunotherapy Grand Data Science Challenge - Challenge 3</w:t>
      </w:r>
    </w:p>
    <w:p w14:paraId="11B708EC" w14:textId="77777777" w:rsidR="000F6468" w:rsidRPr="00AF60A9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</w:rPr>
      </w:pPr>
    </w:p>
    <w:p w14:paraId="0532FFD0" w14:textId="77777777" w:rsidR="00A00FFF" w:rsidRDefault="000F6468" w:rsidP="00686BB2">
      <w:pPr>
        <w:pStyle w:val="Title"/>
        <w:rPr>
          <w:lang w:val="en-US"/>
        </w:rPr>
      </w:pPr>
      <w:r w:rsidRPr="000F6468">
        <w:rPr>
          <w:lang w:val="en-US"/>
        </w:rPr>
        <w:t xml:space="preserve">Part 1: </w:t>
      </w:r>
    </w:p>
    <w:p w14:paraId="424F4554" w14:textId="2336B7B9" w:rsidR="000F6468" w:rsidRPr="000F6468" w:rsidRDefault="00A00FFF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0F6468">
        <w:rPr>
          <w:rFonts w:asciiTheme="minorBidi" w:hAnsiTheme="minorBidi"/>
          <w:sz w:val="22"/>
          <w:szCs w:val="22"/>
          <w:lang w:val="en-US"/>
        </w:rPr>
        <w:t>statistics</w:t>
      </w:r>
      <w:r w:rsidR="000F6468" w:rsidRPr="000F6468">
        <w:rPr>
          <w:rFonts w:asciiTheme="minorBidi" w:hAnsiTheme="minorBidi"/>
          <w:sz w:val="22"/>
          <w:szCs w:val="22"/>
          <w:lang w:val="en-US"/>
        </w:rPr>
        <w:t xml:space="preserve"> s(.) =&gt; summary of gene expression of distribution Pi</w:t>
      </w:r>
    </w:p>
    <w:p w14:paraId="76238BD7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4CB8BFA0" w14:textId="16AC51EF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0F6468">
        <w:rPr>
          <w:rFonts w:asciiTheme="minorBidi" w:hAnsiTheme="minorBidi"/>
          <w:sz w:val="22"/>
          <w:szCs w:val="22"/>
          <w:lang w:val="en-US"/>
        </w:rPr>
        <w:t xml:space="preserve">To summarize the gene expression distribution Pi after knocking out gene i, we use a Kernel </w:t>
      </w:r>
      <w:r w:rsidR="00A00FFF" w:rsidRPr="000F6468">
        <w:rPr>
          <w:rFonts w:asciiTheme="minorBidi" w:hAnsiTheme="minorBidi"/>
          <w:sz w:val="22"/>
          <w:szCs w:val="22"/>
          <w:lang w:val="en-US"/>
        </w:rPr>
        <w:t>Principal</w:t>
      </w:r>
      <w:r w:rsidRPr="000F6468">
        <w:rPr>
          <w:rFonts w:asciiTheme="minorBidi" w:hAnsiTheme="minorBidi"/>
          <w:sz w:val="22"/>
          <w:szCs w:val="22"/>
          <w:lang w:val="en-US"/>
        </w:rPr>
        <w:t xml:space="preserve"> Component Analysis (Kernel_PCA). A Kernel_PCA will capture the maximum variance of the gene expression in high dimensional space using a </w:t>
      </w:r>
      <w:r w:rsidR="00A00FFF" w:rsidRPr="000F6468">
        <w:rPr>
          <w:rFonts w:asciiTheme="minorBidi" w:hAnsiTheme="minorBidi"/>
          <w:sz w:val="22"/>
          <w:szCs w:val="22"/>
          <w:lang w:val="en-US"/>
        </w:rPr>
        <w:t>nonlinear</w:t>
      </w:r>
      <w:r w:rsidRPr="000F6468">
        <w:rPr>
          <w:rFonts w:asciiTheme="minorBidi" w:hAnsiTheme="minorBidi"/>
          <w:sz w:val="22"/>
          <w:szCs w:val="22"/>
          <w:lang w:val="en-US"/>
        </w:rPr>
        <w:t xml:space="preserve"> kernel. In a standard PCA, covariance matrices are central in defining the linear dependence among random variables. As a dimensionality reduction technique, PCA </w:t>
      </w:r>
      <w:r w:rsidR="00A00FFF" w:rsidRPr="000F6468">
        <w:rPr>
          <w:rFonts w:asciiTheme="minorBidi" w:hAnsiTheme="minorBidi"/>
          <w:sz w:val="22"/>
          <w:szCs w:val="22"/>
          <w:lang w:val="en-US"/>
        </w:rPr>
        <w:t>utilizes</w:t>
      </w:r>
      <w:r w:rsidRPr="000F6468">
        <w:rPr>
          <w:rFonts w:asciiTheme="minorBidi" w:hAnsiTheme="minorBidi"/>
          <w:sz w:val="22"/>
          <w:szCs w:val="22"/>
          <w:lang w:val="en-US"/>
        </w:rPr>
        <w:t xml:space="preserve"> eigen-decomposition of the covariance matrix to find low dimensional projections of data in linear space. Kernel_PCA, however, generalizes standard PCA with a nonlinear kernel using the dot product of the matrix in high dimensional space (ref.1).</w:t>
      </w:r>
    </w:p>
    <w:p w14:paraId="669C352A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11B07682" w14:textId="1E6214BE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0F6468">
        <w:rPr>
          <w:rFonts w:asciiTheme="minorBidi" w:hAnsiTheme="minorBidi"/>
          <w:sz w:val="22"/>
          <w:szCs w:val="22"/>
          <w:lang w:val="en-US"/>
        </w:rPr>
        <w:t xml:space="preserve">We can use a Kernel_PCA to define our choice </w:t>
      </w:r>
      <w:r w:rsidR="00E476C6">
        <w:rPr>
          <w:rFonts w:asciiTheme="minorBidi" w:hAnsiTheme="minorBidi"/>
          <w:sz w:val="22"/>
          <w:szCs w:val="22"/>
          <w:lang w:val="en-US"/>
        </w:rPr>
        <w:t xml:space="preserve">our </w:t>
      </w:r>
      <w:r w:rsidR="00E476C6" w:rsidRPr="000F6468">
        <w:rPr>
          <w:rFonts w:asciiTheme="minorBidi" w:hAnsiTheme="minorBidi"/>
          <w:sz w:val="22"/>
          <w:szCs w:val="22"/>
          <w:lang w:val="en-US"/>
        </w:rPr>
        <w:t>gene expression</w:t>
      </w:r>
      <w:r w:rsidR="00E476C6">
        <w:rPr>
          <w:rFonts w:asciiTheme="minorBidi" w:hAnsiTheme="minorBidi"/>
          <w:sz w:val="22"/>
          <w:szCs w:val="22"/>
          <w:lang w:val="en-US"/>
        </w:rPr>
        <w:t>s</w:t>
      </w:r>
      <w:r w:rsidRPr="000F6468">
        <w:rPr>
          <w:rFonts w:asciiTheme="minorBidi" w:hAnsiTheme="minorBidi"/>
          <w:sz w:val="22"/>
          <w:szCs w:val="22"/>
          <w:lang w:val="en-US"/>
        </w:rPr>
        <w:t xml:space="preserve"> in the following manner:</w:t>
      </w:r>
    </w:p>
    <w:p w14:paraId="39BF226F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7498C18E" w14:textId="13F70B21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 xml:space="preserve">We choose a kernel function: </w:t>
      </w:r>
      <w:r w:rsidR="00A00FFF" w:rsidRPr="007F7AA6">
        <w:rPr>
          <w:rFonts w:asciiTheme="minorBidi" w:hAnsiTheme="minorBidi"/>
          <w:sz w:val="22"/>
          <w:szCs w:val="22"/>
          <w:lang w:val="en-US"/>
        </w:rPr>
        <w:t>K (</w:t>
      </w:r>
      <w:r w:rsidRPr="007F7AA6">
        <w:rPr>
          <w:rFonts w:asciiTheme="minorBidi" w:hAnsiTheme="minorBidi"/>
          <w:sz w:val="22"/>
          <w:szCs w:val="22"/>
          <w:lang w:val="en-US"/>
        </w:rPr>
        <w:t>x, y) = φ(x) * φ(y) where φ(x) is the mapping function of the data into the high-dimensional feature space.</w:t>
      </w:r>
    </w:p>
    <w:p w14:paraId="23465E7F" w14:textId="4C973FAC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We compute the kernel matrix: K = [</w:t>
      </w:r>
      <w:r w:rsidR="00A00FFF" w:rsidRPr="007F7AA6">
        <w:rPr>
          <w:rFonts w:asciiTheme="minorBidi" w:hAnsiTheme="minorBidi"/>
          <w:sz w:val="22"/>
          <w:szCs w:val="22"/>
          <w:lang w:val="en-US"/>
        </w:rPr>
        <w:t>K (</w:t>
      </w:r>
      <w:r w:rsidRPr="007F7AA6">
        <w:rPr>
          <w:rFonts w:asciiTheme="minorBidi" w:hAnsiTheme="minorBidi"/>
          <w:sz w:val="22"/>
          <w:szCs w:val="22"/>
          <w:lang w:val="en-US"/>
        </w:rPr>
        <w:t xml:space="preserve">x_1, x_1), ..., </w:t>
      </w:r>
      <w:r w:rsidR="0028399F" w:rsidRPr="007F7AA6">
        <w:rPr>
          <w:rFonts w:asciiTheme="minorBidi" w:hAnsiTheme="minorBidi"/>
          <w:sz w:val="22"/>
          <w:szCs w:val="22"/>
          <w:lang w:val="en-US"/>
        </w:rPr>
        <w:t>K (</w:t>
      </w:r>
      <w:r w:rsidRPr="007F7AA6">
        <w:rPr>
          <w:rFonts w:asciiTheme="minorBidi" w:hAnsiTheme="minorBidi"/>
          <w:sz w:val="22"/>
          <w:szCs w:val="22"/>
          <w:lang w:val="en-US"/>
        </w:rPr>
        <w:t>x_n, x_n)], where x_i is a sample of the gene expression distribution Pi.</w:t>
      </w:r>
    </w:p>
    <w:p w14:paraId="5DA3F5FE" w14:textId="19B5D35B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We compute the eigenvalues and eigenvectors of the kernel matrix K: K = λV, where λ is the vector of eigenvalues and V is the matrix of eigenvectors.</w:t>
      </w:r>
    </w:p>
    <w:p w14:paraId="7620F287" w14:textId="4C321F19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The first Kernel_PCA score is the dot product of the gene expression distribution Pi with the first eigenvector</w:t>
      </w:r>
    </w:p>
    <w:p w14:paraId="69051C67" w14:textId="7BF5EA58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Kernel_PCA_score = Pi * V_1, where V_1 is the first column of the matrix V</w:t>
      </w:r>
    </w:p>
    <w:p w14:paraId="041F82E6" w14:textId="7C6E8953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We solve for P0, Q, S^(Pi) using the Kernel_PCA_score</w:t>
      </w:r>
    </w:p>
    <w:p w14:paraId="47ED5F1C" w14:textId="18AFBDA6" w:rsidR="000F6468" w:rsidRPr="001D68B2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b/>
          <w:bCs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Kernel_PCA_</w:t>
      </w:r>
      <w:r w:rsidR="00A00FFF" w:rsidRPr="007F7AA6">
        <w:rPr>
          <w:rFonts w:asciiTheme="minorBidi" w:hAnsiTheme="minorBidi"/>
          <w:sz w:val="22"/>
          <w:szCs w:val="22"/>
          <w:lang w:val="en-US"/>
        </w:rPr>
        <w:t>score (</w:t>
      </w:r>
      <w:r w:rsidRPr="007F7AA6">
        <w:rPr>
          <w:rFonts w:asciiTheme="minorBidi" w:hAnsiTheme="minorBidi"/>
          <w:sz w:val="22"/>
          <w:szCs w:val="22"/>
          <w:lang w:val="en-US"/>
        </w:rPr>
        <w:t>Pi,</w:t>
      </w:r>
      <w:r w:rsidR="00A00FFF" w:rsidRPr="007F7AA6">
        <w:rPr>
          <w:rFonts w:asciiTheme="minorBidi" w:hAnsiTheme="minorBidi"/>
          <w:sz w:val="22"/>
          <w:szCs w:val="22"/>
          <w:lang w:val="en-US"/>
        </w:rPr>
        <w:t xml:space="preserve"> </w:t>
      </w:r>
      <w:r w:rsidRPr="007F7AA6">
        <w:rPr>
          <w:rFonts w:asciiTheme="minorBidi" w:hAnsiTheme="minorBidi"/>
          <w:sz w:val="22"/>
          <w:szCs w:val="22"/>
          <w:lang w:val="en-US"/>
        </w:rPr>
        <w:t>Q,</w:t>
      </w:r>
      <w:r w:rsidR="00A00FFF" w:rsidRPr="007F7AA6">
        <w:rPr>
          <w:rFonts w:asciiTheme="minorBidi" w:hAnsiTheme="minorBidi"/>
          <w:sz w:val="22"/>
          <w:szCs w:val="22"/>
          <w:lang w:val="en-US"/>
        </w:rPr>
        <w:t xml:space="preserve"> </w:t>
      </w:r>
      <w:r w:rsidRPr="007F7AA6">
        <w:rPr>
          <w:rFonts w:asciiTheme="minorBidi" w:hAnsiTheme="minorBidi"/>
          <w:sz w:val="22"/>
          <w:szCs w:val="22"/>
          <w:lang w:val="en-US"/>
        </w:rPr>
        <w:t xml:space="preserve">S^(Pi)) = </w:t>
      </w:r>
      <w:r w:rsidRPr="001D68B2">
        <w:rPr>
          <w:rFonts w:asciiTheme="minorBidi" w:hAnsiTheme="minorBidi"/>
          <w:b/>
          <w:bCs/>
          <w:sz w:val="22"/>
          <w:szCs w:val="22"/>
          <w:lang w:val="en-US"/>
        </w:rPr>
        <w:t xml:space="preserve">w1 * </w:t>
      </w:r>
      <w:r w:rsidR="00D277BA" w:rsidRPr="001D68B2">
        <w:rPr>
          <w:rFonts w:asciiTheme="minorBidi" w:hAnsiTheme="minorBidi"/>
          <w:b/>
          <w:bCs/>
          <w:sz w:val="22"/>
          <w:szCs w:val="22"/>
          <w:lang w:val="en-US"/>
        </w:rPr>
        <w:t>abs (</w:t>
      </w:r>
      <w:r w:rsidRPr="001D68B2">
        <w:rPr>
          <w:rFonts w:asciiTheme="minorBidi" w:hAnsiTheme="minorBidi"/>
          <w:b/>
          <w:bCs/>
          <w:sz w:val="22"/>
          <w:szCs w:val="22"/>
          <w:lang w:val="en-US"/>
        </w:rPr>
        <w:t>Kernel_PCA_score(P0) - Kernel_PCA_</w:t>
      </w:r>
      <w:r w:rsidR="0028399F" w:rsidRPr="001D68B2">
        <w:rPr>
          <w:rFonts w:asciiTheme="minorBidi" w:hAnsiTheme="minorBidi"/>
          <w:b/>
          <w:bCs/>
          <w:sz w:val="22"/>
          <w:szCs w:val="22"/>
          <w:lang w:val="en-US"/>
        </w:rPr>
        <w:t>score (</w:t>
      </w:r>
      <w:r w:rsidRPr="001D68B2">
        <w:rPr>
          <w:rFonts w:asciiTheme="minorBidi" w:hAnsiTheme="minorBidi"/>
          <w:b/>
          <w:bCs/>
          <w:sz w:val="22"/>
          <w:szCs w:val="22"/>
          <w:lang w:val="en-US"/>
        </w:rPr>
        <w:t xml:space="preserve">Pi)) + w2 * </w:t>
      </w:r>
      <w:r w:rsidR="001D68B2" w:rsidRPr="001D68B2">
        <w:rPr>
          <w:rFonts w:asciiTheme="minorBidi" w:hAnsiTheme="minorBidi"/>
          <w:b/>
          <w:bCs/>
          <w:sz w:val="22"/>
          <w:szCs w:val="22"/>
          <w:lang w:val="en-US"/>
        </w:rPr>
        <w:t>abs (</w:t>
      </w:r>
      <w:r w:rsidRPr="001D68B2">
        <w:rPr>
          <w:rFonts w:asciiTheme="minorBidi" w:hAnsiTheme="minorBidi"/>
          <w:b/>
          <w:bCs/>
          <w:sz w:val="22"/>
          <w:szCs w:val="22"/>
          <w:lang w:val="en-US"/>
        </w:rPr>
        <w:t>Q - Kernel_PCA_</w:t>
      </w:r>
      <w:r w:rsidR="001D68B2" w:rsidRPr="001D68B2">
        <w:rPr>
          <w:rFonts w:asciiTheme="minorBidi" w:hAnsiTheme="minorBidi"/>
          <w:b/>
          <w:bCs/>
          <w:sz w:val="22"/>
          <w:szCs w:val="22"/>
          <w:lang w:val="en-US"/>
        </w:rPr>
        <w:t>score (</w:t>
      </w:r>
      <w:r w:rsidRPr="001D68B2">
        <w:rPr>
          <w:rFonts w:asciiTheme="minorBidi" w:hAnsiTheme="minorBidi"/>
          <w:b/>
          <w:bCs/>
          <w:sz w:val="22"/>
          <w:szCs w:val="22"/>
          <w:lang w:val="en-US"/>
        </w:rPr>
        <w:t>Pi))</w:t>
      </w:r>
    </w:p>
    <w:p w14:paraId="78669FCB" w14:textId="3676E55A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w1 and w2 are the weights that define the importance of each term</w:t>
      </w:r>
    </w:p>
    <w:p w14:paraId="140D1ACC" w14:textId="4A5EE7FE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lastRenderedPageBreak/>
        <w:t>The 1st part of the formula defines the difference between the score of the unperturbed data and the score of the perturbed data.</w:t>
      </w:r>
    </w:p>
    <w:p w14:paraId="55C9B4E3" w14:textId="769CD5BF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>The 2nd part of the formula defines the difference between the predicted cell state proportion Q and the score of the perturbed data.</w:t>
      </w:r>
    </w:p>
    <w:p w14:paraId="362D4BD2" w14:textId="79454BA0" w:rsidR="000F6468" w:rsidRPr="007F7AA6" w:rsidRDefault="000F6468" w:rsidP="00C6573A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7F7AA6">
        <w:rPr>
          <w:rFonts w:asciiTheme="minorBidi" w:hAnsiTheme="minorBidi"/>
          <w:sz w:val="22"/>
          <w:szCs w:val="22"/>
          <w:lang w:val="en-US"/>
        </w:rPr>
        <w:t xml:space="preserve">This allows us to summarize the gene expression in </w:t>
      </w:r>
      <w:r w:rsidR="000C5C7C" w:rsidRPr="007F7AA6">
        <w:rPr>
          <w:rFonts w:asciiTheme="minorBidi" w:hAnsiTheme="minorBidi"/>
          <w:sz w:val="22"/>
          <w:szCs w:val="22"/>
          <w:lang w:val="en-US"/>
        </w:rPr>
        <w:t>an</w:t>
      </w:r>
      <w:r w:rsidRPr="007F7AA6">
        <w:rPr>
          <w:rFonts w:asciiTheme="minorBidi" w:hAnsiTheme="minorBidi"/>
          <w:sz w:val="22"/>
          <w:szCs w:val="22"/>
          <w:lang w:val="en-US"/>
        </w:rPr>
        <w:t xml:space="preserve"> unsupervised way, taking into consideration the unperturbed and perturbed data.</w:t>
      </w:r>
    </w:p>
    <w:p w14:paraId="02C28B96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7C71BA3A" w14:textId="77777777" w:rsidR="000F6468" w:rsidRPr="001A04CD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16"/>
          <w:szCs w:val="16"/>
          <w:lang w:val="en-US"/>
        </w:rPr>
      </w:pPr>
      <w:r w:rsidRPr="001A04CD">
        <w:rPr>
          <w:rFonts w:asciiTheme="minorBidi" w:hAnsiTheme="minorBidi"/>
          <w:sz w:val="16"/>
          <w:szCs w:val="16"/>
          <w:lang w:val="en-US"/>
        </w:rPr>
        <w:t>ref.1: arXiv:2211.13172v1 [stat.ML] 23 Nov 2022. KERNEL PCA FOR MULTIVARIATE EXTREMES. MARCO AVELLA MEDINA, RICHARD A. DAVIS, AND GENNADY SAMORODNITSKY.</w:t>
      </w:r>
    </w:p>
    <w:p w14:paraId="4653F567" w14:textId="77777777" w:rsidR="00A00FFF" w:rsidRDefault="00A00FFF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04665B50" w14:textId="77777777" w:rsidR="00A00FFF" w:rsidRDefault="000F6468" w:rsidP="00686BB2">
      <w:pPr>
        <w:pStyle w:val="Title"/>
        <w:rPr>
          <w:lang w:val="en-US"/>
        </w:rPr>
      </w:pPr>
      <w:r w:rsidRPr="000F6468">
        <w:rPr>
          <w:lang w:val="en-US"/>
        </w:rPr>
        <w:t>Part 2:</w:t>
      </w:r>
    </w:p>
    <w:p w14:paraId="1B7FC13F" w14:textId="607082F2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0F6468">
        <w:rPr>
          <w:rFonts w:asciiTheme="minorBidi" w:hAnsiTheme="minorBidi"/>
          <w:sz w:val="22"/>
          <w:szCs w:val="22"/>
          <w:lang w:val="en-US"/>
        </w:rPr>
        <w:t>scoring function =&gt; takes in P0,</w:t>
      </w:r>
      <w:r w:rsidR="007B4B91">
        <w:rPr>
          <w:rFonts w:asciiTheme="minorBidi" w:hAnsiTheme="minorBidi"/>
          <w:sz w:val="22"/>
          <w:szCs w:val="22"/>
          <w:lang w:val="en-US"/>
        </w:rPr>
        <w:t xml:space="preserve"> </w:t>
      </w:r>
      <w:r w:rsidRPr="000F6468">
        <w:rPr>
          <w:rFonts w:asciiTheme="minorBidi" w:hAnsiTheme="minorBidi"/>
          <w:sz w:val="22"/>
          <w:szCs w:val="22"/>
          <w:lang w:val="en-US"/>
        </w:rPr>
        <w:t>Q,</w:t>
      </w:r>
      <w:r w:rsidR="007B4B91">
        <w:rPr>
          <w:rFonts w:asciiTheme="minorBidi" w:hAnsiTheme="minorBidi"/>
          <w:sz w:val="22"/>
          <w:szCs w:val="22"/>
          <w:lang w:val="en-US"/>
        </w:rPr>
        <w:t xml:space="preserve"> </w:t>
      </w:r>
      <w:r w:rsidRPr="000F6468">
        <w:rPr>
          <w:rFonts w:asciiTheme="minorBidi" w:hAnsiTheme="minorBidi"/>
          <w:sz w:val="22"/>
          <w:szCs w:val="22"/>
          <w:lang w:val="en-US"/>
        </w:rPr>
        <w:t>s_</w:t>
      </w:r>
      <w:r w:rsidR="00C10311" w:rsidRPr="000F6468">
        <w:rPr>
          <w:rFonts w:asciiTheme="minorBidi" w:hAnsiTheme="minorBidi"/>
          <w:sz w:val="22"/>
          <w:szCs w:val="22"/>
          <w:lang w:val="en-US"/>
        </w:rPr>
        <w:t>hat (</w:t>
      </w:r>
      <w:r w:rsidRPr="000F6468">
        <w:rPr>
          <w:rFonts w:asciiTheme="minorBidi" w:hAnsiTheme="minorBidi"/>
          <w:sz w:val="22"/>
          <w:szCs w:val="22"/>
          <w:lang w:val="en-US"/>
        </w:rPr>
        <w:t>Pi) =&gt; outputs score of gene i =&gt; a larger score = better perturbation</w:t>
      </w:r>
    </w:p>
    <w:p w14:paraId="0F2548A2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246031EA" w14:textId="1D28C0B0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0F6468">
        <w:rPr>
          <w:rFonts w:asciiTheme="minorBidi" w:hAnsiTheme="minorBidi"/>
          <w:sz w:val="22"/>
          <w:szCs w:val="22"/>
          <w:lang w:val="en-US"/>
        </w:rPr>
        <w:t xml:space="preserve">As an observation from the analysis of the target variable (gene state) in challenge 1, it was clear that there was a great imbalance in the data between the five states. A statistical metric that handles well imbalanced data is the Weight Mean Square Error (WMSE). While the Mean </w:t>
      </w:r>
      <w:r w:rsidR="007B4B91" w:rsidRPr="000F6468">
        <w:rPr>
          <w:rFonts w:asciiTheme="minorBidi" w:hAnsiTheme="minorBidi"/>
          <w:sz w:val="22"/>
          <w:szCs w:val="22"/>
          <w:lang w:val="en-US"/>
        </w:rPr>
        <w:t>Square</w:t>
      </w:r>
      <w:r w:rsidRPr="000F6468">
        <w:rPr>
          <w:rFonts w:asciiTheme="minorBidi" w:hAnsiTheme="minorBidi"/>
          <w:sz w:val="22"/>
          <w:szCs w:val="22"/>
          <w:lang w:val="en-US"/>
        </w:rPr>
        <w:t xml:space="preserve"> Error handles the error raised by the samples in the classes in an equal way, in WMSE the error raised is </w:t>
      </w:r>
      <w:r w:rsidR="007B4B91" w:rsidRPr="000F6468">
        <w:rPr>
          <w:rFonts w:asciiTheme="minorBidi" w:hAnsiTheme="minorBidi"/>
          <w:sz w:val="22"/>
          <w:szCs w:val="22"/>
          <w:lang w:val="en-US"/>
        </w:rPr>
        <w:t>handled</w:t>
      </w:r>
      <w:r w:rsidRPr="000F6468">
        <w:rPr>
          <w:rFonts w:asciiTheme="minorBidi" w:hAnsiTheme="minorBidi"/>
          <w:sz w:val="22"/>
          <w:szCs w:val="22"/>
          <w:lang w:val="en-US"/>
        </w:rPr>
        <w:t xml:space="preserve"> by a class influence term (ref.2).</w:t>
      </w:r>
    </w:p>
    <w:p w14:paraId="1967A74A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38898E16" w14:textId="51A45473" w:rsidR="000F6468" w:rsidRPr="00C6573A" w:rsidRDefault="000F6468" w:rsidP="00C6573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We refer to this class influence term as ßn.</w:t>
      </w:r>
    </w:p>
    <w:p w14:paraId="101CB16B" w14:textId="26AB2B09" w:rsidR="000F6468" w:rsidRPr="00C6573A" w:rsidRDefault="000F6468" w:rsidP="00C6573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 xml:space="preserve">WMSE = 1/N * </w:t>
      </w:r>
      <w:r w:rsidR="007B4B91" w:rsidRPr="00C6573A">
        <w:rPr>
          <w:rFonts w:asciiTheme="minorBidi" w:hAnsiTheme="minorBidi"/>
          <w:sz w:val="22"/>
          <w:szCs w:val="22"/>
          <w:lang w:val="en-US"/>
        </w:rPr>
        <w:t>∑ (</w:t>
      </w:r>
      <w:r w:rsidRPr="00C6573A">
        <w:rPr>
          <w:rFonts w:asciiTheme="minorBidi" w:hAnsiTheme="minorBidi"/>
          <w:sz w:val="22"/>
          <w:szCs w:val="22"/>
          <w:lang w:val="en-US"/>
        </w:rPr>
        <w:t xml:space="preserve">i=1 to N) ((yhat - </w:t>
      </w:r>
      <w:r w:rsidR="000C5C7C" w:rsidRPr="00C6573A">
        <w:rPr>
          <w:rFonts w:asciiTheme="minorBidi" w:hAnsiTheme="minorBidi"/>
          <w:sz w:val="22"/>
          <w:szCs w:val="22"/>
          <w:lang w:val="en-US"/>
        </w:rPr>
        <w:t xml:space="preserve">ytrue) </w:t>
      </w:r>
      <w:r w:rsidR="00D929EA" w:rsidRPr="00C6573A">
        <w:rPr>
          <w:rFonts w:asciiTheme="minorBidi" w:hAnsiTheme="minorBidi"/>
          <w:sz w:val="22"/>
          <w:szCs w:val="22"/>
          <w:lang w:val="en-US"/>
        </w:rPr>
        <w:t>²)</w:t>
      </w:r>
      <w:r w:rsidRPr="00C6573A">
        <w:rPr>
          <w:rFonts w:asciiTheme="minorBidi" w:hAnsiTheme="minorBidi"/>
          <w:sz w:val="22"/>
          <w:szCs w:val="22"/>
          <w:lang w:val="en-US"/>
        </w:rPr>
        <w:t xml:space="preserve"> * βn</w:t>
      </w:r>
    </w:p>
    <w:p w14:paraId="37CF1E07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1FBFC950" w14:textId="5116799D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0F6468">
        <w:rPr>
          <w:rFonts w:asciiTheme="minorBidi" w:hAnsiTheme="minorBidi"/>
          <w:sz w:val="22"/>
          <w:szCs w:val="22"/>
          <w:lang w:val="en-US"/>
        </w:rPr>
        <w:t>Let us solve for WMSE_score for our challenge:</w:t>
      </w:r>
    </w:p>
    <w:p w14:paraId="1B9AC294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1B276A4E" w14:textId="55184C5C" w:rsidR="000F6468" w:rsidRPr="00C6573A" w:rsidRDefault="007B4B91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WMSE (</w:t>
      </w:r>
      <w:r w:rsidR="000F6468" w:rsidRPr="00C6573A">
        <w:rPr>
          <w:rFonts w:asciiTheme="minorBidi" w:hAnsiTheme="minorBidi"/>
          <w:sz w:val="22"/>
          <w:szCs w:val="22"/>
          <w:lang w:val="en-US"/>
        </w:rPr>
        <w:t xml:space="preserve">Q, s^(Pi), N) = 1/N * </w:t>
      </w:r>
      <w:r w:rsidR="000C5C7C" w:rsidRPr="00C6573A">
        <w:rPr>
          <w:rFonts w:asciiTheme="minorBidi" w:hAnsiTheme="minorBidi"/>
          <w:sz w:val="22"/>
          <w:szCs w:val="22"/>
          <w:lang w:val="en-US"/>
        </w:rPr>
        <w:t>∑ (</w:t>
      </w:r>
      <w:r w:rsidR="000F6468" w:rsidRPr="00C6573A">
        <w:rPr>
          <w:rFonts w:asciiTheme="minorBidi" w:hAnsiTheme="minorBidi"/>
          <w:sz w:val="22"/>
          <w:szCs w:val="22"/>
          <w:lang w:val="en-US"/>
        </w:rPr>
        <w:t>i=1 to N) ((Qi - s^(Pi</w:t>
      </w:r>
      <w:r w:rsidR="00D929EA" w:rsidRPr="00C6573A">
        <w:rPr>
          <w:rFonts w:asciiTheme="minorBidi" w:hAnsiTheme="minorBidi"/>
          <w:sz w:val="22"/>
          <w:szCs w:val="22"/>
          <w:lang w:val="en-US"/>
        </w:rPr>
        <w:t>)) ²</w:t>
      </w:r>
      <w:r w:rsidR="000F6468" w:rsidRPr="00C6573A">
        <w:rPr>
          <w:rFonts w:asciiTheme="minorBidi" w:hAnsiTheme="minorBidi"/>
          <w:sz w:val="22"/>
          <w:szCs w:val="22"/>
          <w:lang w:val="en-US"/>
        </w:rPr>
        <w:t>) * βj</w:t>
      </w:r>
    </w:p>
    <w:p w14:paraId="5225F133" w14:textId="18A45D43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N is the number of genes</w:t>
      </w:r>
    </w:p>
    <w:p w14:paraId="14A31A94" w14:textId="082EE030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i is the index of the gene</w:t>
      </w:r>
    </w:p>
    <w:p w14:paraId="503F6C91" w14:textId="7FB82839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βj is the weight of each gene</w:t>
      </w:r>
    </w:p>
    <w:p w14:paraId="2C34D77C" w14:textId="677AC0A5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βj = Cn / N</w:t>
      </w:r>
    </w:p>
    <w:p w14:paraId="023B7D9A" w14:textId="4A2455C8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βn is the ration between the number of samples in the nth class and the number of samples in the training dataset</w:t>
      </w:r>
    </w:p>
    <w:p w14:paraId="3F4E3059" w14:textId="3BC6E8D6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>Cn is the number of instances in class n of the training dataset</w:t>
      </w:r>
    </w:p>
    <w:p w14:paraId="35A1910A" w14:textId="42209647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lastRenderedPageBreak/>
        <w:t xml:space="preserve">The relevance is greater for classes with </w:t>
      </w:r>
      <w:r w:rsidR="007B4B91" w:rsidRPr="00C6573A">
        <w:rPr>
          <w:rFonts w:asciiTheme="minorBidi" w:hAnsiTheme="minorBidi"/>
          <w:sz w:val="22"/>
          <w:szCs w:val="22"/>
          <w:lang w:val="en-US"/>
        </w:rPr>
        <w:t>a greater</w:t>
      </w:r>
      <w:r w:rsidRPr="00C6573A">
        <w:rPr>
          <w:rFonts w:asciiTheme="minorBidi" w:hAnsiTheme="minorBidi"/>
          <w:sz w:val="22"/>
          <w:szCs w:val="22"/>
          <w:lang w:val="en-US"/>
        </w:rPr>
        <w:t xml:space="preserve"> number of </w:t>
      </w:r>
      <w:r w:rsidR="007B4B91" w:rsidRPr="00C6573A">
        <w:rPr>
          <w:rFonts w:asciiTheme="minorBidi" w:hAnsiTheme="minorBidi"/>
          <w:sz w:val="22"/>
          <w:szCs w:val="22"/>
          <w:lang w:val="en-US"/>
        </w:rPr>
        <w:t>samples</w:t>
      </w:r>
      <w:r w:rsidRPr="00C6573A">
        <w:rPr>
          <w:rFonts w:asciiTheme="minorBidi" w:hAnsiTheme="minorBidi"/>
          <w:sz w:val="22"/>
          <w:szCs w:val="22"/>
          <w:lang w:val="en-US"/>
        </w:rPr>
        <w:t xml:space="preserve"> in the training dataset</w:t>
      </w:r>
    </w:p>
    <w:p w14:paraId="1245FAC9" w14:textId="3EAECA83" w:rsidR="000F6468" w:rsidRPr="00C6573A" w:rsidRDefault="000F6468" w:rsidP="00C6573A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  <w:r w:rsidRPr="00C6573A">
        <w:rPr>
          <w:rFonts w:asciiTheme="minorBidi" w:hAnsiTheme="minorBidi"/>
          <w:sz w:val="22"/>
          <w:szCs w:val="22"/>
          <w:lang w:val="en-US"/>
        </w:rPr>
        <w:t xml:space="preserve">This means that classes with greater influence value </w:t>
      </w:r>
      <w:r w:rsidR="007B4B91" w:rsidRPr="00C6573A">
        <w:rPr>
          <w:rFonts w:asciiTheme="minorBidi" w:hAnsiTheme="minorBidi"/>
          <w:sz w:val="22"/>
          <w:szCs w:val="22"/>
          <w:lang w:val="en-US"/>
        </w:rPr>
        <w:t>contributes</w:t>
      </w:r>
      <w:r w:rsidRPr="00C6573A">
        <w:rPr>
          <w:rFonts w:asciiTheme="minorBidi" w:hAnsiTheme="minorBidi"/>
          <w:sz w:val="22"/>
          <w:szCs w:val="22"/>
          <w:lang w:val="en-US"/>
        </w:rPr>
        <w:t xml:space="preserve"> more to the error</w:t>
      </w:r>
    </w:p>
    <w:p w14:paraId="21B2B5CE" w14:textId="77777777" w:rsidR="000F6468" w:rsidRPr="000F6468" w:rsidRDefault="000F6468" w:rsidP="002A1A2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rFonts w:asciiTheme="minorBidi" w:hAnsiTheme="minorBidi"/>
          <w:sz w:val="22"/>
          <w:szCs w:val="22"/>
          <w:lang w:val="en-US"/>
        </w:rPr>
      </w:pPr>
    </w:p>
    <w:p w14:paraId="2ACF9988" w14:textId="5FF56FEF" w:rsidR="00607E84" w:rsidRPr="001A04CD" w:rsidRDefault="000F6468" w:rsidP="002A1A2B">
      <w:pPr>
        <w:spacing w:line="360" w:lineRule="auto"/>
        <w:rPr>
          <w:rFonts w:asciiTheme="minorBidi" w:hAnsiTheme="minorBidi"/>
          <w:sz w:val="16"/>
          <w:szCs w:val="16"/>
        </w:rPr>
      </w:pPr>
      <w:r w:rsidRPr="001A04CD">
        <w:rPr>
          <w:rFonts w:asciiTheme="minorBidi" w:hAnsiTheme="minorBidi"/>
          <w:sz w:val="16"/>
          <w:szCs w:val="16"/>
          <w:lang w:val="en-US"/>
        </w:rPr>
        <w:t>ref.2: LAXMI SREE B R et al: A WEIGHTED MEAN SQUARE ERROR TECHNIQUE TO TRAIN DEEP BELIEF. A Weighted Mean Square Error Technique to Train Deep Belief Networks for Imbalanced Data. Laxmi Sree B R. Vijaya M S.</w:t>
      </w:r>
    </w:p>
    <w:sectPr w:rsidR="00607E84" w:rsidRPr="001A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43D48"/>
    <w:multiLevelType w:val="hybridMultilevel"/>
    <w:tmpl w:val="6FC2B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016246"/>
    <w:multiLevelType w:val="hybridMultilevel"/>
    <w:tmpl w:val="8E2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67D22"/>
    <w:multiLevelType w:val="hybridMultilevel"/>
    <w:tmpl w:val="D346BF22"/>
    <w:lvl w:ilvl="0" w:tplc="74925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04C19"/>
    <w:multiLevelType w:val="hybridMultilevel"/>
    <w:tmpl w:val="44467F80"/>
    <w:lvl w:ilvl="0" w:tplc="74925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36EDC"/>
    <w:multiLevelType w:val="hybridMultilevel"/>
    <w:tmpl w:val="96C20F26"/>
    <w:lvl w:ilvl="0" w:tplc="74925E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9694F"/>
    <w:multiLevelType w:val="hybridMultilevel"/>
    <w:tmpl w:val="7D22F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2125D"/>
    <w:multiLevelType w:val="hybridMultilevel"/>
    <w:tmpl w:val="7C7E4D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73775245">
    <w:abstractNumId w:val="5"/>
  </w:num>
  <w:num w:numId="2" w16cid:durableId="1533811030">
    <w:abstractNumId w:val="2"/>
  </w:num>
  <w:num w:numId="3" w16cid:durableId="259727730">
    <w:abstractNumId w:val="3"/>
  </w:num>
  <w:num w:numId="4" w16cid:durableId="380403321">
    <w:abstractNumId w:val="4"/>
  </w:num>
  <w:num w:numId="5" w16cid:durableId="1858157576">
    <w:abstractNumId w:val="1"/>
  </w:num>
  <w:num w:numId="6" w16cid:durableId="734860953">
    <w:abstractNumId w:val="0"/>
  </w:num>
  <w:num w:numId="7" w16cid:durableId="16784622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68"/>
    <w:rsid w:val="000C5C7C"/>
    <w:rsid w:val="000F6468"/>
    <w:rsid w:val="001A04CD"/>
    <w:rsid w:val="001D68B2"/>
    <w:rsid w:val="0028399F"/>
    <w:rsid w:val="002A1A2B"/>
    <w:rsid w:val="00485E17"/>
    <w:rsid w:val="00571090"/>
    <w:rsid w:val="00607E84"/>
    <w:rsid w:val="00686BB2"/>
    <w:rsid w:val="00693EBD"/>
    <w:rsid w:val="007B4B91"/>
    <w:rsid w:val="007F7AA6"/>
    <w:rsid w:val="00855F11"/>
    <w:rsid w:val="009767F8"/>
    <w:rsid w:val="00A00FFF"/>
    <w:rsid w:val="00AF60A9"/>
    <w:rsid w:val="00C10311"/>
    <w:rsid w:val="00C6573A"/>
    <w:rsid w:val="00D277BA"/>
    <w:rsid w:val="00D929EA"/>
    <w:rsid w:val="00E4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57019"/>
  <w15:chartTrackingRefBased/>
  <w15:docId w15:val="{16E235D9-9230-9B41-8F57-838CAD42A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60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chazy</dc:creator>
  <cp:keywords/>
  <dc:description/>
  <cp:lastModifiedBy>samuel chazy</cp:lastModifiedBy>
  <cp:revision>21</cp:revision>
  <dcterms:created xsi:type="dcterms:W3CDTF">2023-02-03T15:00:00Z</dcterms:created>
  <dcterms:modified xsi:type="dcterms:W3CDTF">2023-02-03T15:13:00Z</dcterms:modified>
</cp:coreProperties>
</file>