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6D" w:rsidRDefault="0063566D" w:rsidP="0063566D">
      <w:pPr>
        <w:jc w:val="center"/>
        <w:rPr>
          <w:b/>
          <w:bCs/>
          <w:sz w:val="36"/>
          <w:szCs w:val="36"/>
          <w:u w:val="single"/>
        </w:rPr>
      </w:pPr>
      <w:r w:rsidRPr="0063566D">
        <w:rPr>
          <w:b/>
          <w:bCs/>
          <w:sz w:val="36"/>
          <w:szCs w:val="36"/>
          <w:u w:val="single"/>
        </w:rPr>
        <w:t>Informations complémentaires pour le site web</w:t>
      </w:r>
    </w:p>
    <w:p w:rsidR="00C24718" w:rsidRDefault="00C24718" w:rsidP="00C24718">
      <w:pPr>
        <w:rPr>
          <w:b/>
          <w:bCs/>
        </w:rPr>
      </w:pPr>
      <w:r w:rsidRPr="00C24718">
        <w:rPr>
          <w:b/>
          <w:bCs/>
          <w:u w:val="single"/>
        </w:rPr>
        <w:t>Compte chèque particulier</w:t>
      </w:r>
    </w:p>
    <w:p w:rsidR="00000000" w:rsidRPr="00C24718" w:rsidRDefault="00B8742F" w:rsidP="00C2471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 compte chèque</w:t>
      </w:r>
      <w:r w:rsidR="00C24718" w:rsidRPr="00C24718">
        <w:rPr>
          <w:b/>
          <w:bCs/>
        </w:rPr>
        <w:t xml:space="preserve"> est un compte bancaire qui sert à effectuer des transactions financières quotidiennes et vous permet de garder votre argent à portée de main, et de le retirer quand vous en avez besoin.</w:t>
      </w:r>
    </w:p>
    <w:p w:rsidR="00000000" w:rsidRPr="00C24718" w:rsidRDefault="00C24718" w:rsidP="00C24718">
      <w:pPr>
        <w:numPr>
          <w:ilvl w:val="0"/>
          <w:numId w:val="2"/>
        </w:numPr>
        <w:rPr>
          <w:b/>
          <w:bCs/>
        </w:rPr>
      </w:pPr>
      <w:r w:rsidRPr="00C24718">
        <w:rPr>
          <w:b/>
          <w:bCs/>
        </w:rPr>
        <w:t>CONDITIONS:</w:t>
      </w:r>
    </w:p>
    <w:p w:rsidR="00C24718" w:rsidRPr="00C24718" w:rsidRDefault="00C24718" w:rsidP="00C24718">
      <w:pPr>
        <w:rPr>
          <w:b/>
          <w:bCs/>
        </w:rPr>
      </w:pPr>
      <w:r w:rsidRPr="00C24718">
        <w:rPr>
          <w:b/>
          <w:bCs/>
        </w:rPr>
        <w:t>02 photos 4*4;</w:t>
      </w:r>
    </w:p>
    <w:p w:rsidR="00C24718" w:rsidRPr="00C24718" w:rsidRDefault="00C24718" w:rsidP="00C24718">
      <w:pPr>
        <w:rPr>
          <w:b/>
          <w:bCs/>
        </w:rPr>
      </w:pPr>
      <w:r w:rsidRPr="00C24718">
        <w:rPr>
          <w:b/>
          <w:bCs/>
        </w:rPr>
        <w:t>01 Attestation de non redevance;</w:t>
      </w:r>
    </w:p>
    <w:p w:rsidR="00C24718" w:rsidRPr="00C24718" w:rsidRDefault="00C24718" w:rsidP="00C24718">
      <w:pPr>
        <w:rPr>
          <w:b/>
          <w:bCs/>
        </w:rPr>
      </w:pPr>
      <w:r w:rsidRPr="00C24718">
        <w:rPr>
          <w:b/>
          <w:bCs/>
        </w:rPr>
        <w:t>01 Plan de localisation;</w:t>
      </w:r>
    </w:p>
    <w:p w:rsidR="00C24718" w:rsidRPr="00C24718" w:rsidRDefault="00C24718" w:rsidP="00C24718">
      <w:pPr>
        <w:rPr>
          <w:b/>
          <w:bCs/>
        </w:rPr>
      </w:pPr>
      <w:r w:rsidRPr="00C24718">
        <w:rPr>
          <w:b/>
          <w:bCs/>
        </w:rPr>
        <w:t>01 photocopie de CNI;</w:t>
      </w:r>
    </w:p>
    <w:p w:rsidR="00C24718" w:rsidRPr="00C24718" w:rsidRDefault="00C24718" w:rsidP="00C24718">
      <w:pPr>
        <w:rPr>
          <w:b/>
          <w:bCs/>
        </w:rPr>
      </w:pPr>
      <w:r w:rsidRPr="00C24718">
        <w:rPr>
          <w:b/>
          <w:bCs/>
        </w:rPr>
        <w:t>01 NIU;</w:t>
      </w:r>
    </w:p>
    <w:p w:rsidR="00C24718" w:rsidRDefault="00C24718" w:rsidP="00C24718">
      <w:pPr>
        <w:rPr>
          <w:b/>
          <w:bCs/>
        </w:rPr>
      </w:pPr>
      <w:r w:rsidRPr="00C24718">
        <w:rPr>
          <w:b/>
          <w:bCs/>
        </w:rPr>
        <w:t xml:space="preserve">01 </w:t>
      </w:r>
      <w:proofErr w:type="spellStart"/>
      <w:r w:rsidRPr="00C24718">
        <w:rPr>
          <w:b/>
          <w:bCs/>
        </w:rPr>
        <w:t>déposit</w:t>
      </w:r>
      <w:proofErr w:type="spellEnd"/>
      <w:r w:rsidRPr="00C24718">
        <w:rPr>
          <w:b/>
          <w:bCs/>
        </w:rPr>
        <w:t xml:space="preserve"> minimum de 30.000fcfa.</w:t>
      </w:r>
    </w:p>
    <w:p w:rsidR="00927390" w:rsidRPr="00927390" w:rsidRDefault="00927390" w:rsidP="00927390">
      <w:pPr>
        <w:rPr>
          <w:bCs/>
        </w:rPr>
      </w:pPr>
      <w:proofErr w:type="gramStart"/>
      <w:r w:rsidRPr="00927390">
        <w:rPr>
          <w:bCs/>
        </w:rPr>
        <w:t>AVANTAGES</w:t>
      </w:r>
      <w:proofErr w:type="gramEnd"/>
      <w:r w:rsidRPr="00927390">
        <w:rPr>
          <w:bCs/>
        </w:rPr>
        <w:t>: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 xml:space="preserve">- facilité de compensation chèque; 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virement fait dans les 48 h;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mise en place d'un découvert à la demande du client;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possibilité de tirer les chèques aux tiers;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 xml:space="preserve">- remise chèques; 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Escompte chèques;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crédit après 3 mois de fonctionnement à la demande du client</w:t>
      </w:r>
    </w:p>
    <w:p w:rsidR="00927390" w:rsidRDefault="00927390" w:rsidP="00C24718">
      <w:pPr>
        <w:rPr>
          <w:b/>
          <w:bCs/>
        </w:rPr>
      </w:pPr>
    </w:p>
    <w:p w:rsidR="00C24718" w:rsidRPr="00C24718" w:rsidRDefault="00C24718" w:rsidP="00C24718">
      <w:pPr>
        <w:rPr>
          <w:b/>
          <w:bCs/>
        </w:rPr>
      </w:pPr>
    </w:p>
    <w:p w:rsidR="009B610A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Compte courant entreprise</w:t>
      </w:r>
    </w:p>
    <w:p w:rsidR="00000000" w:rsidRPr="00C24718" w:rsidRDefault="00C24718" w:rsidP="00C24718">
      <w:pPr>
        <w:numPr>
          <w:ilvl w:val="0"/>
          <w:numId w:val="3"/>
        </w:numPr>
      </w:pPr>
      <w:r w:rsidRPr="00C24718">
        <w:rPr>
          <w:b/>
          <w:bCs/>
        </w:rPr>
        <w:t xml:space="preserve">Le compte courant entreprise </w:t>
      </w:r>
      <w:r w:rsidRPr="00C24718">
        <w:t xml:space="preserve">est le dispositif dont se sert le client (entreprise) d'une </w:t>
      </w:r>
      <w:proofErr w:type="spellStart"/>
      <w:r w:rsidRPr="00C24718">
        <w:t>microfinance</w:t>
      </w:r>
      <w:proofErr w:type="spellEnd"/>
      <w:r w:rsidRPr="00C24718">
        <w:t xml:space="preserve"> pour ses achats, ses retraits et ses dépôts quotidiens. C'est sur ce compte courant que fonctionnent les moyens de </w:t>
      </w:r>
      <w:r w:rsidR="00927390" w:rsidRPr="00C24718">
        <w:t>paiement (</w:t>
      </w:r>
      <w:r w:rsidRPr="00C24718">
        <w:t>chèques, traites...) Le compte courant est le seul compte de dépôt pouvant être alternativement créditeur et débiteur.</w:t>
      </w:r>
    </w:p>
    <w:p w:rsidR="00000000" w:rsidRPr="00C24718" w:rsidRDefault="00C24718" w:rsidP="00C24718">
      <w:pPr>
        <w:numPr>
          <w:ilvl w:val="0"/>
          <w:numId w:val="3"/>
        </w:numPr>
      </w:pPr>
      <w:r w:rsidRPr="00C24718">
        <w:rPr>
          <w:b/>
          <w:bCs/>
        </w:rPr>
        <w:t>CONDITIONS:</w:t>
      </w:r>
    </w:p>
    <w:p w:rsidR="00C24718" w:rsidRPr="00C24718" w:rsidRDefault="00C24718" w:rsidP="00C24718">
      <w:r w:rsidRPr="00C24718">
        <w:rPr>
          <w:b/>
          <w:bCs/>
        </w:rPr>
        <w:t xml:space="preserve">- </w:t>
      </w:r>
      <w:proofErr w:type="spellStart"/>
      <w:r w:rsidRPr="00C24718">
        <w:t>status</w:t>
      </w:r>
      <w:proofErr w:type="spellEnd"/>
      <w:r w:rsidRPr="00C24718">
        <w:t xml:space="preserve"> de la société;                      - Plan de localisation;</w:t>
      </w:r>
    </w:p>
    <w:p w:rsidR="00C24718" w:rsidRPr="00C24718" w:rsidRDefault="00C24718" w:rsidP="00C24718">
      <w:r w:rsidRPr="00C24718">
        <w:t>- registre de commerce;                  - Pouvoir des signataires;</w:t>
      </w:r>
    </w:p>
    <w:p w:rsidR="00C24718" w:rsidRPr="00C24718" w:rsidRDefault="00C24718" w:rsidP="00C24718">
      <w:r w:rsidRPr="00C24718">
        <w:t xml:space="preserve">- Attestation de non redevance;     - </w:t>
      </w:r>
      <w:proofErr w:type="spellStart"/>
      <w:r w:rsidRPr="00C24718">
        <w:t>Déposit</w:t>
      </w:r>
      <w:proofErr w:type="spellEnd"/>
      <w:r w:rsidRPr="00C24718">
        <w:t xml:space="preserve"> </w:t>
      </w:r>
      <w:r w:rsidR="00927390" w:rsidRPr="00C24718">
        <w:t>minimum</w:t>
      </w:r>
      <w:r w:rsidRPr="00C24718">
        <w:t xml:space="preserve"> de 30.000fcfa;</w:t>
      </w:r>
    </w:p>
    <w:p w:rsidR="00C24718" w:rsidRDefault="00C24718" w:rsidP="00C24718">
      <w:r w:rsidRPr="00C24718">
        <w:t>- NIU.</w:t>
      </w:r>
    </w:p>
    <w:p w:rsidR="00927390" w:rsidRPr="00927390" w:rsidRDefault="00927390" w:rsidP="00927390">
      <w:pPr>
        <w:rPr>
          <w:bCs/>
        </w:rPr>
      </w:pPr>
      <w:proofErr w:type="gramStart"/>
      <w:r w:rsidRPr="00927390">
        <w:rPr>
          <w:bCs/>
        </w:rPr>
        <w:lastRenderedPageBreak/>
        <w:t>AVANTAGES</w:t>
      </w:r>
      <w:proofErr w:type="gramEnd"/>
      <w:r w:rsidRPr="00927390">
        <w:rPr>
          <w:bCs/>
        </w:rPr>
        <w:t>: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Possibilité de préfinancer les salaires;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Découvert;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 xml:space="preserve">- Facilité de compensation chèque; 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Virement fait dans les 48 h;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Mise en place d'un découvert à la demande du client;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Possibilité de tirer les chèques aux tiers;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 xml:space="preserve">- Remise chèques; 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Escompte chèque;</w:t>
      </w:r>
    </w:p>
    <w:p w:rsidR="00927390" w:rsidRPr="00927390" w:rsidRDefault="00927390" w:rsidP="00927390">
      <w:pPr>
        <w:rPr>
          <w:bCs/>
        </w:rPr>
      </w:pPr>
      <w:r w:rsidRPr="00927390">
        <w:rPr>
          <w:bCs/>
        </w:rPr>
        <w:t>- Crédit après 3 mois de fonctionnement à la demande du client.</w:t>
      </w:r>
    </w:p>
    <w:p w:rsidR="00927390" w:rsidRPr="00927390" w:rsidRDefault="00927390" w:rsidP="00927390">
      <w:pPr>
        <w:rPr>
          <w:bCs/>
        </w:rPr>
      </w:pPr>
    </w:p>
    <w:p w:rsidR="00927390" w:rsidRDefault="00927390" w:rsidP="00C24718"/>
    <w:p w:rsidR="00C24718" w:rsidRPr="00C24718" w:rsidRDefault="00C24718" w:rsidP="00C24718"/>
    <w:p w:rsidR="00C24718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Compte virement salaire</w:t>
      </w:r>
    </w:p>
    <w:p w:rsidR="00000000" w:rsidRPr="00C24718" w:rsidRDefault="00C24718" w:rsidP="00C24718">
      <w:pPr>
        <w:numPr>
          <w:ilvl w:val="0"/>
          <w:numId w:val="4"/>
        </w:numPr>
      </w:pPr>
      <w:r w:rsidRPr="00C24718">
        <w:rPr>
          <w:b/>
          <w:bCs/>
        </w:rPr>
        <w:t>Le compte virement salaire</w:t>
      </w:r>
      <w:r w:rsidRPr="00C24718">
        <w:t xml:space="preserve"> est un compte qui reçoit les salaires d’un employé.</w:t>
      </w:r>
    </w:p>
    <w:p w:rsidR="00000000" w:rsidRPr="00C24718" w:rsidRDefault="00C24718" w:rsidP="00C24718">
      <w:pPr>
        <w:numPr>
          <w:ilvl w:val="0"/>
          <w:numId w:val="4"/>
        </w:numPr>
      </w:pPr>
      <w:r w:rsidRPr="00C24718">
        <w:rPr>
          <w:b/>
          <w:bCs/>
        </w:rPr>
        <w:t>Conditions:</w:t>
      </w:r>
    </w:p>
    <w:p w:rsidR="00C24718" w:rsidRPr="00C24718" w:rsidRDefault="00C24718" w:rsidP="00C24718">
      <w:r w:rsidRPr="00C24718">
        <w:t>-</w:t>
      </w:r>
      <w:r w:rsidRPr="00C24718">
        <w:rPr>
          <w:b/>
          <w:bCs/>
        </w:rPr>
        <w:t xml:space="preserve"> F</w:t>
      </w:r>
      <w:r w:rsidRPr="00C24718">
        <w:t>rais d'ouverture franco;</w:t>
      </w:r>
    </w:p>
    <w:p w:rsidR="00C24718" w:rsidRPr="00C24718" w:rsidRDefault="00C24718" w:rsidP="00C24718">
      <w:r w:rsidRPr="00C24718">
        <w:t xml:space="preserve">- 02 </w:t>
      </w:r>
      <w:r w:rsidR="00927390" w:rsidRPr="00C24718">
        <w:t>photos 4* 4</w:t>
      </w:r>
      <w:r w:rsidRPr="00C24718">
        <w:t>;</w:t>
      </w:r>
    </w:p>
    <w:p w:rsidR="00C24718" w:rsidRPr="00C24718" w:rsidRDefault="00C24718" w:rsidP="00C24718">
      <w:r w:rsidRPr="00C24718">
        <w:t>- 03 bulletins de paie;</w:t>
      </w:r>
    </w:p>
    <w:p w:rsidR="00C24718" w:rsidRPr="00C24718" w:rsidRDefault="00C24718" w:rsidP="00C24718">
      <w:r w:rsidRPr="00C24718">
        <w:t>- Attestation de virement irrévocable;</w:t>
      </w:r>
    </w:p>
    <w:p w:rsidR="00C24718" w:rsidRPr="00C24718" w:rsidRDefault="00C24718" w:rsidP="00C24718">
      <w:r w:rsidRPr="00C24718">
        <w:t>- durée du crédit négociable;</w:t>
      </w:r>
    </w:p>
    <w:p w:rsidR="00C24718" w:rsidRPr="00C24718" w:rsidRDefault="00C24718" w:rsidP="00C24718">
      <w:r w:rsidRPr="00C24718">
        <w:t>- NIU</w:t>
      </w:r>
    </w:p>
    <w:p w:rsidR="00927390" w:rsidRDefault="00C24718" w:rsidP="00C24718">
      <w:r w:rsidRPr="00C24718">
        <w:t>- Plan de localisation.</w:t>
      </w:r>
    </w:p>
    <w:p w:rsidR="00272378" w:rsidRDefault="00272378" w:rsidP="00C24718"/>
    <w:p w:rsidR="00927390" w:rsidRPr="00927390" w:rsidRDefault="00927390" w:rsidP="00927390">
      <w:pPr>
        <w:rPr>
          <w:bCs/>
        </w:rPr>
      </w:pPr>
      <w:proofErr w:type="gramStart"/>
      <w:r w:rsidRPr="00927390">
        <w:rPr>
          <w:bCs/>
        </w:rPr>
        <w:t>AVANTAGES</w:t>
      </w:r>
      <w:proofErr w:type="gramEnd"/>
      <w:r w:rsidRPr="00927390">
        <w:rPr>
          <w:bCs/>
        </w:rPr>
        <w:t>:</w:t>
      </w:r>
    </w:p>
    <w:p w:rsidR="00927390" w:rsidRPr="00927390" w:rsidRDefault="00927390" w:rsidP="00927390">
      <w:r w:rsidRPr="00927390">
        <w:t>- Découvert permanent ou autorisation;</w:t>
      </w:r>
    </w:p>
    <w:p w:rsidR="00927390" w:rsidRPr="00927390" w:rsidRDefault="00927390" w:rsidP="00927390">
      <w:r w:rsidRPr="00927390">
        <w:t xml:space="preserve">- Dépassement du niveau de l'autorisation; </w:t>
      </w:r>
    </w:p>
    <w:p w:rsidR="00927390" w:rsidRPr="00927390" w:rsidRDefault="00927390" w:rsidP="00927390">
      <w:r w:rsidRPr="00927390">
        <w:t>- Crédit de toutes sortes;</w:t>
      </w:r>
    </w:p>
    <w:p w:rsidR="00927390" w:rsidRPr="00927390" w:rsidRDefault="00927390" w:rsidP="00927390">
      <w:r w:rsidRPr="00927390">
        <w:t>- Confidentialité;</w:t>
      </w:r>
    </w:p>
    <w:p w:rsidR="00927390" w:rsidRPr="00927390" w:rsidRDefault="00927390" w:rsidP="00927390">
      <w:r w:rsidRPr="00927390">
        <w:t>- sécurité;</w:t>
      </w:r>
    </w:p>
    <w:p w:rsidR="00C24718" w:rsidRDefault="00927390" w:rsidP="009B610A">
      <w:r w:rsidRPr="00927390">
        <w:t>- flexibilité.</w:t>
      </w:r>
    </w:p>
    <w:p w:rsidR="00272378" w:rsidRDefault="00272378" w:rsidP="009B610A"/>
    <w:p w:rsidR="00C24718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Bon de caisse (BCD)</w:t>
      </w:r>
    </w:p>
    <w:p w:rsidR="00000000" w:rsidRPr="00C24718" w:rsidRDefault="00C24718" w:rsidP="00C24718">
      <w:pPr>
        <w:numPr>
          <w:ilvl w:val="0"/>
          <w:numId w:val="5"/>
        </w:numPr>
      </w:pPr>
      <w:r w:rsidRPr="00C24718">
        <w:rPr>
          <w:b/>
          <w:bCs/>
        </w:rPr>
        <w:t>Un bon de caisse</w:t>
      </w:r>
      <w:r w:rsidRPr="00C24718">
        <w:t xml:space="preserve"> est un produit de placement financier soit nominatif, soit au porteur d'une durée maximale de cinq ans, établi très généralement par un établissement financier. Il se présente sous </w:t>
      </w:r>
      <w:proofErr w:type="gramStart"/>
      <w:r w:rsidRPr="00C24718">
        <w:t>le</w:t>
      </w:r>
      <w:proofErr w:type="gramEnd"/>
      <w:r w:rsidRPr="00C24718">
        <w:t xml:space="preserve"> forme d'un bon représentatif d'un dépôt productif d'intérêts. Il est comparable à un dépôt à terme.</w:t>
      </w:r>
    </w:p>
    <w:p w:rsidR="00000000" w:rsidRPr="00C24718" w:rsidRDefault="00C24718" w:rsidP="00C24718">
      <w:pPr>
        <w:numPr>
          <w:ilvl w:val="0"/>
          <w:numId w:val="5"/>
        </w:numPr>
      </w:pPr>
      <w:r w:rsidRPr="00C24718">
        <w:rPr>
          <w:b/>
          <w:bCs/>
        </w:rPr>
        <w:t>Conditions:</w:t>
      </w:r>
    </w:p>
    <w:p w:rsidR="00C24718" w:rsidRPr="00C24718" w:rsidRDefault="00C24718" w:rsidP="00C24718">
      <w:r w:rsidRPr="00C24718">
        <w:rPr>
          <w:b/>
          <w:bCs/>
        </w:rPr>
        <w:t>-</w:t>
      </w:r>
      <w:r w:rsidRPr="00C24718">
        <w:t xml:space="preserve"> Minimum </w:t>
      </w:r>
      <w:proofErr w:type="spellStart"/>
      <w:r w:rsidRPr="00C24718">
        <w:t>déposit</w:t>
      </w:r>
      <w:proofErr w:type="spellEnd"/>
      <w:r w:rsidRPr="00C24718">
        <w:t xml:space="preserve">: </w:t>
      </w:r>
      <w:r w:rsidRPr="00C24718">
        <w:rPr>
          <w:b/>
          <w:bCs/>
        </w:rPr>
        <w:t>5.000.000fcfa;</w:t>
      </w:r>
    </w:p>
    <w:p w:rsidR="00C24718" w:rsidRPr="00C24718" w:rsidRDefault="00C24718" w:rsidP="00C24718">
      <w:r w:rsidRPr="00C24718">
        <w:t xml:space="preserve">- Durée minimum: </w:t>
      </w:r>
      <w:r w:rsidRPr="00C24718">
        <w:rPr>
          <w:b/>
          <w:bCs/>
        </w:rPr>
        <w:t>1an;</w:t>
      </w:r>
    </w:p>
    <w:p w:rsidR="00C24718" w:rsidRDefault="00C24718" w:rsidP="00C24718">
      <w:pPr>
        <w:rPr>
          <w:b/>
          <w:bCs/>
        </w:rPr>
      </w:pPr>
      <w:r w:rsidRPr="00C24718">
        <w:t xml:space="preserve">- Taux de </w:t>
      </w:r>
      <w:r w:rsidR="00927390" w:rsidRPr="00C24718">
        <w:t>rémunération</w:t>
      </w:r>
      <w:r w:rsidRPr="00C24718">
        <w:t xml:space="preserve"> </w:t>
      </w:r>
      <w:r w:rsidRPr="00C24718">
        <w:rPr>
          <w:b/>
          <w:bCs/>
        </w:rPr>
        <w:t>négociable.</w:t>
      </w:r>
    </w:p>
    <w:p w:rsidR="00927390" w:rsidRPr="00927390" w:rsidRDefault="00927390" w:rsidP="00927390">
      <w:pPr>
        <w:rPr>
          <w:bCs/>
        </w:rPr>
      </w:pPr>
      <w:proofErr w:type="gramStart"/>
      <w:r w:rsidRPr="00927390">
        <w:rPr>
          <w:bCs/>
        </w:rPr>
        <w:t>AVANTAGES</w:t>
      </w:r>
      <w:proofErr w:type="gramEnd"/>
      <w:r w:rsidRPr="00927390">
        <w:rPr>
          <w:bCs/>
        </w:rPr>
        <w:t>:</w:t>
      </w:r>
    </w:p>
    <w:p w:rsidR="00927390" w:rsidRPr="00927390" w:rsidRDefault="00927390" w:rsidP="00927390">
      <w:r w:rsidRPr="00927390">
        <w:t>- Taux d'intérêt négociable pouvant aller jusqu'à 5%;</w:t>
      </w:r>
    </w:p>
    <w:p w:rsidR="00927390" w:rsidRPr="00927390" w:rsidRDefault="00927390" w:rsidP="00927390">
      <w:r w:rsidRPr="00927390">
        <w:t>- Intérêt précompte ou post compte à la demande du client.</w:t>
      </w:r>
    </w:p>
    <w:p w:rsidR="00927390" w:rsidRPr="00C24718" w:rsidRDefault="00927390" w:rsidP="00C24718"/>
    <w:p w:rsidR="00C24718" w:rsidRDefault="00C24718" w:rsidP="009B610A"/>
    <w:p w:rsidR="00C24718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Dépôts à terme (D.A.T)</w:t>
      </w:r>
    </w:p>
    <w:p w:rsidR="00000000" w:rsidRPr="00C24718" w:rsidRDefault="00C24718" w:rsidP="00C24718">
      <w:pPr>
        <w:numPr>
          <w:ilvl w:val="0"/>
          <w:numId w:val="6"/>
        </w:numPr>
      </w:pPr>
      <w:r w:rsidRPr="00C24718">
        <w:rPr>
          <w:b/>
          <w:bCs/>
        </w:rPr>
        <w:t>Un compte à terme (ou dépôt à terme)</w:t>
      </w:r>
      <w:r w:rsidRPr="00C24718">
        <w:t xml:space="preserve"> est un compte d'épargne qui offre un taux d'intérêt élevé à condition que les sommes déposées soient bloquées pendant un certain temps. Pour ouvrir un D.A.T, vous devez signer un contrat avec la </w:t>
      </w:r>
      <w:proofErr w:type="spellStart"/>
      <w:r w:rsidRPr="00C24718">
        <w:t>microfinance</w:t>
      </w:r>
      <w:proofErr w:type="spellEnd"/>
      <w:r w:rsidRPr="00C24718">
        <w:t>.</w:t>
      </w:r>
    </w:p>
    <w:p w:rsidR="00000000" w:rsidRPr="00C24718" w:rsidRDefault="00C24718" w:rsidP="00C24718">
      <w:pPr>
        <w:numPr>
          <w:ilvl w:val="0"/>
          <w:numId w:val="6"/>
        </w:numPr>
      </w:pPr>
      <w:r w:rsidRPr="00C24718">
        <w:rPr>
          <w:b/>
          <w:bCs/>
        </w:rPr>
        <w:t>Conditions:</w:t>
      </w:r>
    </w:p>
    <w:p w:rsidR="00C24718" w:rsidRPr="00C24718" w:rsidRDefault="00C24718" w:rsidP="00C24718">
      <w:r w:rsidRPr="00C24718">
        <w:t xml:space="preserve">- Minimum de </w:t>
      </w:r>
      <w:r w:rsidR="00927390" w:rsidRPr="00C24718">
        <w:t>dépôt</w:t>
      </w:r>
      <w:r w:rsidRPr="00C24718">
        <w:t xml:space="preserve">: </w:t>
      </w:r>
      <w:r w:rsidRPr="00C24718">
        <w:rPr>
          <w:b/>
          <w:bCs/>
        </w:rPr>
        <w:t>5.000.000 FCFA;</w:t>
      </w:r>
    </w:p>
    <w:p w:rsidR="00C24718" w:rsidRPr="00C24718" w:rsidRDefault="00C24718" w:rsidP="00C24718">
      <w:r w:rsidRPr="00C24718">
        <w:t xml:space="preserve">- Durée minimal: </w:t>
      </w:r>
      <w:r w:rsidRPr="00C24718">
        <w:rPr>
          <w:b/>
          <w:bCs/>
        </w:rPr>
        <w:t>1an;</w:t>
      </w:r>
    </w:p>
    <w:p w:rsidR="00C24718" w:rsidRDefault="00C24718" w:rsidP="00C24718">
      <w:pPr>
        <w:rPr>
          <w:b/>
          <w:bCs/>
        </w:rPr>
      </w:pPr>
      <w:r w:rsidRPr="00C24718">
        <w:t xml:space="preserve">- Taux de rémunération : </w:t>
      </w:r>
      <w:r w:rsidRPr="00C24718">
        <w:rPr>
          <w:b/>
          <w:bCs/>
        </w:rPr>
        <w:t>Négociable.</w:t>
      </w:r>
    </w:p>
    <w:p w:rsidR="00927390" w:rsidRPr="00927390" w:rsidRDefault="00927390" w:rsidP="00927390">
      <w:proofErr w:type="gramStart"/>
      <w:r w:rsidRPr="00927390">
        <w:rPr>
          <w:bCs/>
        </w:rPr>
        <w:t>AVANTAGES</w:t>
      </w:r>
      <w:proofErr w:type="gramEnd"/>
      <w:r w:rsidRPr="00927390">
        <w:t>:</w:t>
      </w:r>
    </w:p>
    <w:p w:rsidR="00927390" w:rsidRPr="00927390" w:rsidRDefault="00927390" w:rsidP="00927390">
      <w:r w:rsidRPr="00927390">
        <w:t>- Taux d'intérêt négociable pouvant aller jusqu'à 5%;</w:t>
      </w:r>
    </w:p>
    <w:p w:rsidR="00927390" w:rsidRPr="00927390" w:rsidRDefault="00927390" w:rsidP="00927390">
      <w:r w:rsidRPr="00927390">
        <w:t>- Intérêt précompte ou post compte à la demande du client.</w:t>
      </w:r>
    </w:p>
    <w:p w:rsidR="00C24718" w:rsidRPr="00C24718" w:rsidRDefault="00C24718" w:rsidP="00C24718"/>
    <w:p w:rsidR="00C24718" w:rsidRDefault="00C24718" w:rsidP="009B610A">
      <w:r w:rsidRPr="00C24718">
        <w:rPr>
          <w:b/>
          <w:bCs/>
          <w:u w:val="single"/>
        </w:rPr>
        <w:t>Comptes d’épargne</w:t>
      </w:r>
      <w:r w:rsidR="00927390">
        <w:rPr>
          <w:b/>
          <w:bCs/>
          <w:u w:val="single"/>
        </w:rPr>
        <w:t xml:space="preserve"> sur livret</w:t>
      </w:r>
    </w:p>
    <w:p w:rsidR="00000000" w:rsidRPr="00C24718" w:rsidRDefault="00C24718" w:rsidP="00C24718">
      <w:pPr>
        <w:numPr>
          <w:ilvl w:val="0"/>
          <w:numId w:val="7"/>
        </w:numPr>
      </w:pPr>
      <w:r w:rsidRPr="00C24718">
        <w:rPr>
          <w:b/>
          <w:bCs/>
          <w:lang w:val="en-US"/>
        </w:rPr>
        <w:t xml:space="preserve">Le </w:t>
      </w:r>
      <w:proofErr w:type="spellStart"/>
      <w:r w:rsidRPr="00C24718">
        <w:rPr>
          <w:b/>
          <w:bCs/>
          <w:lang w:val="en-US"/>
        </w:rPr>
        <w:t>compte</w:t>
      </w:r>
      <w:proofErr w:type="spellEnd"/>
      <w:r w:rsidRPr="00C24718">
        <w:rPr>
          <w:b/>
          <w:bCs/>
          <w:lang w:val="en-US"/>
        </w:rPr>
        <w:t xml:space="preserve"> </w:t>
      </w:r>
      <w:proofErr w:type="spellStart"/>
      <w:r w:rsidRPr="00C24718">
        <w:rPr>
          <w:b/>
          <w:bCs/>
          <w:lang w:val="en-US"/>
        </w:rPr>
        <w:t>d'épargne</w:t>
      </w:r>
      <w:proofErr w:type="spellEnd"/>
      <w:r w:rsidRPr="00C24718">
        <w:rPr>
          <w:b/>
          <w:bCs/>
          <w:lang w:val="en-US"/>
        </w:rPr>
        <w:t xml:space="preserve"> </w:t>
      </w:r>
      <w:proofErr w:type="spellStart"/>
      <w:r w:rsidRPr="00C24718">
        <w:rPr>
          <w:b/>
          <w:bCs/>
          <w:lang w:val="en-US"/>
        </w:rPr>
        <w:t>ou</w:t>
      </w:r>
      <w:proofErr w:type="spellEnd"/>
      <w:r w:rsidRPr="00C24718">
        <w:rPr>
          <w:b/>
          <w:bCs/>
          <w:lang w:val="en-US"/>
        </w:rPr>
        <w:t xml:space="preserve"> </w:t>
      </w:r>
      <w:proofErr w:type="spellStart"/>
      <w:r w:rsidRPr="00C24718">
        <w:rPr>
          <w:b/>
          <w:bCs/>
          <w:lang w:val="en-US"/>
        </w:rPr>
        <w:t>livret</w:t>
      </w:r>
      <w:proofErr w:type="spellEnd"/>
      <w:r w:rsidRPr="00C24718">
        <w:rPr>
          <w:b/>
          <w:bCs/>
          <w:lang w:val="en-US"/>
        </w:rPr>
        <w:t xml:space="preserve"> </w:t>
      </w:r>
      <w:proofErr w:type="spellStart"/>
      <w:r w:rsidRPr="00C24718">
        <w:rPr>
          <w:b/>
          <w:bCs/>
          <w:lang w:val="en-US"/>
        </w:rPr>
        <w:t>d'épargne</w:t>
      </w:r>
      <w:proofErr w:type="spellEnd"/>
      <w:r w:rsidRPr="00C24718">
        <w:rPr>
          <w:lang w:val="en-US"/>
        </w:rPr>
        <w:t xml:space="preserve"> </w:t>
      </w:r>
      <w:proofErr w:type="spellStart"/>
      <w:proofErr w:type="gramStart"/>
      <w:r w:rsidRPr="00C24718">
        <w:rPr>
          <w:lang w:val="en-US"/>
        </w:rPr>
        <w:t>est</w:t>
      </w:r>
      <w:proofErr w:type="spellEnd"/>
      <w:proofErr w:type="gramEnd"/>
      <w:r w:rsidRPr="00C24718">
        <w:rPr>
          <w:lang w:val="en-US"/>
        </w:rPr>
        <w:t xml:space="preserve"> un </w:t>
      </w:r>
      <w:proofErr w:type="spellStart"/>
      <w:r w:rsidRPr="00C24718">
        <w:rPr>
          <w:lang w:val="en-US"/>
        </w:rPr>
        <w:t>compte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destiné</w:t>
      </w:r>
      <w:proofErr w:type="spellEnd"/>
      <w:r w:rsidRPr="00C24718">
        <w:rPr>
          <w:lang w:val="en-US"/>
        </w:rPr>
        <w:t xml:space="preserve"> à conserver </w:t>
      </w:r>
      <w:proofErr w:type="spellStart"/>
      <w:r w:rsidRPr="00C24718">
        <w:rPr>
          <w:lang w:val="en-US"/>
        </w:rPr>
        <w:t>vos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économies</w:t>
      </w:r>
      <w:proofErr w:type="spellEnd"/>
      <w:r w:rsidRPr="00C24718">
        <w:rPr>
          <w:lang w:val="en-US"/>
        </w:rPr>
        <w:t xml:space="preserve">. Les </w:t>
      </w:r>
      <w:proofErr w:type="spellStart"/>
      <w:r w:rsidRPr="00C24718">
        <w:rPr>
          <w:lang w:val="en-US"/>
        </w:rPr>
        <w:t>sommes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que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vous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déposez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sur</w:t>
      </w:r>
      <w:proofErr w:type="spellEnd"/>
      <w:r w:rsidRPr="00C24718">
        <w:rPr>
          <w:lang w:val="en-US"/>
        </w:rPr>
        <w:t xml:space="preserve"> </w:t>
      </w:r>
      <w:proofErr w:type="spellStart"/>
      <w:proofErr w:type="gramStart"/>
      <w:r w:rsidRPr="00C24718">
        <w:rPr>
          <w:lang w:val="en-US"/>
        </w:rPr>
        <w:t>ce</w:t>
      </w:r>
      <w:proofErr w:type="spellEnd"/>
      <w:proofErr w:type="gramEnd"/>
      <w:r w:rsidRPr="00C24718">
        <w:rPr>
          <w:lang w:val="en-US"/>
        </w:rPr>
        <w:t xml:space="preserve"> type de </w:t>
      </w:r>
      <w:proofErr w:type="spellStart"/>
      <w:r w:rsidRPr="00C24718">
        <w:rPr>
          <w:lang w:val="en-US"/>
        </w:rPr>
        <w:t>compte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produisent</w:t>
      </w:r>
      <w:proofErr w:type="spellEnd"/>
      <w:r w:rsidRPr="00C24718">
        <w:rPr>
          <w:lang w:val="en-US"/>
        </w:rPr>
        <w:t xml:space="preserve"> des </w:t>
      </w:r>
      <w:proofErr w:type="spellStart"/>
      <w:r w:rsidRPr="00C24718">
        <w:rPr>
          <w:lang w:val="en-US"/>
        </w:rPr>
        <w:t>intérêts</w:t>
      </w:r>
      <w:proofErr w:type="spellEnd"/>
      <w:r w:rsidRPr="00C24718">
        <w:rPr>
          <w:lang w:val="en-US"/>
        </w:rPr>
        <w:t xml:space="preserve">, </w:t>
      </w:r>
      <w:proofErr w:type="spellStart"/>
      <w:r w:rsidRPr="00C24718">
        <w:rPr>
          <w:lang w:val="en-US"/>
        </w:rPr>
        <w:t>mais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vous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pouvez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retirer</w:t>
      </w:r>
      <w:proofErr w:type="spellEnd"/>
      <w:r w:rsidRPr="00C24718">
        <w:rPr>
          <w:lang w:val="en-US"/>
        </w:rPr>
        <w:t xml:space="preserve"> les </w:t>
      </w:r>
      <w:proofErr w:type="spellStart"/>
      <w:r w:rsidRPr="00C24718">
        <w:rPr>
          <w:lang w:val="en-US"/>
        </w:rPr>
        <w:t>sommes</w:t>
      </w:r>
      <w:proofErr w:type="spellEnd"/>
      <w:r w:rsidRPr="00C24718">
        <w:rPr>
          <w:lang w:val="en-US"/>
        </w:rPr>
        <w:t xml:space="preserve"> à tout moment. Les conditions </w:t>
      </w:r>
      <w:proofErr w:type="spellStart"/>
      <w:r w:rsidRPr="00C24718">
        <w:rPr>
          <w:lang w:val="en-US"/>
        </w:rPr>
        <w:t>d'ouverture</w:t>
      </w:r>
      <w:proofErr w:type="spellEnd"/>
      <w:r w:rsidRPr="00C24718">
        <w:rPr>
          <w:lang w:val="en-US"/>
        </w:rPr>
        <w:t xml:space="preserve"> </w:t>
      </w:r>
      <w:r w:rsidR="00927390" w:rsidRPr="00C24718">
        <w:rPr>
          <w:lang w:val="en-US"/>
        </w:rPr>
        <w:t>ET</w:t>
      </w:r>
      <w:r w:rsidRPr="00C24718">
        <w:rPr>
          <w:lang w:val="en-US"/>
        </w:rPr>
        <w:t xml:space="preserve"> de </w:t>
      </w:r>
      <w:proofErr w:type="spellStart"/>
      <w:r w:rsidRPr="00C24718">
        <w:rPr>
          <w:lang w:val="en-US"/>
        </w:rPr>
        <w:t>fonctionnement</w:t>
      </w:r>
      <w:proofErr w:type="spellEnd"/>
      <w:r w:rsidRPr="00C24718">
        <w:rPr>
          <w:lang w:val="en-US"/>
        </w:rPr>
        <w:t xml:space="preserve"> du </w:t>
      </w:r>
      <w:proofErr w:type="spellStart"/>
      <w:r w:rsidRPr="00C24718">
        <w:rPr>
          <w:lang w:val="en-US"/>
        </w:rPr>
        <w:t>compte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d'épargne</w:t>
      </w:r>
      <w:proofErr w:type="spellEnd"/>
      <w:r w:rsidRPr="00C24718">
        <w:rPr>
          <w:lang w:val="en-US"/>
        </w:rPr>
        <w:t xml:space="preserve"> ne </w:t>
      </w:r>
      <w:proofErr w:type="spellStart"/>
      <w:r w:rsidRPr="00C24718">
        <w:rPr>
          <w:lang w:val="en-US"/>
        </w:rPr>
        <w:t>sont</w:t>
      </w:r>
      <w:proofErr w:type="spellEnd"/>
      <w:r w:rsidRPr="00C24718">
        <w:rPr>
          <w:lang w:val="en-US"/>
        </w:rPr>
        <w:t xml:space="preserve"> pas </w:t>
      </w:r>
      <w:proofErr w:type="spellStart"/>
      <w:r w:rsidRPr="00C24718">
        <w:rPr>
          <w:lang w:val="en-US"/>
        </w:rPr>
        <w:t>réglementés</w:t>
      </w:r>
      <w:proofErr w:type="spellEnd"/>
      <w:r w:rsidRPr="00C24718">
        <w:rPr>
          <w:lang w:val="en-US"/>
        </w:rPr>
        <w:t xml:space="preserve">. Les </w:t>
      </w:r>
      <w:proofErr w:type="spellStart"/>
      <w:r w:rsidRPr="00C24718">
        <w:rPr>
          <w:lang w:val="en-US"/>
        </w:rPr>
        <w:t>intérêts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qu'il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génère</w:t>
      </w:r>
      <w:proofErr w:type="spellEnd"/>
      <w:r w:rsidRPr="00C24718">
        <w:rPr>
          <w:lang w:val="en-US"/>
        </w:rPr>
        <w:t xml:space="preserve"> ne </w:t>
      </w:r>
      <w:proofErr w:type="spellStart"/>
      <w:r w:rsidRPr="00C24718">
        <w:rPr>
          <w:lang w:val="en-US"/>
        </w:rPr>
        <w:t>bénéficient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d'aucun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avantage</w:t>
      </w:r>
      <w:proofErr w:type="spellEnd"/>
      <w:r w:rsidRPr="00C24718">
        <w:rPr>
          <w:lang w:val="en-US"/>
        </w:rPr>
        <w:t xml:space="preserve"> fiscal.</w:t>
      </w:r>
    </w:p>
    <w:p w:rsidR="00272378" w:rsidRPr="00272378" w:rsidRDefault="00C24718" w:rsidP="00C24718">
      <w:pPr>
        <w:numPr>
          <w:ilvl w:val="0"/>
          <w:numId w:val="8"/>
        </w:numPr>
      </w:pPr>
      <w:r w:rsidRPr="00C24718">
        <w:rPr>
          <w:b/>
          <w:bCs/>
        </w:rPr>
        <w:t xml:space="preserve">Conditions: </w:t>
      </w:r>
    </w:p>
    <w:p w:rsidR="00272378" w:rsidRDefault="00C24718" w:rsidP="00C24718">
      <w:pPr>
        <w:numPr>
          <w:ilvl w:val="0"/>
          <w:numId w:val="8"/>
        </w:numPr>
      </w:pPr>
      <w:r w:rsidRPr="00C24718">
        <w:lastRenderedPageBreak/>
        <w:t xml:space="preserve">02 photos 4*4; </w:t>
      </w:r>
    </w:p>
    <w:p w:rsidR="00000000" w:rsidRDefault="00C24718" w:rsidP="00C24718">
      <w:pPr>
        <w:numPr>
          <w:ilvl w:val="0"/>
          <w:numId w:val="8"/>
        </w:numPr>
      </w:pPr>
      <w:r w:rsidRPr="00C24718">
        <w:t xml:space="preserve"> </w:t>
      </w:r>
      <w:r w:rsidR="00927390" w:rsidRPr="00C24718">
        <w:t>Dépôt</w:t>
      </w:r>
      <w:r w:rsidRPr="00C24718">
        <w:t xml:space="preserve"> minimal à l'ouverture: 15.000fcfa;</w:t>
      </w:r>
    </w:p>
    <w:p w:rsidR="00272378" w:rsidRDefault="00C24718" w:rsidP="00272378">
      <w:pPr>
        <w:numPr>
          <w:ilvl w:val="0"/>
          <w:numId w:val="8"/>
        </w:numPr>
      </w:pPr>
      <w:r w:rsidRPr="00C24718">
        <w:t xml:space="preserve">01 photocopie de CNI;             </w:t>
      </w:r>
    </w:p>
    <w:p w:rsidR="00000000" w:rsidRDefault="00C24718" w:rsidP="00272378">
      <w:pPr>
        <w:numPr>
          <w:ilvl w:val="0"/>
          <w:numId w:val="8"/>
        </w:numPr>
      </w:pPr>
      <w:r w:rsidRPr="00C24718">
        <w:t xml:space="preserve"> </w:t>
      </w:r>
      <w:bookmarkStart w:id="0" w:name="_GoBack"/>
      <w:bookmarkEnd w:id="0"/>
      <w:r w:rsidRPr="00C24718">
        <w:t>Solde permanent en compte : 10.000fcfa;</w:t>
      </w:r>
    </w:p>
    <w:p w:rsidR="00272378" w:rsidRDefault="00C24718" w:rsidP="00272378">
      <w:pPr>
        <w:numPr>
          <w:ilvl w:val="0"/>
          <w:numId w:val="8"/>
        </w:numPr>
      </w:pPr>
      <w:r w:rsidRPr="00C24718">
        <w:t>01 NIU;</w:t>
      </w:r>
    </w:p>
    <w:p w:rsidR="00000000" w:rsidRDefault="00C24718" w:rsidP="00272378">
      <w:pPr>
        <w:numPr>
          <w:ilvl w:val="0"/>
          <w:numId w:val="8"/>
        </w:numPr>
      </w:pPr>
      <w:r w:rsidRPr="00C24718">
        <w:t>plan de localisation.</w:t>
      </w:r>
    </w:p>
    <w:p w:rsidR="00927390" w:rsidRDefault="00927390" w:rsidP="00927390">
      <w:pPr>
        <w:pStyle w:val="Paragraphedeliste"/>
        <w:rPr>
          <w:bCs/>
        </w:rPr>
      </w:pPr>
    </w:p>
    <w:p w:rsidR="00927390" w:rsidRPr="00927390" w:rsidRDefault="00927390" w:rsidP="00927390">
      <w:pPr>
        <w:pStyle w:val="Paragraphedeliste"/>
      </w:pPr>
      <w:proofErr w:type="gramStart"/>
      <w:r w:rsidRPr="00927390">
        <w:rPr>
          <w:bCs/>
        </w:rPr>
        <w:t>AVANTAGES</w:t>
      </w:r>
      <w:proofErr w:type="gramEnd"/>
      <w:r w:rsidRPr="00927390">
        <w:t>:</w:t>
      </w:r>
    </w:p>
    <w:p w:rsidR="00927390" w:rsidRPr="00927390" w:rsidRDefault="00B8742F" w:rsidP="00927390">
      <w:r>
        <w:t>-</w:t>
      </w:r>
      <w:r w:rsidR="00927390" w:rsidRPr="00927390">
        <w:t>Taux d’intérêt de 6% sur l’année.</w:t>
      </w:r>
    </w:p>
    <w:p w:rsidR="00927390" w:rsidRPr="00C24718" w:rsidRDefault="00927390" w:rsidP="00927390">
      <w:pPr>
        <w:ind w:left="720"/>
      </w:pPr>
    </w:p>
    <w:p w:rsidR="00C24718" w:rsidRPr="00C24718" w:rsidRDefault="00927390" w:rsidP="00C24718">
      <w:pPr>
        <w:ind w:left="720"/>
      </w:pPr>
      <w:r>
        <w:rPr>
          <w:b/>
          <w:bCs/>
          <w:u w:val="single"/>
        </w:rPr>
        <w:t xml:space="preserve">Compte </w:t>
      </w:r>
      <w:r w:rsidR="00C24718" w:rsidRPr="00C24718">
        <w:rPr>
          <w:b/>
          <w:bCs/>
          <w:u w:val="single"/>
        </w:rPr>
        <w:t>Epargne d’association</w:t>
      </w:r>
    </w:p>
    <w:p w:rsidR="00C24718" w:rsidRPr="00C24718" w:rsidRDefault="00C24718" w:rsidP="00C24718">
      <w:r w:rsidRPr="00C24718">
        <w:t>C’est un compte qui permet de gérer les dépenses et recettes de son association.</w:t>
      </w:r>
    </w:p>
    <w:p w:rsidR="00000000" w:rsidRPr="00C24718" w:rsidRDefault="00C24718" w:rsidP="00C24718">
      <w:pPr>
        <w:numPr>
          <w:ilvl w:val="0"/>
          <w:numId w:val="10"/>
        </w:numPr>
      </w:pPr>
      <w:r w:rsidRPr="00C24718">
        <w:rPr>
          <w:b/>
          <w:bCs/>
        </w:rPr>
        <w:t xml:space="preserve">Conditions: </w:t>
      </w:r>
      <w:r w:rsidRPr="00C24718">
        <w:t>Minimum à l’ouverture 50.000frs;</w:t>
      </w:r>
    </w:p>
    <w:p w:rsidR="00C24718" w:rsidRDefault="00C24718" w:rsidP="00C24718">
      <w:r w:rsidRPr="00C24718">
        <w:t>Solde minimum permanent en compte 50.000frs.</w:t>
      </w:r>
    </w:p>
    <w:p w:rsidR="00927390" w:rsidRPr="00927390" w:rsidRDefault="00927390" w:rsidP="00927390">
      <w:pPr>
        <w:pStyle w:val="Paragraphedeliste"/>
      </w:pPr>
      <w:proofErr w:type="gramStart"/>
      <w:r w:rsidRPr="00927390">
        <w:rPr>
          <w:bCs/>
        </w:rPr>
        <w:t>AVANTAGES</w:t>
      </w:r>
      <w:proofErr w:type="gramEnd"/>
      <w:r w:rsidRPr="00927390">
        <w:t>:</w:t>
      </w:r>
    </w:p>
    <w:p w:rsidR="00927390" w:rsidRPr="00927390" w:rsidRDefault="00927390" w:rsidP="00927390">
      <w:r w:rsidRPr="00927390">
        <w:t>Taux d’intérêt de 6% sur l’année.</w:t>
      </w:r>
    </w:p>
    <w:p w:rsidR="00C24718" w:rsidRPr="00C24718" w:rsidRDefault="00C24718" w:rsidP="00C24718"/>
    <w:p w:rsidR="00C24718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Comptes courant d’association</w:t>
      </w:r>
    </w:p>
    <w:p w:rsidR="00C24718" w:rsidRPr="00C24718" w:rsidRDefault="00C24718" w:rsidP="00C24718">
      <w:r w:rsidRPr="00C24718">
        <w:t>C'est sur ce compte courant que fonctionnent les moyens de paiement de l’association</w:t>
      </w:r>
    </w:p>
    <w:p w:rsidR="00000000" w:rsidRPr="00C24718" w:rsidRDefault="00C24718" w:rsidP="00C24718">
      <w:pPr>
        <w:numPr>
          <w:ilvl w:val="0"/>
          <w:numId w:val="11"/>
        </w:numPr>
      </w:pPr>
      <w:r w:rsidRPr="00C24718">
        <w:rPr>
          <w:b/>
          <w:bCs/>
        </w:rPr>
        <w:t xml:space="preserve">Conditions: </w:t>
      </w:r>
      <w:r w:rsidRPr="00C24718">
        <w:t xml:space="preserve">minimum à l’ouverture 50.000frs </w:t>
      </w:r>
    </w:p>
    <w:p w:rsidR="00C24718" w:rsidRPr="00C24718" w:rsidRDefault="00B8742F" w:rsidP="00C24718">
      <w:r w:rsidRPr="00C24718">
        <w:t>Pas</w:t>
      </w:r>
      <w:r w:rsidR="00C24718" w:rsidRPr="00C24718">
        <w:t xml:space="preserve"> de Solde minimum.</w:t>
      </w:r>
    </w:p>
    <w:p w:rsidR="00B8742F" w:rsidRPr="00927390" w:rsidRDefault="00B8742F" w:rsidP="00B8742F">
      <w:pPr>
        <w:pStyle w:val="Paragraphedeliste"/>
      </w:pPr>
      <w:proofErr w:type="gramStart"/>
      <w:r w:rsidRPr="00927390">
        <w:rPr>
          <w:bCs/>
        </w:rPr>
        <w:t>AVANTAGES</w:t>
      </w:r>
      <w:proofErr w:type="gramEnd"/>
      <w:r w:rsidRPr="00927390">
        <w:t>:</w:t>
      </w:r>
    </w:p>
    <w:p w:rsidR="00B8742F" w:rsidRDefault="00B8742F" w:rsidP="009B610A">
      <w:r w:rsidRPr="00B8742F">
        <w:t>Possibilité d’obtention du crédit sous l’accord du bureau exécutif.</w:t>
      </w:r>
    </w:p>
    <w:p w:rsidR="00B8742F" w:rsidRDefault="00B8742F" w:rsidP="009B610A"/>
    <w:p w:rsidR="00C24718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Collecte journalière</w:t>
      </w:r>
    </w:p>
    <w:p w:rsidR="00000000" w:rsidRPr="00C24718" w:rsidRDefault="00C24718" w:rsidP="00C24718">
      <w:pPr>
        <w:numPr>
          <w:ilvl w:val="0"/>
          <w:numId w:val="12"/>
        </w:numPr>
      </w:pPr>
      <w:r w:rsidRPr="00C24718">
        <w:rPr>
          <w:lang w:val="en-US"/>
        </w:rPr>
        <w:t xml:space="preserve">La </w:t>
      </w:r>
      <w:proofErr w:type="spellStart"/>
      <w:r w:rsidRPr="00C24718">
        <w:rPr>
          <w:lang w:val="en-US"/>
        </w:rPr>
        <w:t>collecte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journalière</w:t>
      </w:r>
      <w:proofErr w:type="spellEnd"/>
      <w:r w:rsidRPr="00C24718">
        <w:rPr>
          <w:lang w:val="en-US"/>
        </w:rPr>
        <w:t xml:space="preserve"> </w:t>
      </w:r>
      <w:proofErr w:type="spellStart"/>
      <w:proofErr w:type="gramStart"/>
      <w:r w:rsidRPr="00C24718">
        <w:rPr>
          <w:lang w:val="en-US"/>
        </w:rPr>
        <w:t>est</w:t>
      </w:r>
      <w:proofErr w:type="spellEnd"/>
      <w:proofErr w:type="gramEnd"/>
      <w:r w:rsidRPr="00C24718">
        <w:rPr>
          <w:lang w:val="en-US"/>
        </w:rPr>
        <w:t xml:space="preserve"> un service </w:t>
      </w:r>
      <w:proofErr w:type="spellStart"/>
      <w:r w:rsidRPr="00C24718">
        <w:rPr>
          <w:lang w:val="en-US"/>
        </w:rPr>
        <w:t>proposé</w:t>
      </w:r>
      <w:proofErr w:type="spellEnd"/>
      <w:r w:rsidRPr="00C24718">
        <w:rPr>
          <w:lang w:val="en-US"/>
        </w:rPr>
        <w:t xml:space="preserve"> par les </w:t>
      </w:r>
      <w:proofErr w:type="spellStart"/>
      <w:r w:rsidRPr="00C24718">
        <w:rPr>
          <w:lang w:val="en-US"/>
        </w:rPr>
        <w:t>établissements</w:t>
      </w:r>
      <w:proofErr w:type="spellEnd"/>
      <w:r w:rsidRPr="00C24718">
        <w:rPr>
          <w:lang w:val="en-US"/>
        </w:rPr>
        <w:t xml:space="preserve"> de microfinance qui </w:t>
      </w:r>
      <w:proofErr w:type="spellStart"/>
      <w:r w:rsidRPr="00C24718">
        <w:rPr>
          <w:lang w:val="en-US"/>
        </w:rPr>
        <w:t>consiste</w:t>
      </w:r>
      <w:proofErr w:type="spellEnd"/>
      <w:r w:rsidRPr="00C24718">
        <w:rPr>
          <w:lang w:val="en-US"/>
        </w:rPr>
        <w:t xml:space="preserve"> à </w:t>
      </w:r>
      <w:proofErr w:type="spellStart"/>
      <w:r w:rsidRPr="00C24718">
        <w:rPr>
          <w:lang w:val="en-US"/>
        </w:rPr>
        <w:t>collecter</w:t>
      </w:r>
      <w:proofErr w:type="spellEnd"/>
      <w:r w:rsidRPr="00C24718">
        <w:rPr>
          <w:lang w:val="en-US"/>
        </w:rPr>
        <w:t xml:space="preserve">, </w:t>
      </w:r>
      <w:proofErr w:type="spellStart"/>
      <w:r w:rsidRPr="00C24718">
        <w:rPr>
          <w:lang w:val="en-US"/>
        </w:rPr>
        <w:t>généralement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sur</w:t>
      </w:r>
      <w:proofErr w:type="spellEnd"/>
      <w:r w:rsidRPr="00C24718">
        <w:rPr>
          <w:lang w:val="en-US"/>
        </w:rPr>
        <w:t xml:space="preserve"> les </w:t>
      </w:r>
      <w:proofErr w:type="spellStart"/>
      <w:r w:rsidRPr="00C24718">
        <w:rPr>
          <w:lang w:val="en-US"/>
        </w:rPr>
        <w:t>marchés</w:t>
      </w:r>
      <w:proofErr w:type="spellEnd"/>
      <w:r w:rsidRPr="00C24718">
        <w:rPr>
          <w:lang w:val="en-US"/>
        </w:rPr>
        <w:t xml:space="preserve">, les </w:t>
      </w:r>
      <w:proofErr w:type="spellStart"/>
      <w:r w:rsidRPr="00C24718">
        <w:rPr>
          <w:lang w:val="en-US"/>
        </w:rPr>
        <w:t>recettes</w:t>
      </w:r>
      <w:proofErr w:type="spellEnd"/>
      <w:r w:rsidRPr="00C24718">
        <w:rPr>
          <w:lang w:val="en-US"/>
        </w:rPr>
        <w:t xml:space="preserve"> des artisans et des </w:t>
      </w:r>
      <w:proofErr w:type="spellStart"/>
      <w:r w:rsidRPr="00C24718">
        <w:rPr>
          <w:lang w:val="en-US"/>
        </w:rPr>
        <w:t>commerçants</w:t>
      </w:r>
      <w:proofErr w:type="spellEnd"/>
      <w:r w:rsidRPr="00C24718">
        <w:rPr>
          <w:lang w:val="en-US"/>
        </w:rPr>
        <w:t xml:space="preserve"> pour les </w:t>
      </w:r>
      <w:proofErr w:type="spellStart"/>
      <w:r w:rsidRPr="00C24718">
        <w:rPr>
          <w:lang w:val="en-US"/>
        </w:rPr>
        <w:t>déposer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sur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leur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compte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bancaire</w:t>
      </w:r>
      <w:proofErr w:type="spellEnd"/>
      <w:r w:rsidRPr="00C24718">
        <w:rPr>
          <w:lang w:val="en-US"/>
        </w:rPr>
        <w:t>.</w:t>
      </w:r>
    </w:p>
    <w:p w:rsidR="00000000" w:rsidRDefault="00C24718" w:rsidP="00C24718">
      <w:pPr>
        <w:numPr>
          <w:ilvl w:val="0"/>
          <w:numId w:val="12"/>
        </w:numPr>
      </w:pPr>
      <w:r w:rsidRPr="00C24718">
        <w:rPr>
          <w:b/>
          <w:bCs/>
          <w:lang w:val="en-US"/>
        </w:rPr>
        <w:t xml:space="preserve">CONDITIONS: </w:t>
      </w:r>
      <w:r w:rsidRPr="00C24718">
        <w:t xml:space="preserve">Minimum d’épargne </w:t>
      </w:r>
      <w:r w:rsidR="00B8742F" w:rsidRPr="00C24718">
        <w:t>500 FRS</w:t>
      </w:r>
      <w:r w:rsidRPr="00C24718">
        <w:t xml:space="preserve"> /jour décaissable à la fin du mois. </w:t>
      </w:r>
    </w:p>
    <w:p w:rsidR="00B8742F" w:rsidRPr="00927390" w:rsidRDefault="00B8742F" w:rsidP="00B8742F">
      <w:pPr>
        <w:pStyle w:val="Paragraphedeliste"/>
      </w:pPr>
      <w:proofErr w:type="gramStart"/>
      <w:r w:rsidRPr="00927390">
        <w:rPr>
          <w:bCs/>
        </w:rPr>
        <w:t>AVANTAGES</w:t>
      </w:r>
      <w:proofErr w:type="gramEnd"/>
      <w:r w:rsidRPr="00927390">
        <w:t>:</w:t>
      </w:r>
    </w:p>
    <w:p w:rsidR="00B8742F" w:rsidRPr="00B8742F" w:rsidRDefault="00B8742F" w:rsidP="00B8742F">
      <w:r w:rsidRPr="00B8742F">
        <w:t>- Facilite l’épargne;</w:t>
      </w:r>
    </w:p>
    <w:p w:rsidR="00B8742F" w:rsidRPr="00B8742F" w:rsidRDefault="00B8742F" w:rsidP="00B8742F">
      <w:r w:rsidRPr="00B8742F">
        <w:t>- Gain de temps et d’argent; ;</w:t>
      </w:r>
    </w:p>
    <w:p w:rsidR="00B8742F" w:rsidRPr="00B8742F" w:rsidRDefault="00B8742F" w:rsidP="00B8742F">
      <w:r w:rsidRPr="00B8742F">
        <w:lastRenderedPageBreak/>
        <w:t>- Epargne de proximité (une collectrice qui vient chercher les fonds);</w:t>
      </w:r>
    </w:p>
    <w:p w:rsidR="00B8742F" w:rsidRPr="00B8742F" w:rsidRDefault="00B8742F" w:rsidP="00B8742F">
      <w:r w:rsidRPr="00B8742F">
        <w:t xml:space="preserve">- Epargne disponible; </w:t>
      </w:r>
    </w:p>
    <w:p w:rsidR="00B8742F" w:rsidRDefault="00B8742F" w:rsidP="00B8742F">
      <w:r w:rsidRPr="00B8742F">
        <w:t xml:space="preserve">- Possibilité de micro crédit. </w:t>
      </w:r>
    </w:p>
    <w:p w:rsidR="00B8742F" w:rsidRPr="00B8742F" w:rsidRDefault="00B8742F" w:rsidP="00B8742F"/>
    <w:p w:rsidR="00C24718" w:rsidRDefault="00C24718" w:rsidP="009B610A">
      <w:pPr>
        <w:rPr>
          <w:b/>
          <w:bCs/>
          <w:u w:val="single"/>
        </w:rPr>
      </w:pPr>
      <w:r w:rsidRPr="00C24718">
        <w:rPr>
          <w:b/>
          <w:bCs/>
          <w:u w:val="single"/>
        </w:rPr>
        <w:t>Collecte journalière bloquée</w:t>
      </w:r>
    </w:p>
    <w:p w:rsidR="00000000" w:rsidRPr="00C24718" w:rsidRDefault="00C24718" w:rsidP="00C24718">
      <w:pPr>
        <w:numPr>
          <w:ilvl w:val="0"/>
          <w:numId w:val="13"/>
        </w:numPr>
      </w:pPr>
      <w:r w:rsidRPr="00C24718">
        <w:rPr>
          <w:b/>
          <w:bCs/>
          <w:lang w:val="en-US"/>
        </w:rPr>
        <w:t xml:space="preserve">La </w:t>
      </w:r>
      <w:proofErr w:type="spellStart"/>
      <w:r w:rsidRPr="00C24718">
        <w:rPr>
          <w:b/>
          <w:bCs/>
          <w:lang w:val="en-US"/>
        </w:rPr>
        <w:t>collecte</w:t>
      </w:r>
      <w:proofErr w:type="spellEnd"/>
      <w:r w:rsidRPr="00C24718">
        <w:rPr>
          <w:b/>
          <w:bCs/>
          <w:lang w:val="en-US"/>
        </w:rPr>
        <w:t xml:space="preserve"> </w:t>
      </w:r>
      <w:proofErr w:type="spellStart"/>
      <w:r w:rsidRPr="00C24718">
        <w:rPr>
          <w:b/>
          <w:bCs/>
          <w:lang w:val="en-US"/>
        </w:rPr>
        <w:t>journalière</w:t>
      </w:r>
      <w:proofErr w:type="spellEnd"/>
      <w:r w:rsidRPr="00C24718">
        <w:rPr>
          <w:b/>
          <w:bCs/>
          <w:lang w:val="en-US"/>
        </w:rPr>
        <w:t xml:space="preserve"> </w:t>
      </w:r>
      <w:proofErr w:type="spellStart"/>
      <w:r w:rsidRPr="00C24718">
        <w:rPr>
          <w:b/>
          <w:bCs/>
          <w:lang w:val="en-US"/>
        </w:rPr>
        <w:t>bloquée</w:t>
      </w:r>
      <w:proofErr w:type="spellEnd"/>
      <w:r w:rsidRPr="00C24718">
        <w:rPr>
          <w:lang w:val="en-US"/>
        </w:rPr>
        <w:t xml:space="preserve"> </w:t>
      </w:r>
      <w:proofErr w:type="spellStart"/>
      <w:proofErr w:type="gramStart"/>
      <w:r w:rsidRPr="00C24718">
        <w:rPr>
          <w:lang w:val="en-US"/>
        </w:rPr>
        <w:t>est</w:t>
      </w:r>
      <w:proofErr w:type="spellEnd"/>
      <w:proofErr w:type="gram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une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épargne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sur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une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période</w:t>
      </w:r>
      <w:proofErr w:type="spellEnd"/>
      <w:r w:rsidRPr="00C24718">
        <w:rPr>
          <w:lang w:val="en-US"/>
        </w:rPr>
        <w:t xml:space="preserve"> fixe (minimum 1 an) sans </w:t>
      </w:r>
      <w:proofErr w:type="spellStart"/>
      <w:r w:rsidRPr="00C24718">
        <w:rPr>
          <w:lang w:val="en-US"/>
        </w:rPr>
        <w:t>retrait</w:t>
      </w:r>
      <w:proofErr w:type="spellEnd"/>
      <w:r w:rsidRPr="00C24718">
        <w:rPr>
          <w:lang w:val="en-US"/>
        </w:rPr>
        <w:t xml:space="preserve"> </w:t>
      </w:r>
      <w:proofErr w:type="spellStart"/>
      <w:r w:rsidRPr="00C24718">
        <w:rPr>
          <w:lang w:val="en-US"/>
        </w:rPr>
        <w:t>avant</w:t>
      </w:r>
      <w:proofErr w:type="spellEnd"/>
      <w:r w:rsidRPr="00C24718">
        <w:rPr>
          <w:lang w:val="en-US"/>
        </w:rPr>
        <w:t xml:space="preserve"> le </w:t>
      </w:r>
      <w:proofErr w:type="spellStart"/>
      <w:r w:rsidRPr="00C24718">
        <w:rPr>
          <w:lang w:val="en-US"/>
        </w:rPr>
        <w:t>terme</w:t>
      </w:r>
      <w:proofErr w:type="spellEnd"/>
      <w:r w:rsidRPr="00C24718">
        <w:rPr>
          <w:lang w:val="en-US"/>
        </w:rPr>
        <w:t xml:space="preserve">. En </w:t>
      </w:r>
      <w:proofErr w:type="spellStart"/>
      <w:proofErr w:type="gramStart"/>
      <w:r w:rsidRPr="00C24718">
        <w:rPr>
          <w:lang w:val="en-US"/>
        </w:rPr>
        <w:t>cas</w:t>
      </w:r>
      <w:proofErr w:type="spellEnd"/>
      <w:proofErr w:type="gramEnd"/>
      <w:r w:rsidRPr="00C24718">
        <w:rPr>
          <w:lang w:val="en-US"/>
        </w:rPr>
        <w:t xml:space="preserve"> de rupture, du </w:t>
      </w:r>
      <w:proofErr w:type="spellStart"/>
      <w:r w:rsidRPr="00C24718">
        <w:rPr>
          <w:lang w:val="en-US"/>
        </w:rPr>
        <w:t>contrat</w:t>
      </w:r>
      <w:proofErr w:type="spellEnd"/>
      <w:r w:rsidRPr="00C24718">
        <w:rPr>
          <w:lang w:val="en-US"/>
        </w:rPr>
        <w:t xml:space="preserve"> par le client</w:t>
      </w:r>
      <w:r w:rsidRPr="00C24718">
        <w:t>.</w:t>
      </w:r>
    </w:p>
    <w:p w:rsidR="00000000" w:rsidRPr="00C24718" w:rsidRDefault="00272378" w:rsidP="00272378">
      <w:pPr>
        <w:ind w:left="284"/>
      </w:pPr>
    </w:p>
    <w:p w:rsidR="00000000" w:rsidRPr="00C24718" w:rsidRDefault="00C24718" w:rsidP="00C24718">
      <w:pPr>
        <w:numPr>
          <w:ilvl w:val="0"/>
          <w:numId w:val="13"/>
        </w:numPr>
      </w:pPr>
      <w:r w:rsidRPr="00C24718">
        <w:rPr>
          <w:b/>
          <w:bCs/>
          <w:lang w:val="en-US"/>
        </w:rPr>
        <w:t>CONDITIONS:</w:t>
      </w:r>
      <w:r w:rsidRPr="00C24718">
        <w:t xml:space="preserve"> Minimum d’épargne 300frs/jour décaissable à la fin d’année</w:t>
      </w:r>
    </w:p>
    <w:p w:rsidR="00B8742F" w:rsidRPr="00927390" w:rsidRDefault="00B8742F" w:rsidP="00B8742F">
      <w:pPr>
        <w:pStyle w:val="Paragraphedeliste"/>
        <w:ind w:left="644"/>
      </w:pPr>
      <w:proofErr w:type="gramStart"/>
      <w:r w:rsidRPr="00927390">
        <w:rPr>
          <w:bCs/>
        </w:rPr>
        <w:t>AVANTAGES</w:t>
      </w:r>
      <w:proofErr w:type="gramEnd"/>
      <w:r w:rsidRPr="00927390">
        <w:t>:</w:t>
      </w:r>
    </w:p>
    <w:p w:rsidR="00B8742F" w:rsidRPr="00B8742F" w:rsidRDefault="00B8742F" w:rsidP="00B8742F">
      <w:pPr>
        <w:ind w:left="644"/>
      </w:pPr>
      <w:r w:rsidRPr="00B8742F">
        <w:t xml:space="preserve">- Sert de garantie pour le micro-crédit; </w:t>
      </w:r>
    </w:p>
    <w:p w:rsidR="00B8742F" w:rsidRPr="00B8742F" w:rsidRDefault="00B8742F" w:rsidP="00B8742F">
      <w:pPr>
        <w:ind w:left="644"/>
      </w:pPr>
      <w:r w:rsidRPr="00B8742F">
        <w:t xml:space="preserve">- Facilite l’épargne; </w:t>
      </w:r>
    </w:p>
    <w:p w:rsidR="00B8742F" w:rsidRPr="00B8742F" w:rsidRDefault="00B8742F" w:rsidP="00B8742F">
      <w:pPr>
        <w:ind w:left="644"/>
      </w:pPr>
      <w:r w:rsidRPr="00B8742F">
        <w:t xml:space="preserve">- Gain de temps et d’argent; </w:t>
      </w:r>
    </w:p>
    <w:p w:rsidR="00B8742F" w:rsidRPr="00B8742F" w:rsidRDefault="00B8742F" w:rsidP="00B8742F">
      <w:pPr>
        <w:ind w:left="644"/>
      </w:pPr>
      <w:r w:rsidRPr="00B8742F">
        <w:t>- Epargne de proximité (une collectrice qui vient chercher les fonds);</w:t>
      </w:r>
    </w:p>
    <w:p w:rsidR="00B8742F" w:rsidRDefault="00B8742F" w:rsidP="00B8742F">
      <w:pPr>
        <w:ind w:left="644"/>
      </w:pPr>
      <w:r w:rsidRPr="00B8742F">
        <w:t xml:space="preserve">- Epargne disponible; </w:t>
      </w:r>
    </w:p>
    <w:p w:rsidR="00B8742F" w:rsidRDefault="00B8742F" w:rsidP="00B8742F">
      <w:pPr>
        <w:ind w:left="644"/>
      </w:pPr>
      <w:r w:rsidRPr="00B8742F">
        <w:t>- Possibilité de micro crédit.</w:t>
      </w:r>
    </w:p>
    <w:p w:rsidR="00B8742F" w:rsidRDefault="00B8742F" w:rsidP="00B8742F">
      <w:pPr>
        <w:ind w:left="720"/>
        <w:rPr>
          <w:b/>
          <w:bCs/>
          <w:u w:val="single"/>
        </w:rPr>
      </w:pPr>
    </w:p>
    <w:p w:rsidR="00B8742F" w:rsidRDefault="00B8742F" w:rsidP="00B8742F">
      <w:pPr>
        <w:ind w:left="720"/>
      </w:pPr>
      <w:r w:rsidRPr="00B8742F">
        <w:rPr>
          <w:b/>
          <w:bCs/>
          <w:u w:val="single"/>
        </w:rPr>
        <w:t>Cartes VISA</w:t>
      </w:r>
    </w:p>
    <w:p w:rsidR="00B8742F" w:rsidRPr="00B8742F" w:rsidRDefault="00B8742F" w:rsidP="00272378">
      <w:pPr>
        <w:numPr>
          <w:ilvl w:val="0"/>
          <w:numId w:val="17"/>
        </w:numPr>
      </w:pPr>
      <w:r w:rsidRPr="00B8742F">
        <w:t xml:space="preserve">Elle vous offre des capacités de paiement et de retrait confortables en local et à l'étranger, l'accès à l'ensemble du réseau </w:t>
      </w:r>
      <w:r w:rsidRPr="00B8742F">
        <w:rPr>
          <w:b/>
          <w:bCs/>
        </w:rPr>
        <w:t>Visa</w:t>
      </w:r>
      <w:r w:rsidRPr="00B8742F">
        <w:t xml:space="preserve"> (acceptée par des millions de commerçants à travers le monde), et des garanties d'assurance et d'assistance pour vous protéger ainsi que votre famille.</w:t>
      </w:r>
    </w:p>
    <w:p w:rsidR="0063566D" w:rsidRDefault="0063566D" w:rsidP="009B610A"/>
    <w:p w:rsidR="0063566D" w:rsidRPr="00C468BE" w:rsidRDefault="0063566D" w:rsidP="0063566D">
      <w:pPr>
        <w:jc w:val="both"/>
        <w:rPr>
          <w:rFonts w:ascii="Book Antiqua" w:hAnsi="Book Antiqua"/>
          <w:b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t>. VALEURS</w:t>
      </w:r>
    </w:p>
    <w:p w:rsidR="0063566D" w:rsidRPr="00C468BE" w:rsidRDefault="0063566D" w:rsidP="0063566D">
      <w:pPr>
        <w:jc w:val="both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La responsabilité, l’excellence, la sécurité, la confidentialité et la fiabilité.</w:t>
      </w:r>
    </w:p>
    <w:p w:rsidR="0063566D" w:rsidRPr="00C468BE" w:rsidRDefault="0063566D" w:rsidP="0063566D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t>La responsabilité</w:t>
      </w:r>
      <w:r w:rsidRPr="00C468BE">
        <w:rPr>
          <w:rFonts w:ascii="Book Antiqua" w:hAnsi="Book Antiqua"/>
          <w:sz w:val="24"/>
          <w:szCs w:val="24"/>
        </w:rPr>
        <w:t xml:space="preserve"> :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La responsabilité vis-à-vis des engagements pris et dans la conduite des projets</w:t>
      </w:r>
    </w:p>
    <w:p w:rsidR="0063566D" w:rsidRPr="00C468BE" w:rsidRDefault="0063566D" w:rsidP="0063566D">
      <w:pPr>
        <w:pStyle w:val="Paragraphedeliste"/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t>L´excellence</w:t>
      </w:r>
      <w:r w:rsidRPr="00C468BE">
        <w:rPr>
          <w:rFonts w:ascii="Book Antiqua" w:hAnsi="Book Antiqua"/>
          <w:sz w:val="24"/>
          <w:szCs w:val="24"/>
        </w:rPr>
        <w:t xml:space="preserve"> :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La recherche constante de l'excellence à travers la qualité des services rendus.</w:t>
      </w:r>
    </w:p>
    <w:p w:rsidR="0063566D" w:rsidRPr="00C468BE" w:rsidRDefault="0063566D" w:rsidP="0063566D">
      <w:pPr>
        <w:pStyle w:val="Paragraphedeliste"/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t>Sécurité</w:t>
      </w:r>
      <w:r w:rsidRPr="00C468BE">
        <w:rPr>
          <w:rFonts w:ascii="Book Antiqua" w:hAnsi="Book Antiqua"/>
          <w:sz w:val="24"/>
          <w:szCs w:val="24"/>
        </w:rPr>
        <w:t xml:space="preserve"> :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Fort de notre esprit de conquérant, nous ne ménageons aucun effort en vue de fournir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à nos membres des services et des solutions de qualité, dans un esprit de confiance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mutuelle et de sécurité des transactions.</w:t>
      </w:r>
    </w:p>
    <w:p w:rsidR="0063566D" w:rsidRPr="00C468BE" w:rsidRDefault="0063566D" w:rsidP="0063566D">
      <w:pPr>
        <w:pStyle w:val="Paragraphedeliste"/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t>Confidentialité</w:t>
      </w:r>
      <w:r>
        <w:rPr>
          <w:rFonts w:ascii="Book Antiqua" w:hAnsi="Book Antiqua"/>
          <w:sz w:val="24"/>
          <w:szCs w:val="24"/>
        </w:rPr>
        <w:t xml:space="preserve"> : </w:t>
      </w:r>
      <w:r w:rsidRPr="00C468BE">
        <w:rPr>
          <w:rFonts w:ascii="Book Antiqua" w:hAnsi="Book Antiqua"/>
          <w:sz w:val="24"/>
          <w:szCs w:val="24"/>
        </w:rPr>
        <w:t>Nous reconnaissons que le client qui domicilie une pa</w:t>
      </w:r>
      <w:r>
        <w:rPr>
          <w:rFonts w:ascii="Book Antiqua" w:hAnsi="Book Antiqua"/>
          <w:sz w:val="24"/>
          <w:szCs w:val="24"/>
        </w:rPr>
        <w:t>rtie de son patrimoine nous fait c</w:t>
      </w:r>
      <w:r w:rsidRPr="00C468BE">
        <w:rPr>
          <w:rFonts w:ascii="Book Antiqua" w:hAnsi="Book Antiqua"/>
          <w:sz w:val="24"/>
          <w:szCs w:val="24"/>
        </w:rPr>
        <w:t>onfiance. En retour nous lui garantissons la protection de ce patrimoine en toute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confidentialité grâce à notre professionnalisme.</w:t>
      </w:r>
    </w:p>
    <w:p w:rsidR="0063566D" w:rsidRPr="00835BB1" w:rsidRDefault="0063566D" w:rsidP="0063566D">
      <w:pPr>
        <w:pStyle w:val="Paragraphedeliste"/>
        <w:numPr>
          <w:ilvl w:val="0"/>
          <w:numId w:val="16"/>
        </w:numPr>
        <w:jc w:val="both"/>
        <w:rPr>
          <w:rFonts w:ascii="Book Antiqua" w:hAnsi="Book Antiqua"/>
          <w:b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lastRenderedPageBreak/>
        <w:t>Fiabilité</w:t>
      </w:r>
      <w:r>
        <w:rPr>
          <w:rFonts w:ascii="Book Antiqua" w:hAnsi="Book Antiqua"/>
          <w:b/>
          <w:sz w:val="24"/>
          <w:szCs w:val="24"/>
        </w:rPr>
        <w:t xml:space="preserve"> : </w:t>
      </w:r>
      <w:r w:rsidRPr="00C468BE">
        <w:rPr>
          <w:rFonts w:ascii="Book Antiqua" w:hAnsi="Book Antiqua"/>
          <w:sz w:val="24"/>
          <w:szCs w:val="24"/>
        </w:rPr>
        <w:t>Valeurs personnelles de toutes les personnes exerçant dans notre entreprise en vue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d’une conduite et d’un caractère professionnel irréprochable. Nous sommes loyaux</w:t>
      </w:r>
      <w:r>
        <w:rPr>
          <w:rFonts w:ascii="Book Antiqua" w:hAnsi="Book Antiqua"/>
          <w:sz w:val="24"/>
          <w:szCs w:val="24"/>
        </w:rPr>
        <w:t xml:space="preserve"> </w:t>
      </w:r>
      <w:r w:rsidRPr="00C468BE">
        <w:rPr>
          <w:rFonts w:ascii="Book Antiqua" w:hAnsi="Book Antiqua"/>
          <w:sz w:val="24"/>
          <w:szCs w:val="24"/>
        </w:rPr>
        <w:t>vis-à-vis de notre entreprise ainsi que toutes les parties prenantes.</w:t>
      </w:r>
    </w:p>
    <w:p w:rsidR="0063566D" w:rsidRDefault="0063566D" w:rsidP="0063566D"/>
    <w:p w:rsidR="0063566D" w:rsidRPr="00C468BE" w:rsidRDefault="0063566D" w:rsidP="0063566D">
      <w:pPr>
        <w:ind w:firstLine="708"/>
        <w:rPr>
          <w:rFonts w:ascii="Book Antiqua" w:hAnsi="Book Antiqua"/>
          <w:b/>
          <w:sz w:val="24"/>
          <w:szCs w:val="24"/>
        </w:rPr>
      </w:pPr>
      <w:r w:rsidRPr="00C468BE">
        <w:rPr>
          <w:rFonts w:ascii="Book Antiqua" w:hAnsi="Book Antiqua"/>
          <w:b/>
          <w:sz w:val="24"/>
          <w:szCs w:val="24"/>
        </w:rPr>
        <w:t>. MISSIONS DU CRESAF SA</w:t>
      </w:r>
    </w:p>
    <w:p w:rsidR="0063566D" w:rsidRPr="00C468BE" w:rsidRDefault="0063566D" w:rsidP="0063566D">
      <w:pPr>
        <w:ind w:firstLine="708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Notre Mission</w:t>
      </w:r>
    </w:p>
    <w:p w:rsidR="0063566D" w:rsidRPr="00C468BE" w:rsidRDefault="0063566D" w:rsidP="0063566D">
      <w:pPr>
        <w:ind w:firstLine="708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« Développer des produits financiers capables de changer l’avenir des entrepreneurs ».</w:t>
      </w:r>
    </w:p>
    <w:p w:rsidR="0063566D" w:rsidRPr="00C468BE" w:rsidRDefault="0063566D" w:rsidP="0063566D">
      <w:pPr>
        <w:ind w:firstLine="708"/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Au regard de la vision d’entreprise telle qu’énoncée pl</w:t>
      </w:r>
      <w:r>
        <w:rPr>
          <w:rFonts w:ascii="Book Antiqua" w:hAnsi="Book Antiqua"/>
          <w:sz w:val="24"/>
          <w:szCs w:val="24"/>
        </w:rPr>
        <w:t xml:space="preserve">us haut, les missions de CRESAF </w:t>
      </w:r>
      <w:r w:rsidRPr="00C468BE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>.</w:t>
      </w:r>
      <w:r w:rsidRPr="00C468BE">
        <w:rPr>
          <w:rFonts w:ascii="Book Antiqua" w:hAnsi="Book Antiqua"/>
          <w:sz w:val="24"/>
          <w:szCs w:val="24"/>
        </w:rPr>
        <w:t>A peuvent aisément se deviner :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Encourager la collecte de l’épargne,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Favoriser le développement des petites et moyennes entreprises à travers l’octroi des crédits,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Faciliter l’accès aux services financiers de proximité et adapté aux personnes à faibles revenus,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Encourager l’entreprenariat féminin,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Encourager l’entreprenariat JEUNE,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Renforcer de façon continue les capacités des employés.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Concevoir des produits financiers (PF) adaptés aux cibles de la communauté éducative ; du commerce et de l’artisanat,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Concevoir les PF pour les professionnels du transport et de l’informel en général</w:t>
      </w:r>
    </w:p>
    <w:p w:rsidR="0063566D" w:rsidRPr="00C468BE" w:rsidRDefault="0063566D" w:rsidP="0063566D">
      <w:pPr>
        <w:pStyle w:val="Paragraphedeliste"/>
        <w:numPr>
          <w:ilvl w:val="1"/>
          <w:numId w:val="15"/>
        </w:numPr>
        <w:rPr>
          <w:rFonts w:ascii="Book Antiqua" w:hAnsi="Book Antiqua"/>
          <w:sz w:val="24"/>
          <w:szCs w:val="24"/>
        </w:rPr>
      </w:pPr>
      <w:r w:rsidRPr="00C468BE">
        <w:rPr>
          <w:rFonts w:ascii="Book Antiqua" w:hAnsi="Book Antiqua"/>
          <w:sz w:val="24"/>
          <w:szCs w:val="24"/>
        </w:rPr>
        <w:t>Renforcer les capacités de ses clients par l’éducation financière,</w:t>
      </w:r>
    </w:p>
    <w:p w:rsidR="0063566D" w:rsidRDefault="0063566D" w:rsidP="009B610A"/>
    <w:sectPr w:rsidR="0063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08E"/>
    <w:multiLevelType w:val="hybridMultilevel"/>
    <w:tmpl w:val="5606989A"/>
    <w:lvl w:ilvl="0" w:tplc="D4622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04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3AE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74F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2A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BC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261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DAA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60F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63F3618"/>
    <w:multiLevelType w:val="hybridMultilevel"/>
    <w:tmpl w:val="E6529108"/>
    <w:lvl w:ilvl="0" w:tplc="4DFE7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56D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A6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B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B4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7CB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C7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504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28B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E90F2E"/>
    <w:multiLevelType w:val="hybridMultilevel"/>
    <w:tmpl w:val="468CEA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9877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53B05"/>
    <w:multiLevelType w:val="hybridMultilevel"/>
    <w:tmpl w:val="D35E6746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E597B91"/>
    <w:multiLevelType w:val="hybridMultilevel"/>
    <w:tmpl w:val="81E0E84E"/>
    <w:lvl w:ilvl="0" w:tplc="A8D46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D21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52A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6D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6A9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EE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A0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09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E8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1C40AE0"/>
    <w:multiLevelType w:val="hybridMultilevel"/>
    <w:tmpl w:val="CCEC2B1C"/>
    <w:lvl w:ilvl="0" w:tplc="60B0A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C8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08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46C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501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C7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E3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C69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F00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4CE2128"/>
    <w:multiLevelType w:val="hybridMultilevel"/>
    <w:tmpl w:val="4964E8C0"/>
    <w:lvl w:ilvl="0" w:tplc="98CA1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0E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A3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0B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E7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86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0A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83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7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C23246"/>
    <w:multiLevelType w:val="hybridMultilevel"/>
    <w:tmpl w:val="54F6C5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A61B8"/>
    <w:multiLevelType w:val="hybridMultilevel"/>
    <w:tmpl w:val="27101F4E"/>
    <w:lvl w:ilvl="0" w:tplc="60AE8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6C4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303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A0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462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F26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9CE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86F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B57E0D"/>
    <w:multiLevelType w:val="hybridMultilevel"/>
    <w:tmpl w:val="113442FA"/>
    <w:lvl w:ilvl="0" w:tplc="C60A0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A61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A4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5A5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B81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03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8A0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705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942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5910074"/>
    <w:multiLevelType w:val="hybridMultilevel"/>
    <w:tmpl w:val="2356EFE6"/>
    <w:lvl w:ilvl="0" w:tplc="F29C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061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564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341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C6C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85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44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07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662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D2673CB"/>
    <w:multiLevelType w:val="hybridMultilevel"/>
    <w:tmpl w:val="1E589638"/>
    <w:lvl w:ilvl="0" w:tplc="7D26B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DA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28F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5E5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A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CAC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AA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A21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65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2B24115"/>
    <w:multiLevelType w:val="hybridMultilevel"/>
    <w:tmpl w:val="27F421C0"/>
    <w:lvl w:ilvl="0" w:tplc="080AC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CABA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F23B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A80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45B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F8FB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A8EF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0484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D291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43C4864"/>
    <w:multiLevelType w:val="hybridMultilevel"/>
    <w:tmpl w:val="C9626876"/>
    <w:lvl w:ilvl="0" w:tplc="D932F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3E6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A3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002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80D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F4E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681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FC9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B43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53F0D48"/>
    <w:multiLevelType w:val="hybridMultilevel"/>
    <w:tmpl w:val="6FEC0A5A"/>
    <w:lvl w:ilvl="0" w:tplc="6446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28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E8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C8C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B42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B4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D0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F43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64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C972E39"/>
    <w:multiLevelType w:val="hybridMultilevel"/>
    <w:tmpl w:val="0764C534"/>
    <w:lvl w:ilvl="0" w:tplc="0DA4C33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 w:tplc="A4DC0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8E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E04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4E5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DA2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466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7EF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20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1F05AD4"/>
    <w:multiLevelType w:val="hybridMultilevel"/>
    <w:tmpl w:val="6B24D6C8"/>
    <w:lvl w:ilvl="0" w:tplc="6FCEA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E6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40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388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0A6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42C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2A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28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AC1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5"/>
  </w:num>
  <w:num w:numId="6">
    <w:abstractNumId w:val="16"/>
  </w:num>
  <w:num w:numId="7">
    <w:abstractNumId w:val="13"/>
  </w:num>
  <w:num w:numId="8">
    <w:abstractNumId w:val="14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5"/>
  </w:num>
  <w:num w:numId="14">
    <w:abstractNumId w:val="3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0A"/>
    <w:rsid w:val="00272378"/>
    <w:rsid w:val="0063566D"/>
    <w:rsid w:val="00886609"/>
    <w:rsid w:val="00927390"/>
    <w:rsid w:val="009B610A"/>
    <w:rsid w:val="00B8742F"/>
    <w:rsid w:val="00C24718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7988F-F783-420A-AC23-976CDCC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2025-04-17T10:22:00Z</dcterms:created>
  <dcterms:modified xsi:type="dcterms:W3CDTF">2025-04-17T13:38:00Z</dcterms:modified>
</cp:coreProperties>
</file>