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5145D" w14:textId="77777777" w:rsidR="002C1ED4" w:rsidRDefault="00825D8C">
      <w:pPr>
        <w:spacing w:after="60"/>
      </w:pPr>
      <w:r>
        <w:rPr>
          <w:b/>
          <w:bCs/>
          <w:color w:val="1B3A5C"/>
          <w:sz w:val="40"/>
          <w:szCs w:val="40"/>
        </w:rPr>
        <w:t>班表系統改版說明</w:t>
      </w:r>
    </w:p>
    <w:p w14:paraId="5D55145E" w14:textId="77777777" w:rsidR="002C1ED4" w:rsidRDefault="00825D8C">
      <w:pPr>
        <w:spacing w:after="100"/>
      </w:pPr>
      <w:r>
        <w:rPr>
          <w:b/>
          <w:bCs/>
          <w:color w:val="4BA8E8"/>
          <w:sz w:val="24"/>
          <w:szCs w:val="24"/>
        </w:rPr>
        <w:t xml:space="preserve">飯店班表／商場班表分離　</w:t>
      </w:r>
      <w:r>
        <w:rPr>
          <w:b/>
          <w:bCs/>
          <w:color w:val="4BA8E8"/>
          <w:sz w:val="24"/>
          <w:szCs w:val="24"/>
        </w:rPr>
        <w:t>—</w:t>
      </w:r>
      <w:r>
        <w:rPr>
          <w:b/>
          <w:bCs/>
          <w:color w:val="4BA8E8"/>
          <w:sz w:val="24"/>
          <w:szCs w:val="24"/>
        </w:rPr>
        <w:t xml:space="preserve">　</w:t>
      </w:r>
      <w:r>
        <w:rPr>
          <w:b/>
          <w:bCs/>
          <w:color w:val="4BA8E8"/>
          <w:sz w:val="24"/>
          <w:szCs w:val="24"/>
        </w:rPr>
        <w:t>Portal v1.90.64</w:t>
      </w:r>
    </w:p>
    <w:p w14:paraId="5D55145F" w14:textId="7F73E917" w:rsidR="002C1ED4" w:rsidRDefault="00825D8C">
      <w:pPr>
        <w:pBdr>
          <w:bottom w:val="single" w:sz="12" w:space="8" w:color="1B3A5C"/>
        </w:pBdr>
        <w:spacing w:after="300"/>
        <w:rPr>
          <w:rFonts w:hint="eastAsia"/>
        </w:rPr>
      </w:pPr>
      <w:r>
        <w:rPr>
          <w:color w:val="595959"/>
          <w:sz w:val="20"/>
          <w:szCs w:val="20"/>
        </w:rPr>
        <w:t>日期：</w:t>
      </w:r>
      <w:r>
        <w:rPr>
          <w:color w:val="595959"/>
          <w:sz w:val="20"/>
          <w:szCs w:val="20"/>
        </w:rPr>
        <w:t>2026-08-14</w:t>
      </w:r>
    </w:p>
    <w:p w14:paraId="5D551460" w14:textId="77777777" w:rsidR="002C1ED4" w:rsidRDefault="00825D8C">
      <w:pPr>
        <w:pStyle w:val="1"/>
        <w:pBdr>
          <w:bottom w:val="single" w:sz="8" w:space="6" w:color="4BA8E8"/>
        </w:pBdr>
        <w:spacing w:before="360" w:after="160"/>
      </w:pPr>
      <w:r>
        <w:rPr>
          <w:b/>
          <w:bCs/>
          <w:color w:val="1B3A5C"/>
          <w:sz w:val="28"/>
          <w:szCs w:val="28"/>
        </w:rPr>
        <w:t>一、為什麼要做</w:t>
      </w:r>
    </w:p>
    <w:p w14:paraId="5D551461" w14:textId="0284125B" w:rsidR="002C1ED4" w:rsidRDefault="00825D8C">
      <w:pPr>
        <w:spacing w:after="120" w:line="300" w:lineRule="auto"/>
      </w:pPr>
      <w:r>
        <w:rPr>
          <w:color w:val="000000"/>
        </w:rPr>
        <w:t>原本班表只有一份，飯店和商場的排班全部混在一起。但兩邊的班別代碼、部門編制、負責排班的人本來就不一樣，共用一份會互相干擾</w:t>
      </w:r>
      <w:r w:rsidR="00FD6962">
        <w:rPr>
          <w:rFonts w:hint="eastAsia"/>
          <w:color w:val="000000"/>
        </w:rPr>
        <w:t>，</w:t>
      </w:r>
      <w:r>
        <w:rPr>
          <w:color w:val="000000"/>
        </w:rPr>
        <w:t>例如商場想調整自己的班別時段，會連帶影響到飯店。</w:t>
      </w:r>
    </w:p>
    <w:p w14:paraId="5D551462" w14:textId="77777777" w:rsidR="002C1ED4" w:rsidRDefault="00825D8C">
      <w:pPr>
        <w:spacing w:after="120" w:line="300" w:lineRule="auto"/>
      </w:pPr>
      <w:r>
        <w:rPr>
          <w:color w:val="000000"/>
        </w:rPr>
        <w:t>同時，主管在看工作日誌時，只知道某位同仁當天有班，卻看不出他是在飯店還是商場支援，跨場域調度的實際狀況無法掌握。</w:t>
      </w:r>
    </w:p>
    <w:p w14:paraId="5D551463" w14:textId="77777777" w:rsidR="002C1ED4" w:rsidRDefault="00825D8C">
      <w:pPr>
        <w:pStyle w:val="1"/>
        <w:pBdr>
          <w:bottom w:val="single" w:sz="8" w:space="6" w:color="4BA8E8"/>
        </w:pBdr>
        <w:spacing w:before="360" w:after="160"/>
      </w:pPr>
      <w:r>
        <w:rPr>
          <w:b/>
          <w:bCs/>
          <w:color w:val="1B3A5C"/>
          <w:sz w:val="28"/>
          <w:szCs w:val="28"/>
        </w:rPr>
        <w:t>二、做了什麼</w:t>
      </w:r>
    </w:p>
    <w:p w14:paraId="5D551464" w14:textId="77777777" w:rsidR="002C1ED4" w:rsidRDefault="00825D8C">
      <w:pPr>
        <w:pStyle w:val="2"/>
        <w:spacing w:before="240" w:after="120"/>
      </w:pPr>
      <w:r>
        <w:rPr>
          <w:b/>
          <w:bCs/>
          <w:color w:val="1B3A5C"/>
          <w:sz w:val="24"/>
          <w:szCs w:val="24"/>
        </w:rPr>
        <w:t xml:space="preserve">1. </w:t>
      </w:r>
      <w:r>
        <w:rPr>
          <w:b/>
          <w:bCs/>
          <w:color w:val="1B3A5C"/>
          <w:sz w:val="24"/>
          <w:szCs w:val="24"/>
        </w:rPr>
        <w:t>班表拆成兩份，各自獨立</w:t>
      </w:r>
    </w:p>
    <w:p w14:paraId="5D551465" w14:textId="77777777" w:rsidR="002C1ED4" w:rsidRDefault="00825D8C">
      <w:pPr>
        <w:spacing w:after="120" w:line="300" w:lineRule="auto"/>
      </w:pPr>
      <w:r>
        <w:rPr>
          <w:color w:val="000000"/>
        </w:rPr>
        <w:t>原本的「班表」選單移到「飯店管理</w:t>
      </w:r>
      <w:r>
        <w:rPr>
          <w:color w:val="000000"/>
        </w:rPr>
        <w:t xml:space="preserve"> → </w:t>
      </w:r>
      <w:r>
        <w:rPr>
          <w:color w:val="000000"/>
        </w:rPr>
        <w:t>飯店班表」，另外複製一份到「商場管理</w:t>
      </w:r>
      <w:r>
        <w:rPr>
          <w:color w:val="000000"/>
        </w:rPr>
        <w:t xml:space="preserve"> → </w:t>
      </w:r>
      <w:r>
        <w:rPr>
          <w:color w:val="000000"/>
        </w:rPr>
        <w:t>商場班表」。</w:t>
      </w:r>
    </w:p>
    <w:p w14:paraId="5D551466" w14:textId="77777777" w:rsidR="002C1ED4" w:rsidRDefault="00825D8C">
      <w:pPr>
        <w:spacing w:after="120" w:line="300" w:lineRule="auto"/>
      </w:pPr>
      <w:r>
        <w:rPr>
          <w:color w:val="000000"/>
        </w:rPr>
        <w:t>兩邊完全分開：各自匯入</w:t>
      </w:r>
      <w:r>
        <w:rPr>
          <w:color w:val="000000"/>
        </w:rPr>
        <w:t xml:space="preserve"> Excel</w:t>
      </w:r>
      <w:r>
        <w:rPr>
          <w:color w:val="000000"/>
        </w:rPr>
        <w:t>、各自維護班別與部門、各自的人員名單。飯店調整自己的班別不會動到商場。</w:t>
      </w:r>
    </w:p>
    <w:p w14:paraId="5D551467" w14:textId="77777777" w:rsidR="002C1ED4" w:rsidRDefault="00825D8C">
      <w:pPr>
        <w:pStyle w:val="2"/>
        <w:spacing w:before="240" w:after="120"/>
      </w:pPr>
      <w:r>
        <w:rPr>
          <w:b/>
          <w:bCs/>
          <w:color w:val="1B3A5C"/>
          <w:sz w:val="24"/>
          <w:szCs w:val="24"/>
        </w:rPr>
        <w:t xml:space="preserve">2. </w:t>
      </w:r>
      <w:r>
        <w:rPr>
          <w:b/>
          <w:bCs/>
          <w:color w:val="1B3A5C"/>
          <w:sz w:val="24"/>
          <w:szCs w:val="24"/>
        </w:rPr>
        <w:t>兩邊人員刻意不做比對</w:t>
      </w:r>
    </w:p>
    <w:p w14:paraId="5D551468" w14:textId="77777777" w:rsidR="002C1ED4" w:rsidRDefault="00825D8C">
      <w:pPr>
        <w:spacing w:after="120" w:line="300" w:lineRule="auto"/>
      </w:pPr>
      <w:r>
        <w:rPr>
          <w:color w:val="000000"/>
        </w:rPr>
        <w:t>因為同仁本來就會互相支援，同一個人如果兩邊都有排班，系統會在兩邊各留一筆資料，不強迫合併。這是刻意的設計，不是資料重複。</w:t>
      </w:r>
    </w:p>
    <w:p w14:paraId="5D551469" w14:textId="77777777" w:rsidR="002C1ED4" w:rsidRDefault="00825D8C">
      <w:pPr>
        <w:pStyle w:val="2"/>
        <w:spacing w:before="240" w:after="120"/>
      </w:pPr>
      <w:r>
        <w:rPr>
          <w:b/>
          <w:bCs/>
          <w:color w:val="1B3A5C"/>
          <w:sz w:val="24"/>
          <w:szCs w:val="24"/>
        </w:rPr>
        <w:t xml:space="preserve">3. </w:t>
      </w:r>
      <w:r>
        <w:rPr>
          <w:b/>
          <w:bCs/>
          <w:color w:val="1B3A5C"/>
          <w:sz w:val="24"/>
          <w:szCs w:val="24"/>
        </w:rPr>
        <w:t>人員加上場域標記</w:t>
      </w:r>
    </w:p>
    <w:p w14:paraId="5D55146A" w14:textId="3B878F76" w:rsidR="002C1ED4" w:rsidRDefault="00825D8C">
      <w:pPr>
        <w:spacing w:after="120" w:line="300" w:lineRule="auto"/>
        <w:rPr>
          <w:color w:val="000000"/>
        </w:rPr>
      </w:pPr>
      <w:r>
        <w:rPr>
          <w:color w:val="000000"/>
        </w:rPr>
        <w:t>匯入到飯店班表的人自動標「飯」，商場的標「商」。這個標記會出現在各模組的工作日誌裡</w:t>
      </w:r>
      <w:r w:rsidR="00B17F1D">
        <w:rPr>
          <w:rFonts w:hint="eastAsia"/>
          <w:color w:val="000000"/>
        </w:rPr>
        <w:t>，</w:t>
      </w:r>
      <w:r>
        <w:rPr>
          <w:color w:val="000000"/>
        </w:rPr>
        <w:t>主管看工作日誌時，人名旁邊會直接顯示他當天在哪一邊、上什麼班。</w:t>
      </w:r>
    </w:p>
    <w:p w14:paraId="641F1352" w14:textId="2BA24A84" w:rsidR="00640EF5" w:rsidRPr="00640EF5" w:rsidRDefault="00D774BA">
      <w:pPr>
        <w:spacing w:after="120" w:line="300" w:lineRule="auto"/>
        <w:rPr>
          <w:rFonts w:hint="eastAsia"/>
        </w:rPr>
      </w:pPr>
      <w:r w:rsidRPr="00D774BA">
        <w:drawing>
          <wp:inline distT="0" distB="0" distL="0" distR="0" wp14:anchorId="0C116992" wp14:editId="098692B0">
            <wp:extent cx="5731510" cy="417195"/>
            <wp:effectExtent l="0" t="0" r="2540" b="1905"/>
            <wp:docPr id="46866344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6634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5146B" w14:textId="77777777" w:rsidR="002C1ED4" w:rsidRDefault="00825D8C">
      <w:pPr>
        <w:spacing w:after="120" w:line="300" w:lineRule="auto"/>
        <w:rPr>
          <w:color w:val="000000"/>
        </w:rPr>
      </w:pPr>
      <w:r>
        <w:rPr>
          <w:color w:val="000000"/>
        </w:rPr>
        <w:lastRenderedPageBreak/>
        <w:t>同一天兩邊都有班的人，會同時顯示「飯」和「商」兩個標籤，一眼看出誰在跨場域支援。</w:t>
      </w:r>
    </w:p>
    <w:p w14:paraId="3CE533A9" w14:textId="202885A2" w:rsidR="00E140B4" w:rsidRDefault="00554198">
      <w:pPr>
        <w:spacing w:after="120" w:line="300" w:lineRule="auto"/>
        <w:rPr>
          <w:rFonts w:hint="eastAsia"/>
        </w:rPr>
      </w:pPr>
      <w:r>
        <w:rPr>
          <w:noProof/>
          <w:color w:val="000000"/>
        </w:rPr>
        <w:drawing>
          <wp:inline distT="0" distB="0" distL="0" distR="0" wp14:anchorId="6C1EA95C" wp14:editId="37324FB4">
            <wp:extent cx="5115560" cy="553720"/>
            <wp:effectExtent l="0" t="0" r="8890" b="0"/>
            <wp:docPr id="86017308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5560" cy="55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55146C" w14:textId="77777777" w:rsidR="002C1ED4" w:rsidRDefault="00825D8C">
      <w:pPr>
        <w:pStyle w:val="2"/>
        <w:spacing w:before="240" w:after="120"/>
      </w:pPr>
      <w:r>
        <w:rPr>
          <w:b/>
          <w:bCs/>
          <w:color w:val="1B3A5C"/>
          <w:sz w:val="24"/>
          <w:szCs w:val="24"/>
        </w:rPr>
        <w:t xml:space="preserve">4. </w:t>
      </w:r>
      <w:r>
        <w:rPr>
          <w:b/>
          <w:bCs/>
          <w:color w:val="1B3A5C"/>
          <w:sz w:val="24"/>
          <w:szCs w:val="24"/>
        </w:rPr>
        <w:t>權限也跟著分開</w:t>
      </w:r>
    </w:p>
    <w:p w14:paraId="5D55146D" w14:textId="77777777" w:rsidR="002C1ED4" w:rsidRDefault="00825D8C">
      <w:pPr>
        <w:spacing w:after="120" w:line="300" w:lineRule="auto"/>
      </w:pPr>
      <w:r>
        <w:rPr>
          <w:color w:val="000000"/>
        </w:rPr>
        <w:t>原本一組權限管全部，現在分成飯店班表、商場班表兩組。可以只讓飯店的人管飯店班表、商場的人管商場班表，互不干涉。</w:t>
      </w:r>
    </w:p>
    <w:p w14:paraId="5D55146E" w14:textId="77777777" w:rsidR="002C1ED4" w:rsidRDefault="00825D8C">
      <w:pPr>
        <w:pStyle w:val="2"/>
        <w:spacing w:before="240" w:after="120"/>
      </w:pPr>
      <w:r>
        <w:rPr>
          <w:b/>
          <w:bCs/>
          <w:color w:val="1B3A5C"/>
          <w:sz w:val="24"/>
          <w:szCs w:val="24"/>
        </w:rPr>
        <w:t xml:space="preserve">5. </w:t>
      </w:r>
      <w:r>
        <w:rPr>
          <w:b/>
          <w:bCs/>
          <w:color w:val="1B3A5C"/>
          <w:sz w:val="24"/>
          <w:szCs w:val="24"/>
        </w:rPr>
        <w:t>各加一份線上操作手冊</w:t>
      </w:r>
    </w:p>
    <w:p w14:paraId="5D55146F" w14:textId="77777777" w:rsidR="002C1ED4" w:rsidRDefault="00825D8C">
      <w:pPr>
        <w:spacing w:after="120" w:line="300" w:lineRule="auto"/>
      </w:pPr>
      <w:r>
        <w:rPr>
          <w:color w:val="000000"/>
        </w:rPr>
        <w:t>兩邊選單各多一個「操作手冊」，直接在系統裡看，有目錄和全文搜尋。內容包含</w:t>
      </w:r>
      <w:r>
        <w:rPr>
          <w:color w:val="000000"/>
        </w:rPr>
        <w:t xml:space="preserve"> Excel </w:t>
      </w:r>
      <w:r>
        <w:rPr>
          <w:color w:val="000000"/>
        </w:rPr>
        <w:t>該怎麼準備、匯入失敗怎麼排除、班別怎麼設定等，交接或新人上手時不用再口頭教。</w:t>
      </w:r>
    </w:p>
    <w:p w14:paraId="5D551472" w14:textId="77777777" w:rsidR="002C1ED4" w:rsidRDefault="00825D8C">
      <w:pPr>
        <w:pStyle w:val="1"/>
        <w:pBdr>
          <w:bottom w:val="single" w:sz="8" w:space="6" w:color="4BA8E8"/>
        </w:pBdr>
        <w:spacing w:before="360" w:after="160"/>
      </w:pPr>
      <w:r>
        <w:rPr>
          <w:b/>
          <w:bCs/>
          <w:color w:val="1B3A5C"/>
          <w:sz w:val="28"/>
          <w:szCs w:val="28"/>
        </w:rPr>
        <w:t>三、使用者會看到的變化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25"/>
        <w:gridCol w:w="2888"/>
        <w:gridCol w:w="4513"/>
      </w:tblGrid>
      <w:tr w:rsidR="002C1ED4" w14:paraId="5D55147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25" w:type="dxa"/>
            <w:shd w:val="clear" w:color="auto" w:fill="F0F4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D551473" w14:textId="77777777" w:rsidR="002C1ED4" w:rsidRDefault="00825D8C">
            <w:pPr>
              <w:spacing w:line="280" w:lineRule="auto"/>
            </w:pPr>
            <w:r>
              <w:rPr>
                <w:b/>
                <w:bCs/>
                <w:color w:val="1B3A5C"/>
                <w:sz w:val="21"/>
                <w:szCs w:val="21"/>
              </w:rPr>
              <w:t>項目</w:t>
            </w:r>
          </w:p>
        </w:tc>
        <w:tc>
          <w:tcPr>
            <w:tcW w:w="2888" w:type="dxa"/>
            <w:shd w:val="clear" w:color="auto" w:fill="F0F4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D551474" w14:textId="77777777" w:rsidR="002C1ED4" w:rsidRDefault="00825D8C">
            <w:pPr>
              <w:spacing w:line="280" w:lineRule="auto"/>
            </w:pPr>
            <w:r>
              <w:rPr>
                <w:b/>
                <w:bCs/>
                <w:color w:val="1B3A5C"/>
                <w:sz w:val="21"/>
                <w:szCs w:val="21"/>
              </w:rPr>
              <w:t>原本</w:t>
            </w:r>
          </w:p>
        </w:tc>
        <w:tc>
          <w:tcPr>
            <w:tcW w:w="4513" w:type="dxa"/>
            <w:shd w:val="clear" w:color="auto" w:fill="F0F4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D551475" w14:textId="77777777" w:rsidR="002C1ED4" w:rsidRDefault="00825D8C">
            <w:pPr>
              <w:spacing w:line="280" w:lineRule="auto"/>
            </w:pPr>
            <w:r>
              <w:rPr>
                <w:b/>
                <w:bCs/>
                <w:color w:val="1B3A5C"/>
                <w:sz w:val="21"/>
                <w:szCs w:val="21"/>
              </w:rPr>
              <w:t>改版後</w:t>
            </w:r>
          </w:p>
        </w:tc>
      </w:tr>
      <w:tr w:rsidR="002C1ED4" w14:paraId="5D55147B" w14:textId="77777777">
        <w:tblPrEx>
          <w:tblCellMar>
            <w:top w:w="0" w:type="dxa"/>
            <w:bottom w:w="0" w:type="dxa"/>
          </w:tblCellMar>
        </w:tblPrEx>
        <w:tc>
          <w:tcPr>
            <w:tcW w:w="1625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D551477" w14:textId="77777777" w:rsidR="002C1ED4" w:rsidRDefault="00825D8C">
            <w:pPr>
              <w:spacing w:line="280" w:lineRule="auto"/>
            </w:pPr>
            <w:r>
              <w:rPr>
                <w:b/>
                <w:bCs/>
                <w:color w:val="000000"/>
                <w:sz w:val="21"/>
                <w:szCs w:val="21"/>
              </w:rPr>
              <w:t>選單位置</w:t>
            </w:r>
          </w:p>
        </w:tc>
        <w:tc>
          <w:tcPr>
            <w:tcW w:w="2888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D551478" w14:textId="77777777" w:rsidR="002C1ED4" w:rsidRDefault="00825D8C">
            <w:pPr>
              <w:spacing w:line="280" w:lineRule="auto"/>
            </w:pPr>
            <w:r>
              <w:rPr>
                <w:color w:val="000000"/>
                <w:sz w:val="21"/>
                <w:szCs w:val="21"/>
              </w:rPr>
              <w:t>頂層獨立的「班表」</w:t>
            </w:r>
          </w:p>
        </w:tc>
        <w:tc>
          <w:tcPr>
            <w:tcW w:w="4513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D551479" w14:textId="77777777" w:rsidR="002C1ED4" w:rsidRDefault="00825D8C">
            <w:pPr>
              <w:spacing w:after="60" w:line="280" w:lineRule="auto"/>
            </w:pPr>
            <w:r>
              <w:rPr>
                <w:color w:val="000000"/>
                <w:sz w:val="21"/>
                <w:szCs w:val="21"/>
              </w:rPr>
              <w:t>飯店管理</w:t>
            </w:r>
            <w:r>
              <w:rPr>
                <w:color w:val="000000"/>
                <w:sz w:val="21"/>
                <w:szCs w:val="21"/>
              </w:rPr>
              <w:t xml:space="preserve"> → </w:t>
            </w:r>
            <w:r>
              <w:rPr>
                <w:color w:val="000000"/>
                <w:sz w:val="21"/>
                <w:szCs w:val="21"/>
              </w:rPr>
              <w:t>飯店班表</w:t>
            </w:r>
          </w:p>
          <w:p w14:paraId="5D55147A" w14:textId="77777777" w:rsidR="002C1ED4" w:rsidRDefault="00825D8C">
            <w:pPr>
              <w:spacing w:line="280" w:lineRule="auto"/>
            </w:pPr>
            <w:r>
              <w:rPr>
                <w:color w:val="000000"/>
                <w:sz w:val="21"/>
                <w:szCs w:val="21"/>
              </w:rPr>
              <w:t>商場管理</w:t>
            </w:r>
            <w:r>
              <w:rPr>
                <w:color w:val="000000"/>
                <w:sz w:val="21"/>
                <w:szCs w:val="21"/>
              </w:rPr>
              <w:t xml:space="preserve"> → </w:t>
            </w:r>
            <w:r>
              <w:rPr>
                <w:color w:val="000000"/>
                <w:sz w:val="21"/>
                <w:szCs w:val="21"/>
              </w:rPr>
              <w:t>商場班表</w:t>
            </w:r>
          </w:p>
        </w:tc>
      </w:tr>
      <w:tr w:rsidR="002C1ED4" w14:paraId="5D55147F" w14:textId="77777777">
        <w:tblPrEx>
          <w:tblCellMar>
            <w:top w:w="0" w:type="dxa"/>
            <w:bottom w:w="0" w:type="dxa"/>
          </w:tblCellMar>
        </w:tblPrEx>
        <w:tc>
          <w:tcPr>
            <w:tcW w:w="1625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D55147C" w14:textId="77777777" w:rsidR="002C1ED4" w:rsidRDefault="00825D8C">
            <w:pPr>
              <w:spacing w:line="280" w:lineRule="auto"/>
            </w:pPr>
            <w:r>
              <w:rPr>
                <w:b/>
                <w:bCs/>
                <w:color w:val="000000"/>
                <w:sz w:val="21"/>
                <w:szCs w:val="21"/>
              </w:rPr>
              <w:t>匯入</w:t>
            </w:r>
            <w:r>
              <w:rPr>
                <w:b/>
                <w:bCs/>
                <w:color w:val="000000"/>
                <w:sz w:val="21"/>
                <w:szCs w:val="21"/>
              </w:rPr>
              <w:t xml:space="preserve"> Excel</w:t>
            </w:r>
          </w:p>
        </w:tc>
        <w:tc>
          <w:tcPr>
            <w:tcW w:w="2888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D55147D" w14:textId="77777777" w:rsidR="002C1ED4" w:rsidRDefault="00825D8C">
            <w:pPr>
              <w:spacing w:line="280" w:lineRule="auto"/>
            </w:pPr>
            <w:r>
              <w:rPr>
                <w:color w:val="000000"/>
                <w:sz w:val="21"/>
                <w:szCs w:val="21"/>
              </w:rPr>
              <w:t>一份共用</w:t>
            </w:r>
          </w:p>
        </w:tc>
        <w:tc>
          <w:tcPr>
            <w:tcW w:w="4513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D55147E" w14:textId="77777777" w:rsidR="002C1ED4" w:rsidRDefault="00825D8C">
            <w:pPr>
              <w:spacing w:line="280" w:lineRule="auto"/>
            </w:pPr>
            <w:r>
              <w:rPr>
                <w:color w:val="000000"/>
                <w:sz w:val="21"/>
                <w:szCs w:val="21"/>
              </w:rPr>
              <w:t>兩邊各自匯入，格式不變</w:t>
            </w:r>
          </w:p>
        </w:tc>
      </w:tr>
      <w:tr w:rsidR="002C1ED4" w14:paraId="5D551483" w14:textId="77777777">
        <w:tblPrEx>
          <w:tblCellMar>
            <w:top w:w="0" w:type="dxa"/>
            <w:bottom w:w="0" w:type="dxa"/>
          </w:tblCellMar>
        </w:tblPrEx>
        <w:tc>
          <w:tcPr>
            <w:tcW w:w="1625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D551480" w14:textId="77777777" w:rsidR="002C1ED4" w:rsidRDefault="00825D8C">
            <w:pPr>
              <w:spacing w:line="280" w:lineRule="auto"/>
            </w:pPr>
            <w:r>
              <w:rPr>
                <w:b/>
                <w:bCs/>
                <w:color w:val="000000"/>
                <w:sz w:val="21"/>
                <w:szCs w:val="21"/>
              </w:rPr>
              <w:t>班別／部門</w:t>
            </w:r>
          </w:p>
        </w:tc>
        <w:tc>
          <w:tcPr>
            <w:tcW w:w="2888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D551481" w14:textId="77777777" w:rsidR="002C1ED4" w:rsidRDefault="00825D8C">
            <w:pPr>
              <w:spacing w:line="280" w:lineRule="auto"/>
            </w:pPr>
            <w:r>
              <w:rPr>
                <w:color w:val="000000"/>
                <w:sz w:val="21"/>
                <w:szCs w:val="21"/>
              </w:rPr>
              <w:t>共用一份</w:t>
            </w:r>
          </w:p>
        </w:tc>
        <w:tc>
          <w:tcPr>
            <w:tcW w:w="4513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D551482" w14:textId="77777777" w:rsidR="002C1ED4" w:rsidRDefault="00825D8C">
            <w:pPr>
              <w:spacing w:line="280" w:lineRule="auto"/>
            </w:pPr>
            <w:r>
              <w:rPr>
                <w:color w:val="000000"/>
                <w:sz w:val="21"/>
                <w:szCs w:val="21"/>
              </w:rPr>
              <w:t>各自一份，互不影響</w:t>
            </w:r>
          </w:p>
        </w:tc>
      </w:tr>
      <w:tr w:rsidR="002C1ED4" w14:paraId="5D551487" w14:textId="77777777">
        <w:tblPrEx>
          <w:tblCellMar>
            <w:top w:w="0" w:type="dxa"/>
            <w:bottom w:w="0" w:type="dxa"/>
          </w:tblCellMar>
        </w:tblPrEx>
        <w:tc>
          <w:tcPr>
            <w:tcW w:w="1625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D551484" w14:textId="77777777" w:rsidR="002C1ED4" w:rsidRDefault="00825D8C">
            <w:pPr>
              <w:spacing w:line="280" w:lineRule="auto"/>
            </w:pPr>
            <w:r>
              <w:rPr>
                <w:b/>
                <w:bCs/>
                <w:color w:val="000000"/>
                <w:sz w:val="21"/>
                <w:szCs w:val="21"/>
              </w:rPr>
              <w:t>工作日誌</w:t>
            </w:r>
          </w:p>
        </w:tc>
        <w:tc>
          <w:tcPr>
            <w:tcW w:w="2888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D551485" w14:textId="77777777" w:rsidR="002C1ED4" w:rsidRDefault="00825D8C">
            <w:pPr>
              <w:spacing w:line="280" w:lineRule="auto"/>
            </w:pPr>
            <w:r>
              <w:rPr>
                <w:color w:val="000000"/>
                <w:sz w:val="21"/>
                <w:szCs w:val="21"/>
              </w:rPr>
              <w:t>只顯示班別</w:t>
            </w:r>
          </w:p>
        </w:tc>
        <w:tc>
          <w:tcPr>
            <w:tcW w:w="4513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D551486" w14:textId="77777777" w:rsidR="002C1ED4" w:rsidRDefault="00825D8C">
            <w:pPr>
              <w:spacing w:line="280" w:lineRule="auto"/>
            </w:pPr>
            <w:r>
              <w:rPr>
                <w:color w:val="000000"/>
                <w:sz w:val="21"/>
                <w:szCs w:val="21"/>
              </w:rPr>
              <w:t>多顯示「飯」／「商」場域標記</w:t>
            </w:r>
          </w:p>
        </w:tc>
      </w:tr>
      <w:tr w:rsidR="002C1ED4" w14:paraId="5D55148B" w14:textId="77777777">
        <w:tblPrEx>
          <w:tblCellMar>
            <w:top w:w="0" w:type="dxa"/>
            <w:bottom w:w="0" w:type="dxa"/>
          </w:tblCellMar>
        </w:tblPrEx>
        <w:tc>
          <w:tcPr>
            <w:tcW w:w="1625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D551488" w14:textId="77777777" w:rsidR="002C1ED4" w:rsidRDefault="00825D8C">
            <w:pPr>
              <w:spacing w:line="280" w:lineRule="auto"/>
            </w:pPr>
            <w:r>
              <w:rPr>
                <w:b/>
                <w:bCs/>
                <w:color w:val="000000"/>
                <w:sz w:val="21"/>
                <w:szCs w:val="21"/>
              </w:rPr>
              <w:t>權限</w:t>
            </w:r>
          </w:p>
        </w:tc>
        <w:tc>
          <w:tcPr>
            <w:tcW w:w="2888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D551489" w14:textId="77777777" w:rsidR="002C1ED4" w:rsidRDefault="00825D8C">
            <w:pPr>
              <w:spacing w:line="280" w:lineRule="auto"/>
            </w:pPr>
            <w:r>
              <w:rPr>
                <w:color w:val="000000"/>
                <w:sz w:val="21"/>
                <w:szCs w:val="21"/>
              </w:rPr>
              <w:t>一組管全部</w:t>
            </w:r>
          </w:p>
        </w:tc>
        <w:tc>
          <w:tcPr>
            <w:tcW w:w="4513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D55148A" w14:textId="77777777" w:rsidR="002C1ED4" w:rsidRDefault="00825D8C">
            <w:pPr>
              <w:spacing w:line="280" w:lineRule="auto"/>
            </w:pPr>
            <w:r>
              <w:rPr>
                <w:color w:val="000000"/>
                <w:sz w:val="21"/>
                <w:szCs w:val="21"/>
              </w:rPr>
              <w:t>飯店、商場各一組</w:t>
            </w:r>
          </w:p>
        </w:tc>
      </w:tr>
    </w:tbl>
    <w:p w14:paraId="5D55148C" w14:textId="77777777" w:rsidR="002C1ED4" w:rsidRDefault="002C1ED4">
      <w:pPr>
        <w:spacing w:after="160"/>
      </w:pPr>
    </w:p>
    <w:p w14:paraId="5D55148D" w14:textId="77777777" w:rsidR="002C1ED4" w:rsidRDefault="00825D8C">
      <w:pPr>
        <w:spacing w:after="120" w:line="300" w:lineRule="auto"/>
      </w:pPr>
      <w:r>
        <w:rPr>
          <w:color w:val="000000"/>
        </w:rPr>
        <w:t>原本的舊網址還是能用，會自動導到飯店班表，同仁的書籤不會失效。</w:t>
      </w:r>
      <w:r>
        <w:rPr>
          <w:color w:val="000000"/>
        </w:rPr>
        <w:t xml:space="preserve">Excel </w:t>
      </w:r>
      <w:r>
        <w:rPr>
          <w:color w:val="000000"/>
        </w:rPr>
        <w:t>格式完全沒有變動，現有的排班表不用重做。</w:t>
      </w:r>
    </w:p>
    <w:p w14:paraId="5D55148E" w14:textId="77777777" w:rsidR="002C1ED4" w:rsidRDefault="00825D8C">
      <w:pPr>
        <w:pStyle w:val="1"/>
        <w:pBdr>
          <w:bottom w:val="single" w:sz="8" w:space="6" w:color="4BA8E8"/>
        </w:pBdr>
        <w:spacing w:before="360" w:after="160"/>
      </w:pPr>
      <w:r>
        <w:rPr>
          <w:b/>
          <w:bCs/>
          <w:color w:val="1B3A5C"/>
          <w:sz w:val="28"/>
          <w:szCs w:val="28"/>
        </w:rPr>
        <w:t>四、為什麼不共用一份加個欄位就好</w:t>
      </w:r>
    </w:p>
    <w:p w14:paraId="5D55148F" w14:textId="77777777" w:rsidR="002C1ED4" w:rsidRDefault="00825D8C">
      <w:pPr>
        <w:spacing w:after="120" w:line="300" w:lineRule="auto"/>
      </w:pPr>
      <w:r>
        <w:rPr>
          <w:color w:val="000000"/>
        </w:rPr>
        <w:t>這是實作前評估過的兩個做法，最後選了成本較高的那一個，理由如下。</w:t>
      </w:r>
    </w:p>
    <w:p w14:paraId="5D551490" w14:textId="77777777" w:rsidR="002C1ED4" w:rsidRDefault="00825D8C">
      <w:pPr>
        <w:pStyle w:val="2"/>
        <w:spacing w:before="240" w:after="120"/>
      </w:pPr>
      <w:r>
        <w:rPr>
          <w:b/>
          <w:bCs/>
          <w:color w:val="1B3A5C"/>
          <w:sz w:val="24"/>
          <w:szCs w:val="24"/>
        </w:rPr>
        <w:lastRenderedPageBreak/>
        <w:t>兩個做法的差異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4"/>
        <w:gridCol w:w="3791"/>
        <w:gridCol w:w="3791"/>
      </w:tblGrid>
      <w:tr w:rsidR="002C1ED4" w14:paraId="5D55149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44" w:type="dxa"/>
            <w:shd w:val="clear" w:color="auto" w:fill="F0F4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D551491" w14:textId="77777777" w:rsidR="002C1ED4" w:rsidRDefault="002C1ED4">
            <w:pPr>
              <w:spacing w:line="280" w:lineRule="auto"/>
            </w:pPr>
          </w:p>
        </w:tc>
        <w:tc>
          <w:tcPr>
            <w:tcW w:w="3791" w:type="dxa"/>
            <w:shd w:val="clear" w:color="auto" w:fill="F0F4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D551492" w14:textId="77777777" w:rsidR="002C1ED4" w:rsidRDefault="00825D8C">
            <w:pPr>
              <w:spacing w:line="280" w:lineRule="auto"/>
            </w:pPr>
            <w:r>
              <w:rPr>
                <w:b/>
                <w:bCs/>
                <w:color w:val="1B3A5C"/>
                <w:sz w:val="21"/>
                <w:szCs w:val="21"/>
              </w:rPr>
              <w:t>做法</w:t>
            </w:r>
            <w:r>
              <w:rPr>
                <w:b/>
                <w:bCs/>
                <w:color w:val="1B3A5C"/>
                <w:sz w:val="21"/>
                <w:szCs w:val="21"/>
              </w:rPr>
              <w:t xml:space="preserve"> A</w:t>
            </w:r>
            <w:r>
              <w:rPr>
                <w:b/>
                <w:bCs/>
                <w:color w:val="1B3A5C"/>
                <w:sz w:val="21"/>
                <w:szCs w:val="21"/>
              </w:rPr>
              <w:t>：共用一份加欄位</w:t>
            </w:r>
          </w:p>
        </w:tc>
        <w:tc>
          <w:tcPr>
            <w:tcW w:w="3791" w:type="dxa"/>
            <w:shd w:val="clear" w:color="auto" w:fill="F0F4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D551493" w14:textId="77777777" w:rsidR="002C1ED4" w:rsidRDefault="00825D8C">
            <w:pPr>
              <w:spacing w:line="280" w:lineRule="auto"/>
            </w:pPr>
            <w:r>
              <w:rPr>
                <w:b/>
                <w:bCs/>
                <w:color w:val="1B3A5C"/>
                <w:sz w:val="21"/>
                <w:szCs w:val="21"/>
              </w:rPr>
              <w:t>做法</w:t>
            </w:r>
            <w:r>
              <w:rPr>
                <w:b/>
                <w:bCs/>
                <w:color w:val="1B3A5C"/>
                <w:sz w:val="21"/>
                <w:szCs w:val="21"/>
              </w:rPr>
              <w:t xml:space="preserve"> B</w:t>
            </w:r>
            <w:r>
              <w:rPr>
                <w:b/>
                <w:bCs/>
                <w:color w:val="1B3A5C"/>
                <w:sz w:val="21"/>
                <w:szCs w:val="21"/>
              </w:rPr>
              <w:t>：拆成兩份（採用）</w:t>
            </w:r>
          </w:p>
        </w:tc>
      </w:tr>
      <w:tr w:rsidR="002C1ED4" w14:paraId="5D551498" w14:textId="77777777">
        <w:tblPrEx>
          <w:tblCellMar>
            <w:top w:w="0" w:type="dxa"/>
            <w:bottom w:w="0" w:type="dxa"/>
          </w:tblCellMar>
        </w:tblPrEx>
        <w:tc>
          <w:tcPr>
            <w:tcW w:w="1444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D551495" w14:textId="77777777" w:rsidR="002C1ED4" w:rsidRDefault="00825D8C">
            <w:pPr>
              <w:spacing w:line="280" w:lineRule="auto"/>
            </w:pPr>
            <w:r>
              <w:rPr>
                <w:b/>
                <w:bCs/>
                <w:color w:val="000000"/>
                <w:sz w:val="21"/>
                <w:szCs w:val="21"/>
              </w:rPr>
              <w:t>概念</w:t>
            </w:r>
          </w:p>
        </w:tc>
        <w:tc>
          <w:tcPr>
            <w:tcW w:w="3791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D551496" w14:textId="77777777" w:rsidR="002C1ED4" w:rsidRDefault="00825D8C">
            <w:pPr>
              <w:spacing w:line="280" w:lineRule="auto"/>
            </w:pPr>
            <w:r>
              <w:rPr>
                <w:color w:val="000000"/>
                <w:sz w:val="21"/>
                <w:szCs w:val="21"/>
              </w:rPr>
              <w:t>同一份資料表，每筆多存一個「這是飯店還是商場」的欄位，查詢時再篩選</w:t>
            </w:r>
          </w:p>
        </w:tc>
        <w:tc>
          <w:tcPr>
            <w:tcW w:w="3791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D551497" w14:textId="77777777" w:rsidR="002C1ED4" w:rsidRDefault="00825D8C">
            <w:pPr>
              <w:spacing w:line="280" w:lineRule="auto"/>
            </w:pPr>
            <w:r>
              <w:rPr>
                <w:color w:val="000000"/>
                <w:sz w:val="21"/>
                <w:szCs w:val="21"/>
              </w:rPr>
              <w:t>飯店、商場各一套完整的資料表與程式</w:t>
            </w:r>
          </w:p>
        </w:tc>
      </w:tr>
      <w:tr w:rsidR="002C1ED4" w14:paraId="5D55149C" w14:textId="77777777">
        <w:tblPrEx>
          <w:tblCellMar>
            <w:top w:w="0" w:type="dxa"/>
            <w:bottom w:w="0" w:type="dxa"/>
          </w:tblCellMar>
        </w:tblPrEx>
        <w:tc>
          <w:tcPr>
            <w:tcW w:w="1444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D551499" w14:textId="77777777" w:rsidR="002C1ED4" w:rsidRDefault="00825D8C">
            <w:pPr>
              <w:spacing w:line="280" w:lineRule="auto"/>
            </w:pPr>
            <w:r>
              <w:rPr>
                <w:b/>
                <w:bCs/>
                <w:color w:val="000000"/>
                <w:sz w:val="21"/>
                <w:szCs w:val="21"/>
              </w:rPr>
              <w:t>改動規模</w:t>
            </w:r>
          </w:p>
        </w:tc>
        <w:tc>
          <w:tcPr>
            <w:tcW w:w="3791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D55149A" w14:textId="77777777" w:rsidR="002C1ED4" w:rsidRDefault="00825D8C">
            <w:pPr>
              <w:spacing w:line="280" w:lineRule="auto"/>
            </w:pPr>
            <w:r>
              <w:rPr>
                <w:color w:val="000000"/>
                <w:sz w:val="21"/>
                <w:szCs w:val="21"/>
              </w:rPr>
              <w:t>較小</w:t>
            </w:r>
          </w:p>
        </w:tc>
        <w:tc>
          <w:tcPr>
            <w:tcW w:w="3791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D55149B" w14:textId="77777777" w:rsidR="002C1ED4" w:rsidRDefault="00825D8C">
            <w:pPr>
              <w:spacing w:line="280" w:lineRule="auto"/>
            </w:pPr>
            <w:r>
              <w:rPr>
                <w:color w:val="000000"/>
                <w:sz w:val="21"/>
                <w:szCs w:val="21"/>
              </w:rPr>
              <w:t>較大，約為做法</w:t>
            </w:r>
            <w:r>
              <w:rPr>
                <w:color w:val="000000"/>
                <w:sz w:val="21"/>
                <w:szCs w:val="21"/>
              </w:rPr>
              <w:t xml:space="preserve"> A </w:t>
            </w:r>
            <w:r>
              <w:rPr>
                <w:color w:val="000000"/>
                <w:sz w:val="21"/>
                <w:szCs w:val="21"/>
              </w:rPr>
              <w:t>的五倍</w:t>
            </w:r>
          </w:p>
        </w:tc>
      </w:tr>
      <w:tr w:rsidR="002C1ED4" w14:paraId="5D5514A0" w14:textId="77777777">
        <w:tblPrEx>
          <w:tblCellMar>
            <w:top w:w="0" w:type="dxa"/>
            <w:bottom w:w="0" w:type="dxa"/>
          </w:tblCellMar>
        </w:tblPrEx>
        <w:tc>
          <w:tcPr>
            <w:tcW w:w="1444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D55149D" w14:textId="77777777" w:rsidR="002C1ED4" w:rsidRDefault="00825D8C">
            <w:pPr>
              <w:spacing w:line="280" w:lineRule="auto"/>
            </w:pPr>
            <w:r>
              <w:rPr>
                <w:b/>
                <w:bCs/>
                <w:color w:val="000000"/>
                <w:sz w:val="21"/>
                <w:szCs w:val="21"/>
              </w:rPr>
              <w:t>短期成本</w:t>
            </w:r>
          </w:p>
        </w:tc>
        <w:tc>
          <w:tcPr>
            <w:tcW w:w="3791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D55149E" w14:textId="77777777" w:rsidR="002C1ED4" w:rsidRDefault="00825D8C">
            <w:pPr>
              <w:spacing w:line="280" w:lineRule="auto"/>
            </w:pPr>
            <w:r>
              <w:rPr>
                <w:color w:val="000000"/>
                <w:sz w:val="21"/>
                <w:szCs w:val="21"/>
              </w:rPr>
              <w:t>低</w:t>
            </w:r>
          </w:p>
        </w:tc>
        <w:tc>
          <w:tcPr>
            <w:tcW w:w="3791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D55149F" w14:textId="77777777" w:rsidR="002C1ED4" w:rsidRDefault="00825D8C">
            <w:pPr>
              <w:spacing w:line="280" w:lineRule="auto"/>
            </w:pPr>
            <w:r>
              <w:rPr>
                <w:color w:val="000000"/>
                <w:sz w:val="21"/>
                <w:szCs w:val="21"/>
              </w:rPr>
              <w:t>高</w:t>
            </w:r>
          </w:p>
        </w:tc>
      </w:tr>
      <w:tr w:rsidR="002C1ED4" w14:paraId="5D5514A4" w14:textId="77777777">
        <w:tblPrEx>
          <w:tblCellMar>
            <w:top w:w="0" w:type="dxa"/>
            <w:bottom w:w="0" w:type="dxa"/>
          </w:tblCellMar>
        </w:tblPrEx>
        <w:tc>
          <w:tcPr>
            <w:tcW w:w="1444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D5514A1" w14:textId="77777777" w:rsidR="002C1ED4" w:rsidRDefault="00825D8C">
            <w:pPr>
              <w:spacing w:line="280" w:lineRule="auto"/>
            </w:pPr>
            <w:r>
              <w:rPr>
                <w:b/>
                <w:bCs/>
                <w:color w:val="000000"/>
                <w:sz w:val="21"/>
                <w:szCs w:val="21"/>
              </w:rPr>
              <w:t>長期維護</w:t>
            </w:r>
          </w:p>
        </w:tc>
        <w:tc>
          <w:tcPr>
            <w:tcW w:w="3791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D5514A2" w14:textId="77777777" w:rsidR="002C1ED4" w:rsidRDefault="00825D8C">
            <w:pPr>
              <w:spacing w:line="280" w:lineRule="auto"/>
            </w:pPr>
            <w:r>
              <w:rPr>
                <w:color w:val="000000"/>
                <w:sz w:val="21"/>
                <w:szCs w:val="21"/>
              </w:rPr>
              <w:t>一邊要改就得考慮另一邊</w:t>
            </w:r>
          </w:p>
        </w:tc>
        <w:tc>
          <w:tcPr>
            <w:tcW w:w="3791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D5514A3" w14:textId="77777777" w:rsidR="002C1ED4" w:rsidRDefault="00825D8C">
            <w:pPr>
              <w:spacing w:line="280" w:lineRule="auto"/>
            </w:pPr>
            <w:r>
              <w:rPr>
                <w:color w:val="000000"/>
                <w:sz w:val="21"/>
                <w:szCs w:val="21"/>
              </w:rPr>
              <w:t>各改各的，互不影響</w:t>
            </w:r>
          </w:p>
        </w:tc>
      </w:tr>
    </w:tbl>
    <w:p w14:paraId="5D5514A5" w14:textId="77777777" w:rsidR="002C1ED4" w:rsidRDefault="002C1ED4">
      <w:pPr>
        <w:spacing w:after="200"/>
      </w:pPr>
    </w:p>
    <w:p w14:paraId="5D5514A6" w14:textId="77777777" w:rsidR="002C1ED4" w:rsidRDefault="00825D8C">
      <w:pPr>
        <w:pStyle w:val="2"/>
        <w:spacing w:before="240" w:after="120"/>
      </w:pPr>
      <w:r>
        <w:rPr>
          <w:b/>
          <w:bCs/>
          <w:color w:val="1B3A5C"/>
          <w:sz w:val="24"/>
          <w:szCs w:val="24"/>
        </w:rPr>
        <w:t>選做法</w:t>
      </w:r>
      <w:r>
        <w:rPr>
          <w:b/>
          <w:bCs/>
          <w:color w:val="1B3A5C"/>
          <w:sz w:val="24"/>
          <w:szCs w:val="24"/>
        </w:rPr>
        <w:t xml:space="preserve"> B </w:t>
      </w:r>
      <w:r>
        <w:rPr>
          <w:b/>
          <w:bCs/>
          <w:color w:val="1B3A5C"/>
          <w:sz w:val="24"/>
          <w:szCs w:val="24"/>
        </w:rPr>
        <w:t>的四個理由</w:t>
      </w:r>
    </w:p>
    <w:p w14:paraId="5D5514A7" w14:textId="77777777" w:rsidR="002C1ED4" w:rsidRDefault="00825D8C">
      <w:pPr>
        <w:spacing w:after="120" w:line="300" w:lineRule="auto"/>
      </w:pPr>
      <w:r>
        <w:rPr>
          <w:b/>
          <w:bCs/>
          <w:color w:val="1B3A5C"/>
        </w:rPr>
        <w:t xml:space="preserve">① </w:t>
      </w:r>
      <w:r>
        <w:rPr>
          <w:b/>
          <w:bCs/>
          <w:color w:val="1B3A5C"/>
        </w:rPr>
        <w:t>兩邊的規則本來就會分頭演變</w:t>
      </w:r>
    </w:p>
    <w:p w14:paraId="5D5514A8" w14:textId="77777777" w:rsidR="002C1ED4" w:rsidRDefault="00825D8C">
      <w:pPr>
        <w:spacing w:after="200" w:line="300" w:lineRule="auto"/>
      </w:pPr>
      <w:r>
        <w:rPr>
          <w:color w:val="000000"/>
        </w:rPr>
        <w:t>飯店和商場的班別代碼、上下班時段、部門編制都不一樣，而且會各自調整。共用一份資料表，等於每一次查詢、每一個畫面都要記得帶「我現在是飯店還是商場」這個條件</w:t>
      </w:r>
      <w:r>
        <w:rPr>
          <w:color w:val="000000"/>
        </w:rPr>
        <w:t xml:space="preserve"> —— </w:t>
      </w:r>
      <w:r>
        <w:rPr>
          <w:color w:val="000000"/>
        </w:rPr>
        <w:t>只要有一個地方忘記帶，商場的人就會看到飯店的資料，而且這種錯誤不會報錯，只會靜靜地顯示錯的東西。</w:t>
      </w:r>
    </w:p>
    <w:p w14:paraId="5D5514A9" w14:textId="77777777" w:rsidR="002C1ED4" w:rsidRDefault="00825D8C">
      <w:pPr>
        <w:spacing w:after="120" w:line="300" w:lineRule="auto"/>
      </w:pPr>
      <w:r>
        <w:rPr>
          <w:b/>
          <w:bCs/>
          <w:color w:val="1B3A5C"/>
        </w:rPr>
        <w:t xml:space="preserve">② </w:t>
      </w:r>
      <w:r>
        <w:rPr>
          <w:b/>
          <w:bCs/>
          <w:color w:val="1B3A5C"/>
        </w:rPr>
        <w:t>公司既有的系統就是這樣做的</w:t>
      </w:r>
    </w:p>
    <w:p w14:paraId="5D5514AA" w14:textId="77777777" w:rsidR="002C1ED4" w:rsidRDefault="00825D8C">
      <w:pPr>
        <w:spacing w:after="200" w:line="300" w:lineRule="auto"/>
      </w:pPr>
      <w:r>
        <w:rPr>
          <w:color w:val="000000"/>
        </w:rPr>
        <w:t xml:space="preserve">Portal </w:t>
      </w:r>
      <w:r>
        <w:rPr>
          <w:color w:val="000000"/>
        </w:rPr>
        <w:t>裡的「週期保養」「例行維護」「工務報修」等模組，飯店和商場早就是各自獨立的兩套。班表如果自成一格用另一種做法，未來接手的人每碰一個模組就要重新理解一次架構。統一慣例本身就有價值。</w:t>
      </w:r>
    </w:p>
    <w:p w14:paraId="5D5514AB" w14:textId="77777777" w:rsidR="002C1ED4" w:rsidRDefault="00825D8C">
      <w:pPr>
        <w:spacing w:after="120" w:line="300" w:lineRule="auto"/>
      </w:pPr>
      <w:r>
        <w:rPr>
          <w:b/>
          <w:bCs/>
          <w:color w:val="1B3A5C"/>
        </w:rPr>
        <w:t xml:space="preserve">③ </w:t>
      </w:r>
      <w:r>
        <w:rPr>
          <w:b/>
          <w:bCs/>
          <w:color w:val="1B3A5C"/>
        </w:rPr>
        <w:t>權限才能真正切乾淨</w:t>
      </w:r>
    </w:p>
    <w:p w14:paraId="5D5514AC" w14:textId="77777777" w:rsidR="002C1ED4" w:rsidRDefault="00825D8C">
      <w:pPr>
        <w:spacing w:after="200" w:line="300" w:lineRule="auto"/>
      </w:pPr>
      <w:r>
        <w:rPr>
          <w:color w:val="000000"/>
        </w:rPr>
        <w:t>共用一份資料表的話，「只能管商場班表」這件事得靠程式在每個進出口逐一檢查。拆開之後，兩邊是不同的網址、不同的權限，商場的人連飯店的資料入口都碰不到，是結構上就到不了，不是靠檢查擋下來的。</w:t>
      </w:r>
    </w:p>
    <w:p w14:paraId="5D5514AD" w14:textId="77777777" w:rsidR="002C1ED4" w:rsidRDefault="00825D8C">
      <w:pPr>
        <w:spacing w:after="120" w:line="300" w:lineRule="auto"/>
      </w:pPr>
      <w:r>
        <w:rPr>
          <w:b/>
          <w:bCs/>
          <w:color w:val="1B3A5C"/>
        </w:rPr>
        <w:t xml:space="preserve">④ </w:t>
      </w:r>
      <w:r>
        <w:rPr>
          <w:b/>
          <w:bCs/>
          <w:color w:val="1B3A5C"/>
        </w:rPr>
        <w:t>兩邊人員不比對，共用反而更麻煩</w:t>
      </w:r>
    </w:p>
    <w:p w14:paraId="5D5514AE" w14:textId="77777777" w:rsidR="002C1ED4" w:rsidRDefault="00825D8C">
      <w:pPr>
        <w:spacing w:after="200" w:line="300" w:lineRule="auto"/>
      </w:pPr>
      <w:r>
        <w:rPr>
          <w:color w:val="000000"/>
        </w:rPr>
        <w:t>依需求，同一個人在兩邊各留一筆資料。共用一份人員表的話，畫面上會出現兩個「王大</w:t>
      </w:r>
      <w:r>
        <w:rPr>
          <w:color w:val="000000"/>
        </w:rPr>
        <w:lastRenderedPageBreak/>
        <w:t>明」，使用者無法分辨，還可能誤以為是資料重複而去刪掉其中一筆。分成兩張表就沒有這個問題</w:t>
      </w:r>
      <w:r>
        <w:rPr>
          <w:color w:val="000000"/>
        </w:rPr>
        <w:t xml:space="preserve"> —— </w:t>
      </w:r>
      <w:r>
        <w:rPr>
          <w:color w:val="000000"/>
        </w:rPr>
        <w:t>各自的名單就是各自的名單。</w:t>
      </w:r>
    </w:p>
    <w:p w14:paraId="5D5514AF" w14:textId="77777777" w:rsidR="002C1ED4" w:rsidRDefault="00825D8C">
      <w:pPr>
        <w:pStyle w:val="2"/>
        <w:spacing w:before="240" w:after="120"/>
      </w:pPr>
      <w:r>
        <w:rPr>
          <w:b/>
          <w:bCs/>
          <w:color w:val="1B3A5C"/>
          <w:sz w:val="24"/>
          <w:szCs w:val="24"/>
        </w:rPr>
        <w:t>做法</w:t>
      </w:r>
      <w:r>
        <w:rPr>
          <w:b/>
          <w:bCs/>
          <w:color w:val="1B3A5C"/>
          <w:sz w:val="24"/>
          <w:szCs w:val="24"/>
        </w:rPr>
        <w:t xml:space="preserve"> B </w:t>
      </w:r>
      <w:r>
        <w:rPr>
          <w:b/>
          <w:bCs/>
          <w:color w:val="1B3A5C"/>
          <w:sz w:val="24"/>
          <w:szCs w:val="24"/>
        </w:rPr>
        <w:t>的代價，以及我們怎麼處理</w:t>
      </w:r>
    </w:p>
    <w:p w14:paraId="5D5514B0" w14:textId="77777777" w:rsidR="002C1ED4" w:rsidRDefault="00825D8C">
      <w:pPr>
        <w:spacing w:after="120" w:line="300" w:lineRule="auto"/>
      </w:pPr>
      <w:r>
        <w:rPr>
          <w:color w:val="000000"/>
        </w:rPr>
        <w:t>拆成兩份最大的缺點是：同樣的程式邏輯有兩份，將來如果發現問題，要修兩個地方。</w:t>
      </w:r>
    </w:p>
    <w:p w14:paraId="5D5514B1" w14:textId="77777777" w:rsidR="002C1ED4" w:rsidRDefault="00825D8C">
      <w:pPr>
        <w:spacing w:after="120" w:line="300" w:lineRule="auto"/>
      </w:pPr>
      <w:r>
        <w:rPr>
          <w:color w:val="000000"/>
        </w:rPr>
        <w:t>處理方式有三個：</w:t>
      </w:r>
    </w:p>
    <w:p w14:paraId="5D5514B2" w14:textId="77777777" w:rsidR="002C1ED4" w:rsidRDefault="00825D8C">
      <w:pPr>
        <w:pStyle w:val="a4"/>
        <w:numPr>
          <w:ilvl w:val="0"/>
          <w:numId w:val="2"/>
        </w:numPr>
        <w:spacing w:after="80" w:line="300" w:lineRule="auto"/>
      </w:pPr>
      <w:r>
        <w:t>拆分「之前」先把原本就存在的</w:t>
      </w:r>
      <w:r>
        <w:t xml:space="preserve"> 8 </w:t>
      </w:r>
      <w:r>
        <w:t>個問題全部修完，再複製</w:t>
      </w:r>
      <w:r>
        <w:t xml:space="preserve"> —— </w:t>
      </w:r>
      <w:r>
        <w:t>避免把問題也複製成兩份</w:t>
      </w:r>
    </w:p>
    <w:p w14:paraId="5D5514B3" w14:textId="77777777" w:rsidR="002C1ED4" w:rsidRDefault="00825D8C">
      <w:pPr>
        <w:pStyle w:val="a4"/>
        <w:numPr>
          <w:ilvl w:val="0"/>
          <w:numId w:val="2"/>
        </w:numPr>
        <w:spacing w:after="80" w:line="300" w:lineRule="auto"/>
      </w:pPr>
      <w:r>
        <w:t>兩邊的程式檔案開頭都加上互相對照的註記，寫明「這是對稱的兩份，改一邊要同時檢查另一邊」</w:t>
      </w:r>
    </w:p>
    <w:p w14:paraId="5D5514B4" w14:textId="77777777" w:rsidR="002C1ED4" w:rsidRDefault="00825D8C">
      <w:pPr>
        <w:pStyle w:val="a4"/>
        <w:numPr>
          <w:ilvl w:val="0"/>
          <w:numId w:val="2"/>
        </w:numPr>
        <w:spacing w:after="80" w:line="300" w:lineRule="auto"/>
      </w:pPr>
      <w:r>
        <w:t>兩邊的畫面版面與操作方式完全一致，使用者換一邊操作不需要重新學</w:t>
      </w:r>
    </w:p>
    <w:p w14:paraId="5D5514B5" w14:textId="77777777" w:rsidR="002C1ED4" w:rsidRDefault="00825D8C">
      <w:pPr>
        <w:pStyle w:val="1"/>
        <w:pBdr>
          <w:bottom w:val="single" w:sz="8" w:space="6" w:color="4BA8E8"/>
        </w:pBdr>
        <w:spacing w:before="360" w:after="160"/>
      </w:pPr>
      <w:r>
        <w:rPr>
          <w:b/>
          <w:bCs/>
          <w:color w:val="1B3A5C"/>
          <w:sz w:val="28"/>
          <w:szCs w:val="28"/>
        </w:rPr>
        <w:t>五、上線需要配合的事</w:t>
      </w:r>
    </w:p>
    <w:p w14:paraId="5D5514BC" w14:textId="77777777" w:rsidR="002C1ED4" w:rsidRDefault="00825D8C">
      <w:pPr>
        <w:pStyle w:val="2"/>
        <w:spacing w:before="240" w:after="120"/>
      </w:pPr>
      <w:r>
        <w:rPr>
          <w:b/>
          <w:bCs/>
          <w:color w:val="1B3A5C"/>
          <w:sz w:val="24"/>
          <w:szCs w:val="24"/>
        </w:rPr>
        <w:t xml:space="preserve">1. </w:t>
      </w:r>
      <w:r>
        <w:rPr>
          <w:b/>
          <w:bCs/>
          <w:color w:val="1B3A5C"/>
          <w:sz w:val="24"/>
          <w:szCs w:val="24"/>
        </w:rPr>
        <w:t>權限要重新確認</w:t>
      </w:r>
    </w:p>
    <w:p w14:paraId="5D5514BD" w14:textId="77777777" w:rsidR="002C1ED4" w:rsidRDefault="00825D8C">
      <w:pPr>
        <w:spacing w:after="120" w:line="300" w:lineRule="auto"/>
      </w:pPr>
      <w:r>
        <w:rPr>
          <w:color w:val="000000"/>
        </w:rPr>
        <w:t>原本有班表權限的角色，會自動同時取得飯店和商場兩邊的權限。如果希望某些人只能管其中一邊，上線後請管理員到「角色管理」調整。</w:t>
      </w:r>
    </w:p>
    <w:p w14:paraId="5D5514BE" w14:textId="77777777" w:rsidR="002C1ED4" w:rsidRDefault="00825D8C">
      <w:pPr>
        <w:pStyle w:val="2"/>
        <w:spacing w:before="240" w:after="120"/>
      </w:pPr>
      <w:r>
        <w:rPr>
          <w:b/>
          <w:bCs/>
          <w:color w:val="1B3A5C"/>
          <w:sz w:val="24"/>
          <w:szCs w:val="24"/>
        </w:rPr>
        <w:t xml:space="preserve">2. </w:t>
      </w:r>
      <w:r>
        <w:rPr>
          <w:b/>
          <w:bCs/>
          <w:color w:val="1B3A5C"/>
          <w:sz w:val="24"/>
          <w:szCs w:val="24"/>
        </w:rPr>
        <w:t>商場班別需要確認</w:t>
      </w:r>
    </w:p>
    <w:p w14:paraId="5D5514BF" w14:textId="77777777" w:rsidR="002C1ED4" w:rsidRDefault="00825D8C">
      <w:pPr>
        <w:spacing w:after="120" w:line="300" w:lineRule="auto"/>
      </w:pPr>
      <w:r>
        <w:rPr>
          <w:color w:val="000000"/>
        </w:rPr>
        <w:t>商場的班別代碼目前是直接複製飯店的一份當起點（日班、早班、晚班等）。商場實際的上下班時段如果不同，要請商場負責排班的同仁到「班別管理」自行修改。這個只有第一次會帶預設值，改過之後不會被蓋掉。</w:t>
      </w:r>
    </w:p>
    <w:p w14:paraId="5D5514C0" w14:textId="77777777" w:rsidR="002C1ED4" w:rsidRDefault="00825D8C">
      <w:pPr>
        <w:pStyle w:val="2"/>
        <w:spacing w:before="240" w:after="120"/>
      </w:pPr>
      <w:r>
        <w:rPr>
          <w:b/>
          <w:bCs/>
          <w:color w:val="1B3A5C"/>
          <w:sz w:val="24"/>
          <w:szCs w:val="24"/>
        </w:rPr>
        <w:t xml:space="preserve">3. </w:t>
      </w:r>
      <w:r>
        <w:rPr>
          <w:b/>
          <w:bCs/>
          <w:color w:val="1B3A5C"/>
          <w:sz w:val="24"/>
          <w:szCs w:val="24"/>
        </w:rPr>
        <w:t>上線後建議確認的項目</w:t>
      </w:r>
    </w:p>
    <w:p w14:paraId="5D5514C1" w14:textId="77777777" w:rsidR="002C1ED4" w:rsidRDefault="00825D8C">
      <w:pPr>
        <w:pStyle w:val="a4"/>
        <w:numPr>
          <w:ilvl w:val="0"/>
          <w:numId w:val="2"/>
        </w:numPr>
        <w:spacing w:after="80" w:line="300" w:lineRule="auto"/>
      </w:pPr>
      <w:r>
        <w:t>商場先試匯一份實際的班表，確認解析結果正確</w:t>
      </w:r>
    </w:p>
    <w:p w14:paraId="5D5514C2" w14:textId="77777777" w:rsidR="002C1ED4" w:rsidRDefault="00825D8C">
      <w:pPr>
        <w:pStyle w:val="a4"/>
        <w:numPr>
          <w:ilvl w:val="0"/>
          <w:numId w:val="2"/>
        </w:numPr>
        <w:spacing w:after="80" w:line="300" w:lineRule="auto"/>
      </w:pPr>
      <w:r>
        <w:t>三個</w:t>
      </w:r>
      <w:r>
        <w:t xml:space="preserve"> Dashboard </w:t>
      </w:r>
      <w:r>
        <w:t>的工作日誌，確認「飯」「商」標籤顯示正常</w:t>
      </w:r>
    </w:p>
    <w:p w14:paraId="5D5514C3" w14:textId="77777777" w:rsidR="002C1ED4" w:rsidRDefault="00825D8C">
      <w:pPr>
        <w:pStyle w:val="a4"/>
        <w:numPr>
          <w:ilvl w:val="0"/>
          <w:numId w:val="2"/>
        </w:numPr>
        <w:spacing w:after="80" w:line="300" w:lineRule="auto"/>
      </w:pPr>
      <w:r>
        <w:t>各角色登入看看選單和權限是否符合預期</w:t>
      </w:r>
    </w:p>
    <w:p w14:paraId="5D5514C4" w14:textId="77777777" w:rsidR="002C1ED4" w:rsidRDefault="00825D8C">
      <w:pPr>
        <w:pStyle w:val="a4"/>
        <w:numPr>
          <w:ilvl w:val="0"/>
          <w:numId w:val="2"/>
        </w:numPr>
        <w:spacing w:after="80" w:line="300" w:lineRule="auto"/>
      </w:pPr>
      <w:r>
        <w:t>舊網址能正確導向飯店班表</w:t>
      </w:r>
    </w:p>
    <w:p w14:paraId="5D5514DC" w14:textId="2447C3B5" w:rsidR="002C1ED4" w:rsidRDefault="002C1ED4">
      <w:pPr>
        <w:spacing w:after="120" w:line="300" w:lineRule="auto"/>
      </w:pPr>
    </w:p>
    <w:sectPr w:rsidR="002C1ED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D59330" w14:textId="77777777" w:rsidR="00825D8C" w:rsidRDefault="00825D8C" w:rsidP="008C4C30">
      <w:r>
        <w:separator/>
      </w:r>
    </w:p>
  </w:endnote>
  <w:endnote w:type="continuationSeparator" w:id="0">
    <w:p w14:paraId="0620DB85" w14:textId="77777777" w:rsidR="00825D8C" w:rsidRDefault="00825D8C" w:rsidP="008C4C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4C910" w14:textId="77777777" w:rsidR="008C4C30" w:rsidRDefault="008C4C30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15816531"/>
      <w:docPartObj>
        <w:docPartGallery w:val="Page Numbers (Bottom of Page)"/>
        <w:docPartUnique/>
      </w:docPartObj>
    </w:sdtPr>
    <w:sdtContent>
      <w:p w14:paraId="0DA5F5EF" w14:textId="6AF042FB" w:rsidR="008C4C30" w:rsidRDefault="008C4C30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  <w:p w14:paraId="3E00EFAA" w14:textId="77777777" w:rsidR="008C4C30" w:rsidRDefault="008C4C30">
    <w:pPr>
      <w:pStyle w:val="a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296F76" w14:textId="77777777" w:rsidR="008C4C30" w:rsidRDefault="008C4C30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C8C42D" w14:textId="77777777" w:rsidR="00825D8C" w:rsidRDefault="00825D8C" w:rsidP="008C4C30">
      <w:r>
        <w:separator/>
      </w:r>
    </w:p>
  </w:footnote>
  <w:footnote w:type="continuationSeparator" w:id="0">
    <w:p w14:paraId="1D410B57" w14:textId="77777777" w:rsidR="00825D8C" w:rsidRDefault="00825D8C" w:rsidP="008C4C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F9407A" w14:textId="77777777" w:rsidR="008C4C30" w:rsidRDefault="008C4C30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EB07FA" w14:textId="77777777" w:rsidR="008C4C30" w:rsidRDefault="008C4C30">
    <w:pPr>
      <w:pStyle w:val="ac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9F6F23" w14:textId="77777777" w:rsidR="008C4C30" w:rsidRDefault="008C4C30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FA74DD"/>
    <w:multiLevelType w:val="hybridMultilevel"/>
    <w:tmpl w:val="378A21EA"/>
    <w:lvl w:ilvl="0" w:tplc="772416FE">
      <w:start w:val="1"/>
      <w:numFmt w:val="bullet"/>
      <w:lvlText w:val="●"/>
      <w:lvlJc w:val="left"/>
      <w:pPr>
        <w:ind w:left="720" w:hanging="360"/>
      </w:pPr>
    </w:lvl>
    <w:lvl w:ilvl="1" w:tplc="5D9214FE">
      <w:start w:val="1"/>
      <w:numFmt w:val="bullet"/>
      <w:lvlText w:val="○"/>
      <w:lvlJc w:val="left"/>
      <w:pPr>
        <w:ind w:left="1440" w:hanging="360"/>
      </w:pPr>
    </w:lvl>
    <w:lvl w:ilvl="2" w:tplc="9ACAC492">
      <w:start w:val="1"/>
      <w:numFmt w:val="bullet"/>
      <w:lvlText w:val="■"/>
      <w:lvlJc w:val="left"/>
      <w:pPr>
        <w:ind w:left="2160" w:hanging="360"/>
      </w:pPr>
    </w:lvl>
    <w:lvl w:ilvl="3" w:tplc="A82ACA98">
      <w:start w:val="1"/>
      <w:numFmt w:val="bullet"/>
      <w:lvlText w:val="●"/>
      <w:lvlJc w:val="left"/>
      <w:pPr>
        <w:ind w:left="2880" w:hanging="360"/>
      </w:pPr>
    </w:lvl>
    <w:lvl w:ilvl="4" w:tplc="C66EEB6C">
      <w:start w:val="1"/>
      <w:numFmt w:val="bullet"/>
      <w:lvlText w:val="○"/>
      <w:lvlJc w:val="left"/>
      <w:pPr>
        <w:ind w:left="3600" w:hanging="360"/>
      </w:pPr>
    </w:lvl>
    <w:lvl w:ilvl="5" w:tplc="3F92180C">
      <w:start w:val="1"/>
      <w:numFmt w:val="bullet"/>
      <w:lvlText w:val="■"/>
      <w:lvlJc w:val="left"/>
      <w:pPr>
        <w:ind w:left="4320" w:hanging="360"/>
      </w:pPr>
    </w:lvl>
    <w:lvl w:ilvl="6" w:tplc="CAFEFF20">
      <w:start w:val="1"/>
      <w:numFmt w:val="bullet"/>
      <w:lvlText w:val="●"/>
      <w:lvlJc w:val="left"/>
      <w:pPr>
        <w:ind w:left="5040" w:hanging="360"/>
      </w:pPr>
    </w:lvl>
    <w:lvl w:ilvl="7" w:tplc="F798089E">
      <w:start w:val="1"/>
      <w:numFmt w:val="bullet"/>
      <w:lvlText w:val="●"/>
      <w:lvlJc w:val="left"/>
      <w:pPr>
        <w:ind w:left="5760" w:hanging="360"/>
      </w:pPr>
    </w:lvl>
    <w:lvl w:ilvl="8" w:tplc="F5A09B8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F703251"/>
    <w:multiLevelType w:val="hybridMultilevel"/>
    <w:tmpl w:val="3AD0B8EA"/>
    <w:lvl w:ilvl="0" w:tplc="5DE6A4E6">
      <w:start w:val="1"/>
      <w:numFmt w:val="bullet"/>
      <w:lvlText w:val="●"/>
      <w:lvlJc w:val="left"/>
      <w:pPr>
        <w:ind w:left="431" w:hanging="288"/>
      </w:pPr>
      <w:rPr>
        <w:rFonts w:ascii="微軟正黑體" w:eastAsia="微軟正黑體" w:hAnsi="微軟正黑體" w:cs="微軟正黑體"/>
        <w:color w:val="4BA8E8"/>
        <w:sz w:val="18"/>
        <w:szCs w:val="18"/>
      </w:rPr>
    </w:lvl>
    <w:lvl w:ilvl="1" w:tplc="B496736C">
      <w:numFmt w:val="decimal"/>
      <w:lvlText w:val=""/>
      <w:lvlJc w:val="left"/>
    </w:lvl>
    <w:lvl w:ilvl="2" w:tplc="6E80B062">
      <w:numFmt w:val="decimal"/>
      <w:lvlText w:val=""/>
      <w:lvlJc w:val="left"/>
    </w:lvl>
    <w:lvl w:ilvl="3" w:tplc="4726D9D0">
      <w:numFmt w:val="decimal"/>
      <w:lvlText w:val=""/>
      <w:lvlJc w:val="left"/>
    </w:lvl>
    <w:lvl w:ilvl="4" w:tplc="AE4E700A">
      <w:numFmt w:val="decimal"/>
      <w:lvlText w:val=""/>
      <w:lvlJc w:val="left"/>
    </w:lvl>
    <w:lvl w:ilvl="5" w:tplc="93023420">
      <w:numFmt w:val="decimal"/>
      <w:lvlText w:val=""/>
      <w:lvlJc w:val="left"/>
    </w:lvl>
    <w:lvl w:ilvl="6" w:tplc="1968F2E4">
      <w:numFmt w:val="decimal"/>
      <w:lvlText w:val=""/>
      <w:lvlJc w:val="left"/>
    </w:lvl>
    <w:lvl w:ilvl="7" w:tplc="B44EC31E">
      <w:numFmt w:val="decimal"/>
      <w:lvlText w:val=""/>
      <w:lvlJc w:val="left"/>
    </w:lvl>
    <w:lvl w:ilvl="8" w:tplc="DC684624">
      <w:numFmt w:val="decimal"/>
      <w:lvlText w:val=""/>
      <w:lvlJc w:val="left"/>
    </w:lvl>
  </w:abstractNum>
  <w:num w:numId="1" w16cid:durableId="1621061550">
    <w:abstractNumId w:val="0"/>
    <w:lvlOverride w:ilvl="0">
      <w:startOverride w:val="1"/>
    </w:lvlOverride>
  </w:num>
  <w:num w:numId="2" w16cid:durableId="153237739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bordersDoNotSurroundHeader/>
  <w:bordersDoNotSurroundFooter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1ED4"/>
    <w:rsid w:val="002C1ED4"/>
    <w:rsid w:val="00450275"/>
    <w:rsid w:val="00554198"/>
    <w:rsid w:val="005640A2"/>
    <w:rsid w:val="00640EF5"/>
    <w:rsid w:val="00825D8C"/>
    <w:rsid w:val="008C4C30"/>
    <w:rsid w:val="00970558"/>
    <w:rsid w:val="00B17F1D"/>
    <w:rsid w:val="00D774BA"/>
    <w:rsid w:val="00E140B4"/>
    <w:rsid w:val="00E53CF6"/>
    <w:rsid w:val="00FD6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55145D"/>
  <w15:docId w15:val="{4E0E76F3-11D3-4E95-821F-BFC91B808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微軟正黑體" w:eastAsia="微軟正黑體" w:hAnsi="微軟正黑體" w:cs="微軟正黑體"/>
        <w:sz w:val="22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8C4C3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首 字元"/>
    <w:basedOn w:val="a0"/>
    <w:link w:val="ac"/>
    <w:uiPriority w:val="99"/>
    <w:rsid w:val="008C4C30"/>
    <w:rPr>
      <w:sz w:val="20"/>
      <w:szCs w:val="20"/>
    </w:rPr>
  </w:style>
  <w:style w:type="paragraph" w:styleId="ae">
    <w:name w:val="footer"/>
    <w:basedOn w:val="a"/>
    <w:link w:val="af"/>
    <w:uiPriority w:val="99"/>
    <w:unhideWhenUsed/>
    <w:rsid w:val="008C4C3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尾 字元"/>
    <w:basedOn w:val="a0"/>
    <w:link w:val="ae"/>
    <w:uiPriority w:val="99"/>
    <w:rsid w:val="008C4C30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312</Words>
  <Characters>1780</Characters>
  <Application>Microsoft Office Word</Application>
  <DocSecurity>0</DocSecurity>
  <Lines>14</Lines>
  <Paragraphs>4</Paragraphs>
  <ScaleCrop>false</ScaleCrop>
  <Company/>
  <LinksUpToDate>false</LinksUpToDate>
  <CharactersWithSpaces>2088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班表系統改版說明</dc:title>
  <dc:creator>Portal 開發</dc:creator>
  <dc:description>飯店班表／商場班表分離 v1.90.64</dc:description>
  <cp:lastModifiedBy>Samuel Huang</cp:lastModifiedBy>
  <cp:revision>11</cp:revision>
  <dcterms:created xsi:type="dcterms:W3CDTF">2026-08-15T14:00:00Z</dcterms:created>
  <dcterms:modified xsi:type="dcterms:W3CDTF">2026-08-15T14:10:00Z</dcterms:modified>
</cp:coreProperties>
</file>