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2D05A9" w:rsidP="00AD033B">
      <w:pPr>
        <w:pStyle w:val="Ttulo1"/>
      </w:pPr>
      <w:r>
        <w:t>Universidade</w:t>
      </w:r>
    </w:p>
    <w:p w:rsidR="00C94393" w:rsidRDefault="002D05A9" w:rsidP="00C94393">
      <w:r>
        <w:t>É na universidade onde se faz a formação de Doutores.</w:t>
      </w:r>
    </w:p>
    <w:p w:rsidR="00477178" w:rsidRDefault="00477178" w:rsidP="00477178">
      <w:pPr>
        <w:pStyle w:val="Ttulo2"/>
      </w:pPr>
      <w:hyperlink r:id="rId6" w:history="1">
        <w:r w:rsidRPr="00477178">
          <w:rPr>
            <w:rStyle w:val="Hyperlink"/>
          </w:rPr>
          <w:t>O Reitor</w:t>
        </w:r>
      </w:hyperlink>
    </w:p>
    <w:p w:rsidR="00477178" w:rsidRPr="00477178" w:rsidRDefault="00477178" w:rsidP="00477178">
      <w:r>
        <w:t>É o Reitor quem gere a Universidade.</w:t>
      </w:r>
    </w:p>
    <w:p w:rsidR="002D05A9" w:rsidRDefault="002D05A9" w:rsidP="002D05A9">
      <w:pPr>
        <w:pStyle w:val="Ttulo2"/>
      </w:pPr>
      <w:r>
        <w:t>Colégio de Professores</w:t>
      </w:r>
    </w:p>
    <w:p w:rsidR="002D05A9" w:rsidRPr="002D05A9" w:rsidRDefault="002D05A9" w:rsidP="002D05A9">
      <w:r>
        <w:t>É um órgão da Universidade composto pelos professores da Instituição.</w:t>
      </w:r>
    </w:p>
    <w:sectPr w:rsidR="002D05A9" w:rsidRPr="002D05A9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1C0D"/>
    <w:rsid w:val="00093CB0"/>
    <w:rsid w:val="000F16DA"/>
    <w:rsid w:val="001220D5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2D05A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77178"/>
    <w:rsid w:val="004A28AB"/>
    <w:rsid w:val="004C51C6"/>
    <w:rsid w:val="005029D0"/>
    <w:rsid w:val="0052244D"/>
    <w:rsid w:val="00550BA0"/>
    <w:rsid w:val="00555471"/>
    <w:rsid w:val="00557B2C"/>
    <w:rsid w:val="00560CBF"/>
    <w:rsid w:val="005633C0"/>
    <w:rsid w:val="00563467"/>
    <w:rsid w:val="00565E76"/>
    <w:rsid w:val="00577094"/>
    <w:rsid w:val="005A09C5"/>
    <w:rsid w:val="005A30E2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6566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eitori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0C774-C5C2-450A-ACF7-04E5D429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8484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43</cp:revision>
  <dcterms:created xsi:type="dcterms:W3CDTF">2015-12-25T12:34:00Z</dcterms:created>
  <dcterms:modified xsi:type="dcterms:W3CDTF">2016-01-10T13:38:00Z</dcterms:modified>
</cp:coreProperties>
</file>