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33" w:rsidRDefault="00EA5E33" w:rsidP="00EA5E33">
      <w:pPr>
        <w:pStyle w:val="Ttulo1"/>
      </w:pPr>
      <w:bookmarkStart w:id="0" w:name="_Toc439109604"/>
      <w:bookmarkStart w:id="1" w:name="_Toc439109832"/>
      <w:bookmarkStart w:id="2" w:name="_Toc439535141"/>
      <w:bookmarkStart w:id="3" w:name="_Toc439537430"/>
      <w:bookmarkStart w:id="4" w:name="_Toc439966766"/>
      <w:r>
        <w:t>Propriedades</w:t>
      </w:r>
      <w:bookmarkEnd w:id="0"/>
      <w:bookmarkEnd w:id="1"/>
      <w:bookmarkEnd w:id="2"/>
      <w:bookmarkEnd w:id="3"/>
      <w:bookmarkEnd w:id="4"/>
    </w:p>
    <w:p w:rsidR="00EA5E33" w:rsidRDefault="00242790" w:rsidP="006B3F8F">
      <w:pPr>
        <w:pStyle w:val="Ttulo2"/>
      </w:pPr>
      <w:r>
        <w:t>Moradia</w:t>
      </w:r>
    </w:p>
    <w:p w:rsidR="00EA5E33" w:rsidRDefault="006B3F8F" w:rsidP="006B3F8F">
      <w:r>
        <w:t xml:space="preserve">A </w:t>
      </w:r>
      <w:r w:rsidR="00242790">
        <w:t>moradia</w:t>
      </w:r>
      <w:r>
        <w:t xml:space="preserve"> é o lugar onde você pode morar, descansar e guardar suas coisas. Aqui você também pode conversar, na sala de estar, com seus familiares. </w:t>
      </w:r>
      <w:r w:rsidR="00EA5E33">
        <w:t xml:space="preserve">Você </w:t>
      </w:r>
      <w:r>
        <w:t xml:space="preserve">e sua família podem </w:t>
      </w:r>
      <w:r w:rsidR="00EA5E33">
        <w:t xml:space="preserve">ter </w:t>
      </w:r>
      <w:r>
        <w:t xml:space="preserve">várias casas em cada povoação, mas lembre-se que isto tem um custo. </w:t>
      </w:r>
      <w:r w:rsidRPr="006B3F8F">
        <w:t xml:space="preserve"> </w:t>
      </w:r>
      <w:r>
        <w:t>Você deve escolher uma única casa para ser sua residência.</w:t>
      </w:r>
    </w:p>
    <w:p w:rsidR="00EA5E33" w:rsidRDefault="008437C3" w:rsidP="006B3F8F">
      <w:pPr>
        <w:pStyle w:val="Ttulo2"/>
      </w:pPr>
      <w:r>
        <w:t>Terras</w:t>
      </w:r>
    </w:p>
    <w:p w:rsidR="00EA5E33" w:rsidRPr="00CA42AD" w:rsidRDefault="00EA5E33" w:rsidP="00EA5E33">
      <w:r>
        <w:t>É n</w:t>
      </w:r>
      <w:r w:rsidR="008437C3">
        <w:t>a</w:t>
      </w:r>
      <w:r>
        <w:t xml:space="preserve">s </w:t>
      </w:r>
      <w:r w:rsidR="008437C3">
        <w:t xml:space="preserve">terras </w:t>
      </w:r>
      <w:r>
        <w:t>onde você cria seus animais e tem suas plantações.</w:t>
      </w:r>
    </w:p>
    <w:p w:rsidR="00EA5E33" w:rsidRDefault="00EA5E33" w:rsidP="00EA5E33">
      <w:r>
        <w:t xml:space="preserve">É possível ter </w:t>
      </w:r>
      <w:r w:rsidR="008437C3">
        <w:t>terras</w:t>
      </w:r>
      <w:r>
        <w:t xml:space="preserve"> em vários lugares, não só apenas onde é o seu local de residência.</w:t>
      </w:r>
    </w:p>
    <w:p w:rsidR="00EA5E33" w:rsidRDefault="008437C3" w:rsidP="008437C3">
      <w:r>
        <w:t xml:space="preserve">As terras são divididas </w:t>
      </w:r>
      <w:r w:rsidR="00EA5E33">
        <w:t>em hectares, e em cada hectare é possível plantar uma cultura diferente, de acordo com o clima da região e as sementes que são plantadas.</w:t>
      </w:r>
    </w:p>
    <w:p w:rsidR="00604BA2" w:rsidRDefault="00604BA2" w:rsidP="00604BA2">
      <w:pPr>
        <w:pStyle w:val="Ttulo2"/>
      </w:pPr>
      <w:r>
        <w:t>Taverna</w:t>
      </w:r>
    </w:p>
    <w:p w:rsidR="00604BA2" w:rsidRPr="00604BA2" w:rsidRDefault="00604BA2" w:rsidP="00604BA2"/>
    <w:p w:rsidR="00EA5E33" w:rsidRDefault="00EA5E33" w:rsidP="008A47AF">
      <w:pPr>
        <w:pStyle w:val="Ttulo2"/>
      </w:pPr>
      <w:bookmarkStart w:id="5" w:name="_Toc439109608"/>
      <w:bookmarkStart w:id="6" w:name="_Toc439109836"/>
      <w:bookmarkStart w:id="7" w:name="_Toc439535145"/>
      <w:bookmarkStart w:id="8" w:name="_Toc439537434"/>
      <w:bookmarkStart w:id="9" w:name="_Toc439966770"/>
      <w:r>
        <w:t>Escravos</w:t>
      </w:r>
      <w:bookmarkEnd w:id="5"/>
      <w:bookmarkEnd w:id="6"/>
      <w:bookmarkEnd w:id="7"/>
      <w:bookmarkEnd w:id="8"/>
      <w:bookmarkEnd w:id="9"/>
    </w:p>
    <w:p w:rsidR="00EA5E33" w:rsidRPr="007519A2" w:rsidRDefault="00EA5E33" w:rsidP="00EA5E33"/>
    <w:p w:rsidR="00EA5E33" w:rsidRDefault="008A47AF" w:rsidP="00EA5E33">
      <w:pPr>
        <w:pStyle w:val="Ttulo2"/>
        <w:spacing w:before="0"/>
      </w:pPr>
      <w:bookmarkStart w:id="10" w:name="_Toc439109609"/>
      <w:bookmarkStart w:id="11" w:name="_Toc439109837"/>
      <w:bookmarkStart w:id="12" w:name="_Toc439535146"/>
      <w:bookmarkStart w:id="13" w:name="_Toc439537435"/>
      <w:bookmarkStart w:id="14" w:name="_Toc439966771"/>
      <w:r>
        <w:t xml:space="preserve">Meios de </w:t>
      </w:r>
      <w:r w:rsidR="00EA5E33">
        <w:t>Transporte</w:t>
      </w:r>
      <w:bookmarkEnd w:id="10"/>
      <w:bookmarkEnd w:id="11"/>
      <w:bookmarkEnd w:id="12"/>
      <w:bookmarkEnd w:id="13"/>
      <w:bookmarkEnd w:id="14"/>
    </w:p>
    <w:p w:rsidR="00EA5E33" w:rsidRPr="00A64AC3" w:rsidRDefault="00EA5E33" w:rsidP="00EA5E33">
      <w:r>
        <w:t>As viagens podem ser feitas por terra ou por mar. Por mar apenas em navios. Por terra, além de poder viajar a pé (mais demorado), também é possível comprar meios de transporte para agilizar os deslocamentos.</w:t>
      </w:r>
    </w:p>
    <w:p w:rsidR="00EA5E33" w:rsidRDefault="00EA5E33" w:rsidP="00EA5E33">
      <w:pPr>
        <w:pStyle w:val="Ttulo3"/>
        <w:spacing w:before="0"/>
      </w:pPr>
      <w:bookmarkStart w:id="15" w:name="_Toc439109610"/>
      <w:bookmarkStart w:id="16" w:name="_Toc439109838"/>
      <w:bookmarkStart w:id="17" w:name="_Toc439535147"/>
      <w:bookmarkStart w:id="18" w:name="_Toc439537436"/>
      <w:bookmarkStart w:id="19" w:name="_Toc439966772"/>
      <w:r>
        <w:t>Cavalos</w:t>
      </w:r>
      <w:bookmarkEnd w:id="15"/>
      <w:bookmarkEnd w:id="16"/>
      <w:bookmarkEnd w:id="17"/>
      <w:bookmarkEnd w:id="18"/>
      <w:bookmarkEnd w:id="19"/>
    </w:p>
    <w:p w:rsidR="00EA5E33" w:rsidRPr="00A64AC3" w:rsidRDefault="00EA5E33" w:rsidP="00EA5E33">
      <w:r>
        <w:t>Transportam uma pessoa e aumenta a capacidade de carga.</w:t>
      </w:r>
    </w:p>
    <w:p w:rsidR="00EA5E33" w:rsidRDefault="00EA5E33" w:rsidP="00EA5E33">
      <w:pPr>
        <w:pStyle w:val="Ttulo3"/>
        <w:spacing w:before="0"/>
      </w:pPr>
      <w:bookmarkStart w:id="20" w:name="_Toc439109611"/>
      <w:bookmarkStart w:id="21" w:name="_Toc439109839"/>
      <w:bookmarkStart w:id="22" w:name="_Toc439535148"/>
      <w:bookmarkStart w:id="23" w:name="_Toc439537437"/>
      <w:bookmarkStart w:id="24" w:name="_Toc439966773"/>
      <w:r>
        <w:t>Carroças</w:t>
      </w:r>
      <w:bookmarkEnd w:id="20"/>
      <w:bookmarkEnd w:id="21"/>
      <w:bookmarkEnd w:id="22"/>
      <w:bookmarkEnd w:id="23"/>
      <w:bookmarkEnd w:id="24"/>
    </w:p>
    <w:p w:rsidR="00EA5E33" w:rsidRPr="00A64AC3" w:rsidRDefault="00EA5E33" w:rsidP="00EA5E33">
      <w:r>
        <w:t>Transportam mais pessoas e mais carga, de acordo com o tipo e tamanho da carroça</w:t>
      </w:r>
    </w:p>
    <w:p w:rsidR="00EA5E33" w:rsidRDefault="00EA5E33" w:rsidP="00EA5E33">
      <w:pPr>
        <w:pStyle w:val="Ttulo3"/>
        <w:spacing w:before="0"/>
      </w:pPr>
      <w:bookmarkStart w:id="25" w:name="_Toc439109612"/>
      <w:bookmarkStart w:id="26" w:name="_Toc439109840"/>
      <w:bookmarkStart w:id="27" w:name="_Toc439535149"/>
      <w:bookmarkStart w:id="28" w:name="_Toc439537438"/>
      <w:bookmarkStart w:id="29" w:name="_Toc439966774"/>
      <w:r>
        <w:t>Carros de boi</w:t>
      </w:r>
      <w:bookmarkEnd w:id="25"/>
      <w:bookmarkEnd w:id="26"/>
      <w:bookmarkEnd w:id="27"/>
      <w:bookmarkEnd w:id="28"/>
      <w:bookmarkEnd w:id="29"/>
    </w:p>
    <w:p w:rsidR="00EA5E33" w:rsidRPr="00A64AC3" w:rsidRDefault="00EA5E33" w:rsidP="00EA5E33">
      <w:r>
        <w:t>Utilizados para transportar carga, porém são mais lentos</w:t>
      </w:r>
    </w:p>
    <w:p w:rsidR="00EA5E33" w:rsidRDefault="00EA5E33" w:rsidP="00EA5E33">
      <w:pPr>
        <w:pStyle w:val="Ttulo3"/>
        <w:spacing w:before="0"/>
      </w:pPr>
      <w:bookmarkStart w:id="30" w:name="_Toc439109613"/>
      <w:bookmarkStart w:id="31" w:name="_Toc439109841"/>
      <w:bookmarkStart w:id="32" w:name="_Toc439535150"/>
      <w:bookmarkStart w:id="33" w:name="_Toc439537439"/>
      <w:bookmarkStart w:id="34" w:name="_Toc439966775"/>
      <w:r>
        <w:t>Navios</w:t>
      </w:r>
      <w:bookmarkEnd w:id="30"/>
      <w:bookmarkEnd w:id="31"/>
      <w:bookmarkEnd w:id="32"/>
      <w:bookmarkEnd w:id="33"/>
      <w:bookmarkEnd w:id="34"/>
    </w:p>
    <w:p w:rsidR="00EA5E33" w:rsidRPr="00A64AC3" w:rsidRDefault="00EA5E33" w:rsidP="00EA5E33">
      <w:r>
        <w:t>Utilizados para deslocamentos marítimos e em alguns rios. Existindo diversos modelos.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42790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82C7E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12CF8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04BA2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B3F8F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3B34"/>
    <w:rsid w:val="00835372"/>
    <w:rsid w:val="008437C3"/>
    <w:rsid w:val="00867247"/>
    <w:rsid w:val="008753A9"/>
    <w:rsid w:val="008A47AF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D35FB"/>
    <w:rsid w:val="00AD7A35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47A51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A5E33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76C88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33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75AFC-AE5A-4A2F-912D-5F98CD2C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8669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48</cp:revision>
  <dcterms:created xsi:type="dcterms:W3CDTF">2015-12-25T12:34:00Z</dcterms:created>
  <dcterms:modified xsi:type="dcterms:W3CDTF">2016-01-13T22:02:00Z</dcterms:modified>
</cp:coreProperties>
</file>