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Feature Coverage</w:t>
      </w:r>
    </w:p>
    <w:p>
      <w:pPr>
        <w:pStyle w:val="FirstParagraph"/>
      </w:pPr>
      <w:r>
        <w:t xml:space="preserve">Generated by</w:t>
      </w:r>
      <w:r>
        <w:t xml:space="preserve"> </w:t>
      </w:r>
      <w:r>
        <w:rPr>
          <w:rStyle w:val="VerbatimChar"/>
        </w:rPr>
        <w:t xml:space="preserve">python scripts/build_feature_coverage.py</w:t>
      </w:r>
      <w:r>
        <w:t xml:space="preserve">. Every row is derived</w:t>
      </w:r>
      <w:r>
        <w:t xml:space="preserve"> </w:t>
      </w:r>
      <w:r>
        <w:t xml:space="preserve">from the source tree and from the recorded canonical pipeline run, not</w:t>
      </w:r>
      <w:r>
        <w:t xml:space="preserve"> </w:t>
      </w:r>
      <w:r>
        <w:t xml:space="preserve">maintained by hand.</w:t>
      </w:r>
    </w:p>
    <w:p>
      <w:pPr>
        <w:pStyle w:val="BodyText"/>
      </w:pPr>
      <w:r>
        <w:rPr>
          <w:b/>
          <w:bCs/>
        </w:rPr>
        <w:t xml:space="preserve">Exported</w:t>
      </w:r>
      <w:r>
        <w:t xml:space="preserve"> </w:t>
      </w:r>
      <w:r>
        <w:t xml:space="preserve">means the feature appeared as a column in</w:t>
      </w:r>
      <w:r>
        <w:t xml:space="preserve"> </w:t>
      </w:r>
      <w:r>
        <w:rPr>
          <w:rStyle w:val="VerbatimChar"/>
        </w:rPr>
        <w:t xml:space="preserve">output/feature_dataset_canonical_validation.csv</w:t>
      </w:r>
      <w:r>
        <w:t xml:space="preserve">.</w:t>
      </w:r>
      <w:r>
        <w:t xml:space="preserve"> </w:t>
      </w:r>
      <w:r>
        <w:rPr>
          <w:b/>
          <w:bCs/>
        </w:rPr>
        <w:t xml:space="preserve">Granular</w:t>
      </w:r>
      <w:r>
        <w:t xml:space="preserve"> </w:t>
      </w:r>
      <w:r>
        <w:t xml:space="preserve">means it also</w:t>
      </w:r>
      <w:r>
        <w:t xml:space="preserve"> </w:t>
      </w:r>
      <w:r>
        <w:t xml:space="preserve">appeared in the question-level or section-level export, which applies to the</w:t>
      </w:r>
      <w:r>
        <w:t xml:space="preserve"> </w:t>
      </w:r>
      <w:r>
        <w:t xml:space="preserve">Q and S families.</w:t>
      </w:r>
      <w:r>
        <w:t xml:space="preserve"> </w:t>
      </w:r>
      <w:r>
        <w:rPr>
          <w:b/>
          <w:bCs/>
        </w:rPr>
        <w:t xml:space="preserve">Direct test</w:t>
      </w:r>
      <w:r>
        <w:t xml:space="preserve"> </w:t>
      </w:r>
      <w:r>
        <w:t xml:space="preserve">means a test names the feature and asserts</w:t>
      </w:r>
      <w:r>
        <w:t xml:space="preserve"> </w:t>
      </w:r>
      <w:r>
        <w:t xml:space="preserve">on it. Every feature is additionally exercised end to end, because the full</w:t>
      </w:r>
      <w:r>
        <w:t xml:space="preserve"> </w:t>
      </w:r>
      <w:r>
        <w:t xml:space="preserve">feature dataset is produced and evaluated against ground truth in</w:t>
      </w:r>
      <w:r>
        <w:t xml:space="preserve"> </w:t>
      </w:r>
      <w:r>
        <w:rPr>
          <w:rStyle w:val="VerbatimChar"/>
        </w:rPr>
        <w:t xml:space="preserve">tests/test_end_to_end.py</w:t>
      </w:r>
      <w:r>
        <w:t xml:space="preserve"> </w:t>
      </w:r>
      <w:r>
        <w:t xml:space="preserve">and in the labelled validation runs.</w:t>
      </w:r>
    </w:p>
    <w:bookmarkStart w:id="9" w:name="q-family-question-level"/>
    <w:p>
      <w:pPr>
        <w:pStyle w:val="Heading1"/>
      </w:pPr>
      <w:r>
        <w:t xml:space="preserve">Q family, Question level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Implemented in</w:t>
            </w:r>
          </w:p>
        </w:tc>
        <w:tc>
          <w:tcPr/>
          <w:p>
            <w:pPr>
              <w:pStyle w:val="Compact"/>
            </w:pPr>
            <w:r>
              <w:t xml:space="preserve">Exported</w:t>
            </w:r>
          </w:p>
        </w:tc>
        <w:tc>
          <w:tcPr/>
          <w:p>
            <w:pPr>
              <w:pStyle w:val="Compact"/>
            </w:pPr>
            <w:r>
              <w:t xml:space="preserve">Granular</w:t>
            </w:r>
          </w:p>
        </w:tc>
        <w:tc>
          <w:tcPr/>
          <w:p>
            <w:pPr>
              <w:pStyle w:val="Compact"/>
            </w:pPr>
            <w:r>
              <w:t xml:space="preserve">Direct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Q-01_response_time_ms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question_features.py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Q-02_time_to_first_interaction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question_features.py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Q-03_edit_count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question_features.py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Q-04_revisit_flag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question_features.py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Q-05_revisit_count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question_features.py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Q-06_field_completion_ratio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question_features.py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end-to-end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Q-07_idle_time_ms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question_features.py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Q-08_keystroke_count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question_features.py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Q-09_constraint_trigger_count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question_features.py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Q-10_first_to_last_interaction_duration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question_features.py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</w:tr>
    </w:tbl>
    <w:bookmarkEnd w:id="9"/>
    <w:bookmarkStart w:id="10" w:name="s-family-section-level"/>
    <w:p>
      <w:pPr>
        <w:pStyle w:val="Heading1"/>
      </w:pPr>
      <w:r>
        <w:t xml:space="preserve">S family, Section level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Implemented in</w:t>
            </w:r>
          </w:p>
        </w:tc>
        <w:tc>
          <w:tcPr/>
          <w:p>
            <w:pPr>
              <w:pStyle w:val="Compact"/>
            </w:pPr>
            <w:r>
              <w:t xml:space="preserve">Exported</w:t>
            </w:r>
          </w:p>
        </w:tc>
        <w:tc>
          <w:tcPr/>
          <w:p>
            <w:pPr>
              <w:pStyle w:val="Compact"/>
            </w:pPr>
            <w:r>
              <w:t xml:space="preserve">Granular</w:t>
            </w:r>
          </w:p>
        </w:tc>
        <w:tc>
          <w:tcPr/>
          <w:p>
            <w:pPr>
              <w:pStyle w:val="Compact"/>
            </w:pPr>
            <w:r>
              <w:t xml:space="preserve">Direct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S-01_mean_section_pace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section_features.py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S-02_section_duration_ms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section_features.py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S-03_within_section_variance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section_features.py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end_to_end, features, validation_workflows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S-04_section_to_section_pace_ratio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section_features.py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end-to-end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S-05_pause_count_5s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section_features.py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end-to-end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S-06_pause_count_30s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section_features.py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end-to-end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S-07_mean_pause_duration_ms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section_features.py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S-08_max_pause_duration_ms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section_features.py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S-09_back_nav_count_section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section_features.py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end-to-end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S-10_section_completion_rate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section_features.py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end-to-end only</w:t>
            </w:r>
          </w:p>
        </w:tc>
      </w:tr>
    </w:tbl>
    <w:bookmarkEnd w:id="10"/>
    <w:bookmarkStart w:id="11" w:name="v-family-survey-level"/>
    <w:p>
      <w:pPr>
        <w:pStyle w:val="Heading1"/>
      </w:pPr>
      <w:r>
        <w:t xml:space="preserve">V family, Survey level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Implemented in</w:t>
            </w:r>
          </w:p>
        </w:tc>
        <w:tc>
          <w:tcPr/>
          <w:p>
            <w:pPr>
              <w:pStyle w:val="Compact"/>
            </w:pPr>
            <w:r>
              <w:t xml:space="preserve">Exported</w:t>
            </w:r>
          </w:p>
        </w:tc>
        <w:tc>
          <w:tcPr/>
          <w:p>
            <w:pPr>
              <w:pStyle w:val="Compact"/>
            </w:pPr>
            <w:r>
              <w:t xml:space="preserve">Granular</w:t>
            </w:r>
          </w:p>
        </w:tc>
        <w:tc>
          <w:tcPr/>
          <w:p>
            <w:pPr>
              <w:pStyle w:val="Compact"/>
            </w:pPr>
            <w:r>
              <w:t xml:space="preserve">Direct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V-01_total_interview_duration_ms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survey_features.py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end_to_end, features, pipeline, validation_workflows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V-02_speed_trajectory_early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survey_features.py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V-03_speed_trajectory_late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survey_features.py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V-04_speed_trajectory_ratio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survey_features.py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features, validation_workflows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V-05_back_navigation_rate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survey_features.py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end_to_end, validation_workflows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V-06_back_navigation_total_count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survey_features.py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end_to_end, pipeline, validation_workflows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V-07_time_of_day_hour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survey_features.py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end_to_end, features, validation_workflows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V-08_day_of_week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survey_features.py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V-09_session_length_vs_median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survey_features.py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V-10_zero_back_nav_flag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survey_features.py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end_to_end</w:t>
            </w:r>
          </w:p>
        </w:tc>
      </w:tr>
    </w:tbl>
    <w:bookmarkEnd w:id="11"/>
    <w:bookmarkStart w:id="12" w:name="t-family-statistical"/>
    <w:p>
      <w:pPr>
        <w:pStyle w:val="Heading1"/>
      </w:pPr>
      <w:r>
        <w:t xml:space="preserve">T family, Statistical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Implemented in</w:t>
            </w:r>
          </w:p>
        </w:tc>
        <w:tc>
          <w:tcPr/>
          <w:p>
            <w:pPr>
              <w:pStyle w:val="Compact"/>
            </w:pPr>
            <w:r>
              <w:t xml:space="preserve">Exported</w:t>
            </w:r>
          </w:p>
        </w:tc>
        <w:tc>
          <w:tcPr/>
          <w:p>
            <w:pPr>
              <w:pStyle w:val="Compact"/>
            </w:pPr>
            <w:r>
              <w:t xml:space="preserve">Granular</w:t>
            </w:r>
          </w:p>
        </w:tc>
        <w:tc>
          <w:tcPr/>
          <w:p>
            <w:pPr>
              <w:pStyle w:val="Compact"/>
            </w:pPr>
            <w:r>
              <w:t xml:space="preserve">Direct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T-01_rt_variance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statistical_features.py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end_to_end, features, validation_workflows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T-02_rt_iqr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statistical_features.py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end_to_end, features, validation_workflows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T-03_rt_entropy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statistical_features.py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end_to_end, validation_workflows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T-04_rt_skewness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statistical_features.py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end_to_end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T-05_rt_kurtosis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statistical_features.py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end_to_end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T-06_rt_mean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statistical_features.py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adversarial, end_to_end, features, validation_workflows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T-07_rt_median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statistical_features.py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end_to_end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T-08_rt_cv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statistical_features.py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end_to_end, validation_workflows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T-09_rt_min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statistical_features.py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end_to_end, features, validation_workflows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T-10_rt_max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statistical_features.py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end_to_end, features, validation_workflows</w:t>
            </w:r>
          </w:p>
        </w:tc>
      </w:tr>
    </w:tbl>
    <w:bookmarkEnd w:id="12"/>
    <w:bookmarkStart w:id="13" w:name="summary"/>
    <w:p>
      <w:pPr>
        <w:pStyle w:val="Heading1"/>
      </w:pPr>
      <w:r>
        <w:t xml:space="preserve">Summary</w:t>
      </w:r>
    </w:p>
    <w:p>
      <w:pPr>
        <w:pStyle w:val="Compact"/>
        <w:numPr>
          <w:ilvl w:val="0"/>
          <w:numId w:val="1001"/>
        </w:numPr>
      </w:pPr>
      <w:r>
        <w:t xml:space="preserve">Features catalogued and implemented:</w:t>
      </w:r>
      <w:r>
        <w:t xml:space="preserve"> </w:t>
      </w:r>
      <w:r>
        <w:rPr>
          <w:b/>
          <w:bCs/>
        </w:rPr>
        <w:t xml:space="preserve">40</w:t>
      </w:r>
    </w:p>
    <w:p>
      <w:pPr>
        <w:pStyle w:val="Compact"/>
        <w:numPr>
          <w:ilvl w:val="0"/>
          <w:numId w:val="1001"/>
        </w:numPr>
      </w:pPr>
      <w:r>
        <w:t xml:space="preserve">Exported by the pipeline in the recorded canonical run:</w:t>
      </w:r>
      <w:r>
        <w:t xml:space="preserve"> </w:t>
      </w:r>
      <w:r>
        <w:rPr>
          <w:b/>
          <w:bCs/>
        </w:rPr>
        <w:t xml:space="preserve">40 of 40</w:t>
      </w:r>
    </w:p>
    <w:p>
      <w:pPr>
        <w:pStyle w:val="Compact"/>
        <w:numPr>
          <w:ilvl w:val="0"/>
          <w:numId w:val="1001"/>
        </w:numPr>
      </w:pPr>
      <w:r>
        <w:t xml:space="preserve">Covered by a direct, feature-naming test:</w:t>
      </w:r>
      <w:r>
        <w:t xml:space="preserve"> </w:t>
      </w:r>
      <w:r>
        <w:rPr>
          <w:b/>
          <w:bCs/>
        </w:rPr>
        <w:t xml:space="preserve">34 of 40</w:t>
      </w:r>
    </w:p>
    <w:p>
      <w:pPr>
        <w:pStyle w:val="Compact"/>
        <w:numPr>
          <w:ilvl w:val="0"/>
          <w:numId w:val="1001"/>
        </w:numPr>
      </w:pPr>
      <w:r>
        <w:t xml:space="preserve">Exercised end to end:</w:t>
      </w:r>
      <w:r>
        <w:t xml:space="preserve"> </w:t>
      </w:r>
      <w:r>
        <w:rPr>
          <w:b/>
          <w:bCs/>
        </w:rPr>
        <w:t xml:space="preserve">40 of 40</w:t>
      </w:r>
    </w:p>
    <w:p>
      <w:pPr>
        <w:pStyle w:val="FirstParagraph"/>
      </w:pPr>
      <w:r>
        <w:t xml:space="preserve">Features shown as end-to-end only are produced, exported and evaluated on</w:t>
      </w:r>
      <w:r>
        <w:t xml:space="preserve"> </w:t>
      </w:r>
      <w:r>
        <w:t xml:space="preserve">every labelled run, but no test pins their value to an expected result.</w:t>
      </w:r>
    </w:p>
    <w:p>
      <w:pPr>
        <w:pStyle w:val="BodyText"/>
      </w:pPr>
      <w:r>
        <w:t xml:space="preserve">Crossed against the feature validity results: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Direct test</w:t>
            </w:r>
          </w:p>
        </w:tc>
        <w:tc>
          <w:tcPr/>
          <w:p>
            <w:pPr>
              <w:pStyle w:val="Compact"/>
            </w:pPr>
            <w:r>
              <w:t xml:space="preserve">End-to-end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Significant discriminator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significant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</w:tbl>
    <w:p>
      <w:pPr>
        <w:pStyle w:val="BodyText"/>
      </w:pPr>
      <w:r>
        <w:t xml:space="preserve">The remaining untested features (Q-06, S-04, S-05, S-06, S-09, S-10) are constant</w:t>
      </w:r>
      <w:r>
        <w:t xml:space="preserve"> </w:t>
      </w:r>
      <w:r>
        <w:t xml:space="preserve">across the synthetic corpus, so a fixed expected value would assert the</w:t>
      </w:r>
      <w:r>
        <w:t xml:space="preserve"> </w:t>
      </w:r>
      <w:r>
        <w:t xml:space="preserve">constant rather than the calculation.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20" w:before="240" w:line="240" w:lineRule="auto"/>
      <w:contextualSpacing/>
      <w:jc w:val="center"/>
    </w:pPr>
    <w:rPr>
      <w:rFonts w:ascii="Times New Roman" w:cs="Times New Roman" w:hAnsi="Times New Roman"/>
      <w:b/>
      <w:bCs/>
      <w:color w:val="000000"/>
      <w:sz w:val="32"/>
      <w:szCs w:val="3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hAnsi="Times New Roman"/>
      <w:b/>
      <w:bCs/>
      <w:color w:val="000000"/>
      <w:sz w:val="32"/>
      <w:szCs w:val="32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  <w:jc w:val="both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360" w:line="240" w:lineRule="auto"/>
      <w:jc w:val="left"/>
      <w:outlineLvl w:val="0"/>
    </w:pPr>
    <w:rPr>
      <w:rFonts w:ascii="Times New Roman" w:cs="Times New Roman" w:hAnsi="Times New Roman"/>
      <w:b/>
      <w:bCs/>
      <w:color w:val="000000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after="80" w:before="240" w:line="240" w:lineRule="auto"/>
      <w:jc w:val="left"/>
      <w:outlineLvl w:val="1"/>
    </w:pPr>
    <w:rPr>
      <w:rFonts w:ascii="Times New Roman" w:cs="Times New Roman" w:hAnsi="Times New Roman"/>
      <w:b/>
      <w:bCs/>
      <w:color w:val="000000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after="60" w:before="200" w:line="240" w:lineRule="auto"/>
      <w:jc w:val="left"/>
      <w:outlineLvl w:val="2"/>
    </w:pPr>
    <w:rPr>
      <w:rFonts w:ascii="Times New Roman" w:cs="Times New Roman" w:hAnsi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hAnsi="Times New Roman"/>
      <w:b/>
      <w:bCs/>
      <w:color w:val="000000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A10FD9"/>
    <w:rPr>
      <w:rFonts w:ascii="Times New Roman" w:cs="Times New Roman" w:hAnsi="Times New Roman"/>
      <w:b/>
      <w:bCs/>
      <w:color w:val="000000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A10FD9"/>
    <w:rPr>
      <w:rFonts w:ascii="Times New Roman" w:cs="Times New Roman" w:hAnsi="Times New Roman"/>
      <w:b/>
      <w:bCs/>
      <w:color w:val="000000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Feature Coverage</dc:title>
  <dc:creator/>
  <cp:keywords/>
  <dcterms:created xsi:type="dcterms:W3CDTF">2026-09-01T10:50:48Z</dcterms:created>
  <dcterms:modified xsi:type="dcterms:W3CDTF">2026-09-01T10:50:48Z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