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D4E5AA" w14:textId="1801915D" w:rsidR="002D7B09" w:rsidRDefault="00EB3CCC" w:rsidP="00EB3CCC">
      <w:pPr>
        <w:spacing w:after="200"/>
      </w:pPr>
      <w:r w:rsidRPr="00660EDB">
        <w:rPr>
          <w:rFonts w:ascii="Times New Roman" w:hAnsi="Times New Roman" w:cs="Times New Roman"/>
          <w:b/>
          <w:bCs/>
          <w:noProof/>
          <w:sz w:val="14"/>
          <w:szCs w:val="14"/>
        </w:rPr>
        <w:drawing>
          <wp:anchor distT="0" distB="0" distL="114300" distR="114300" simplePos="0" relativeHeight="251659264" behindDoc="1" locked="0" layoutInCell="1" allowOverlap="1" wp14:anchorId="0F3259B5" wp14:editId="13828F5E">
            <wp:simplePos x="0" y="0"/>
            <wp:positionH relativeFrom="margin">
              <wp:align>center</wp:align>
            </wp:positionH>
            <wp:positionV relativeFrom="paragraph">
              <wp:posOffset>31839</wp:posOffset>
            </wp:positionV>
            <wp:extent cx="1463040" cy="1463040"/>
            <wp:effectExtent l="0" t="0" r="3810" b="3810"/>
            <wp:wrapTopAndBottom/>
            <wp:docPr id="1565580819" name="Picture 1" descr="A logo of a university of zambi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580819" name="Picture 1" descr="A logo of a university of zambia&#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63040" cy="1463040"/>
                    </a:xfrm>
                    <a:prstGeom prst="rect">
                      <a:avLst/>
                    </a:prstGeom>
                  </pic:spPr>
                </pic:pic>
              </a:graphicData>
            </a:graphic>
            <wp14:sizeRelH relativeFrom="margin">
              <wp14:pctWidth>0</wp14:pctWidth>
            </wp14:sizeRelH>
            <wp14:sizeRelV relativeFrom="margin">
              <wp14:pctHeight>0</wp14:pctHeight>
            </wp14:sizeRelV>
          </wp:anchor>
        </w:drawing>
      </w:r>
    </w:p>
    <w:p w14:paraId="1A7BA438" w14:textId="77777777" w:rsidR="002D7B09" w:rsidRPr="00F33B6C" w:rsidRDefault="0067561E">
      <w:pPr>
        <w:spacing w:before="80" w:after="40"/>
        <w:jc w:val="center"/>
        <w:rPr>
          <w:sz w:val="40"/>
          <w:szCs w:val="40"/>
        </w:rPr>
      </w:pPr>
      <w:r w:rsidRPr="00F33B6C">
        <w:rPr>
          <w:b/>
          <w:bCs/>
          <w:sz w:val="44"/>
          <w:szCs w:val="44"/>
        </w:rPr>
        <w:t>THE UNIVERSITY OF ZAMBIA</w:t>
      </w:r>
    </w:p>
    <w:p w14:paraId="1457BCC2" w14:textId="77777777" w:rsidR="002D7B09" w:rsidRPr="00F33B6C" w:rsidRDefault="0067561E">
      <w:pPr>
        <w:spacing w:after="40"/>
        <w:jc w:val="center"/>
        <w:rPr>
          <w:sz w:val="40"/>
          <w:szCs w:val="40"/>
        </w:rPr>
      </w:pPr>
      <w:r w:rsidRPr="00F33B6C">
        <w:rPr>
          <w:sz w:val="40"/>
          <w:szCs w:val="40"/>
        </w:rPr>
        <w:t>SCHOOL OF NATURAL SCIENCE</w:t>
      </w:r>
    </w:p>
    <w:p w14:paraId="04F10BBD" w14:textId="77777777" w:rsidR="002D7B09" w:rsidRPr="00F33B6C" w:rsidRDefault="0067561E">
      <w:pPr>
        <w:spacing w:after="120"/>
        <w:jc w:val="center"/>
        <w:rPr>
          <w:sz w:val="40"/>
          <w:szCs w:val="40"/>
        </w:rPr>
      </w:pPr>
      <w:r w:rsidRPr="00F33B6C">
        <w:rPr>
          <w:sz w:val="40"/>
          <w:szCs w:val="40"/>
        </w:rPr>
        <w:t>DEPARTMENT OF COMPUTER SCIENCE</w:t>
      </w:r>
    </w:p>
    <w:p w14:paraId="2E5BFA0C" w14:textId="77777777" w:rsidR="002D7B09" w:rsidRPr="00F33B6C" w:rsidRDefault="0067561E">
      <w:pPr>
        <w:spacing w:before="120" w:after="120"/>
        <w:jc w:val="center"/>
        <w:rPr>
          <w:sz w:val="24"/>
          <w:szCs w:val="24"/>
        </w:rPr>
      </w:pPr>
      <w:r w:rsidRPr="00F33B6C">
        <w:rPr>
          <w:b/>
          <w:bCs/>
          <w:sz w:val="32"/>
          <w:szCs w:val="32"/>
        </w:rPr>
        <w:t>Automated Extraction and Analysis of Timing-Based Paradata Features for Survey Quality Assurance</w:t>
      </w:r>
    </w:p>
    <w:p w14:paraId="19947488" w14:textId="77777777" w:rsidR="002D7B09" w:rsidRPr="00F33B6C" w:rsidRDefault="0067561E">
      <w:pPr>
        <w:spacing w:before="60" w:after="240"/>
        <w:jc w:val="center"/>
        <w:rPr>
          <w:sz w:val="32"/>
          <w:szCs w:val="32"/>
        </w:rPr>
      </w:pPr>
      <w:r w:rsidRPr="00F33B6C">
        <w:rPr>
          <w:i/>
          <w:iCs/>
          <w:sz w:val="32"/>
          <w:szCs w:val="32"/>
        </w:rPr>
        <w:t>Project Proposal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2D7B09" w:rsidRPr="00F33B6C" w14:paraId="286912A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473489" w14:textId="77777777" w:rsidR="002D7B09" w:rsidRPr="00F33B6C" w:rsidRDefault="0067561E">
            <w:pPr>
              <w:rPr>
                <w:sz w:val="28"/>
                <w:szCs w:val="28"/>
              </w:rPr>
            </w:pPr>
            <w:r w:rsidRPr="00F33B6C">
              <w:rPr>
                <w:b/>
                <w:bCs/>
                <w:sz w:val="28"/>
                <w:szCs w:val="28"/>
              </w:rPr>
              <w:t>NAME: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B74F47" w14:textId="77777777" w:rsidR="002D7B09" w:rsidRPr="00F33B6C" w:rsidRDefault="0067561E">
            <w:pPr>
              <w:rPr>
                <w:sz w:val="28"/>
                <w:szCs w:val="28"/>
              </w:rPr>
            </w:pPr>
            <w:r w:rsidRPr="00F33B6C">
              <w:rPr>
                <w:sz w:val="28"/>
                <w:szCs w:val="28"/>
              </w:rPr>
              <w:t>SAMUEL KAOMA</w:t>
            </w:r>
          </w:p>
        </w:tc>
      </w:tr>
      <w:tr w:rsidR="002D7B09" w:rsidRPr="00F33B6C" w14:paraId="54826DA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FDBC41" w14:textId="77777777" w:rsidR="002D7B09" w:rsidRPr="00F33B6C" w:rsidRDefault="0067561E">
            <w:pPr>
              <w:rPr>
                <w:sz w:val="28"/>
                <w:szCs w:val="28"/>
              </w:rPr>
            </w:pPr>
            <w:r w:rsidRPr="00F33B6C">
              <w:rPr>
                <w:b/>
                <w:bCs/>
                <w:sz w:val="28"/>
                <w:szCs w:val="28"/>
              </w:rPr>
              <w:t>COMPUTER NUMBER:</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2BE1CD" w14:textId="77777777" w:rsidR="002D7B09" w:rsidRPr="00F33B6C" w:rsidRDefault="0067561E">
            <w:pPr>
              <w:rPr>
                <w:sz w:val="28"/>
                <w:szCs w:val="28"/>
              </w:rPr>
            </w:pPr>
            <w:r w:rsidRPr="00F33B6C">
              <w:rPr>
                <w:sz w:val="28"/>
                <w:szCs w:val="28"/>
              </w:rPr>
              <w:t>2022016530</w:t>
            </w:r>
          </w:p>
        </w:tc>
      </w:tr>
      <w:tr w:rsidR="002D7B09" w:rsidRPr="00F33B6C" w14:paraId="215A2A4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B5AD5C" w14:textId="77777777" w:rsidR="002D7B09" w:rsidRPr="00F33B6C" w:rsidRDefault="0067561E">
            <w:pPr>
              <w:rPr>
                <w:sz w:val="28"/>
                <w:szCs w:val="28"/>
              </w:rPr>
            </w:pPr>
            <w:r w:rsidRPr="00F33B6C">
              <w:rPr>
                <w:b/>
                <w:bCs/>
                <w:sz w:val="28"/>
                <w:szCs w:val="28"/>
              </w:rPr>
              <w:t>COURSE CODE: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C86868" w14:textId="77777777" w:rsidR="002D7B09" w:rsidRPr="00F33B6C" w:rsidRDefault="0067561E">
            <w:pPr>
              <w:rPr>
                <w:sz w:val="28"/>
                <w:szCs w:val="28"/>
              </w:rPr>
            </w:pPr>
            <w:r w:rsidRPr="00F33B6C">
              <w:rPr>
                <w:sz w:val="28"/>
                <w:szCs w:val="28"/>
              </w:rPr>
              <w:t>CSC 4004</w:t>
            </w:r>
          </w:p>
        </w:tc>
      </w:tr>
      <w:tr w:rsidR="002D7B09" w:rsidRPr="00F33B6C" w14:paraId="7961C59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14F775" w14:textId="77777777" w:rsidR="002D7B09" w:rsidRPr="00F33B6C" w:rsidRDefault="0067561E">
            <w:pPr>
              <w:rPr>
                <w:sz w:val="28"/>
                <w:szCs w:val="28"/>
              </w:rPr>
            </w:pPr>
            <w:r w:rsidRPr="00F33B6C">
              <w:rPr>
                <w:b/>
                <w:bCs/>
                <w:sz w:val="28"/>
                <w:szCs w:val="28"/>
              </w:rPr>
              <w:t>COURSE NAME: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65FB2E" w14:textId="77777777" w:rsidR="002D7B09" w:rsidRPr="00F33B6C" w:rsidRDefault="0067561E">
            <w:pPr>
              <w:rPr>
                <w:sz w:val="28"/>
                <w:szCs w:val="28"/>
              </w:rPr>
            </w:pPr>
            <w:r w:rsidRPr="00F33B6C">
              <w:rPr>
                <w:sz w:val="28"/>
                <w:szCs w:val="28"/>
              </w:rPr>
              <w:t>Project</w:t>
            </w:r>
          </w:p>
        </w:tc>
      </w:tr>
      <w:tr w:rsidR="002D7B09" w:rsidRPr="00F33B6C" w14:paraId="4003EB2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E6F0D3" w14:textId="77777777" w:rsidR="002D7B09" w:rsidRPr="00F33B6C" w:rsidRDefault="0067561E">
            <w:pPr>
              <w:rPr>
                <w:sz w:val="28"/>
                <w:szCs w:val="28"/>
              </w:rPr>
            </w:pPr>
            <w:r w:rsidRPr="00F33B6C">
              <w:rPr>
                <w:b/>
                <w:bCs/>
                <w:sz w:val="28"/>
                <w:szCs w:val="28"/>
              </w:rPr>
              <w:t>DATE: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B1B1EE" w14:textId="2B5FDA9A" w:rsidR="002D7B09" w:rsidRPr="00F33B6C" w:rsidRDefault="00F33B6C">
            <w:pPr>
              <w:rPr>
                <w:sz w:val="28"/>
                <w:szCs w:val="28"/>
              </w:rPr>
            </w:pPr>
            <w:r>
              <w:rPr>
                <w:sz w:val="28"/>
                <w:szCs w:val="28"/>
              </w:rPr>
              <w:t>24</w:t>
            </w:r>
            <w:r w:rsidR="0067561E" w:rsidRPr="00F33B6C">
              <w:rPr>
                <w:sz w:val="28"/>
                <w:szCs w:val="28"/>
              </w:rPr>
              <w:t>th MARCH 2026</w:t>
            </w:r>
          </w:p>
        </w:tc>
      </w:tr>
    </w:tbl>
    <w:p w14:paraId="7160FC06" w14:textId="77777777" w:rsidR="002D7B09" w:rsidRDefault="002D7B09">
      <w:pPr>
        <w:spacing w:before="400"/>
      </w:pPr>
    </w:p>
    <w:p w14:paraId="210128F8" w14:textId="77777777" w:rsidR="00F33B6C" w:rsidRDefault="00F33B6C">
      <w:pPr>
        <w:pBdr>
          <w:bottom w:val="single" w:sz="4" w:space="1" w:color="2E75B6"/>
        </w:pBdr>
        <w:spacing w:before="200" w:after="100"/>
        <w:rPr>
          <w:b/>
          <w:bCs/>
          <w:sz w:val="26"/>
          <w:szCs w:val="26"/>
        </w:rPr>
      </w:pPr>
    </w:p>
    <w:p w14:paraId="00BA957D" w14:textId="77777777" w:rsidR="00F33B6C" w:rsidRDefault="00F33B6C">
      <w:pPr>
        <w:pBdr>
          <w:bottom w:val="single" w:sz="4" w:space="1" w:color="2E75B6"/>
        </w:pBdr>
        <w:spacing w:before="200" w:after="100"/>
        <w:rPr>
          <w:b/>
          <w:bCs/>
          <w:sz w:val="26"/>
          <w:szCs w:val="26"/>
        </w:rPr>
      </w:pPr>
    </w:p>
    <w:p w14:paraId="1E6ABDC2" w14:textId="77777777" w:rsidR="00F33B6C" w:rsidRDefault="00F33B6C">
      <w:pPr>
        <w:pBdr>
          <w:bottom w:val="single" w:sz="4" w:space="1" w:color="2E75B6"/>
        </w:pBdr>
        <w:spacing w:before="200" w:after="100"/>
        <w:rPr>
          <w:b/>
          <w:bCs/>
          <w:sz w:val="26"/>
          <w:szCs w:val="26"/>
        </w:rPr>
      </w:pPr>
    </w:p>
    <w:p w14:paraId="63C03106" w14:textId="77777777" w:rsidR="00F33B6C" w:rsidRDefault="00F33B6C">
      <w:pPr>
        <w:pBdr>
          <w:bottom w:val="single" w:sz="4" w:space="1" w:color="2E75B6"/>
        </w:pBdr>
        <w:spacing w:before="200" w:after="100"/>
        <w:rPr>
          <w:b/>
          <w:bCs/>
          <w:sz w:val="26"/>
          <w:szCs w:val="26"/>
        </w:rPr>
      </w:pPr>
    </w:p>
    <w:p w14:paraId="41E164FC" w14:textId="77777777" w:rsidR="00F33B6C" w:rsidRDefault="00F33B6C">
      <w:pPr>
        <w:pBdr>
          <w:bottom w:val="single" w:sz="4" w:space="1" w:color="2E75B6"/>
        </w:pBdr>
        <w:spacing w:before="200" w:after="100"/>
        <w:rPr>
          <w:b/>
          <w:bCs/>
          <w:sz w:val="26"/>
          <w:szCs w:val="26"/>
        </w:rPr>
      </w:pPr>
    </w:p>
    <w:p w14:paraId="3BA6BF80" w14:textId="77777777" w:rsidR="00F33B6C" w:rsidRDefault="00F33B6C">
      <w:pPr>
        <w:pBdr>
          <w:bottom w:val="single" w:sz="4" w:space="1" w:color="2E75B6"/>
        </w:pBdr>
        <w:spacing w:before="200" w:after="100"/>
        <w:rPr>
          <w:b/>
          <w:bCs/>
          <w:sz w:val="26"/>
          <w:szCs w:val="26"/>
        </w:rPr>
      </w:pPr>
    </w:p>
    <w:p w14:paraId="28F2B93F" w14:textId="77777777" w:rsidR="00F33B6C" w:rsidRDefault="00F33B6C">
      <w:pPr>
        <w:pBdr>
          <w:bottom w:val="single" w:sz="4" w:space="1" w:color="2E75B6"/>
        </w:pBdr>
        <w:spacing w:before="200" w:after="100"/>
        <w:rPr>
          <w:b/>
          <w:bCs/>
          <w:sz w:val="26"/>
          <w:szCs w:val="26"/>
        </w:rPr>
      </w:pPr>
    </w:p>
    <w:p w14:paraId="1C63CDED" w14:textId="77777777" w:rsidR="00F33B6C" w:rsidRDefault="00F33B6C">
      <w:pPr>
        <w:pBdr>
          <w:bottom w:val="single" w:sz="4" w:space="1" w:color="2E75B6"/>
        </w:pBdr>
        <w:spacing w:before="200" w:after="100"/>
        <w:rPr>
          <w:b/>
          <w:bCs/>
          <w:sz w:val="26"/>
          <w:szCs w:val="26"/>
        </w:rPr>
      </w:pPr>
    </w:p>
    <w:p w14:paraId="0EF066CE" w14:textId="77777777" w:rsidR="00F33B6C" w:rsidRDefault="00F33B6C">
      <w:pPr>
        <w:pBdr>
          <w:bottom w:val="single" w:sz="4" w:space="1" w:color="2E75B6"/>
        </w:pBdr>
        <w:spacing w:before="200" w:after="100"/>
        <w:rPr>
          <w:b/>
          <w:bCs/>
          <w:sz w:val="26"/>
          <w:szCs w:val="26"/>
        </w:rPr>
      </w:pPr>
    </w:p>
    <w:p w14:paraId="4398385C" w14:textId="77777777" w:rsidR="00F33B6C" w:rsidRDefault="00F33B6C">
      <w:pPr>
        <w:pBdr>
          <w:bottom w:val="single" w:sz="4" w:space="1" w:color="2E75B6"/>
        </w:pBdr>
        <w:spacing w:before="200" w:after="100"/>
        <w:rPr>
          <w:b/>
          <w:bCs/>
          <w:sz w:val="26"/>
          <w:szCs w:val="26"/>
        </w:rPr>
      </w:pPr>
    </w:p>
    <w:p w14:paraId="2625103E" w14:textId="77777777" w:rsidR="00F33B6C" w:rsidRDefault="00F33B6C">
      <w:pPr>
        <w:pBdr>
          <w:bottom w:val="single" w:sz="4" w:space="1" w:color="2E75B6"/>
        </w:pBdr>
        <w:spacing w:before="200" w:after="100"/>
        <w:rPr>
          <w:b/>
          <w:bCs/>
          <w:sz w:val="26"/>
          <w:szCs w:val="26"/>
        </w:rPr>
      </w:pPr>
    </w:p>
    <w:p w14:paraId="30B16F9C" w14:textId="41B70AC5" w:rsidR="002D7B09" w:rsidRDefault="0067561E">
      <w:pPr>
        <w:pBdr>
          <w:bottom w:val="single" w:sz="4" w:space="1" w:color="2E75B6"/>
        </w:pBdr>
        <w:spacing w:before="200" w:after="100"/>
      </w:pPr>
      <w:r>
        <w:rPr>
          <w:b/>
          <w:bCs/>
          <w:sz w:val="26"/>
          <w:szCs w:val="26"/>
        </w:rPr>
        <w:t>Abstract</w:t>
      </w:r>
    </w:p>
    <w:p w14:paraId="22139036" w14:textId="3C997D44" w:rsidR="002D7B09" w:rsidRDefault="0067561E">
      <w:pPr>
        <w:spacing w:before="80" w:after="80"/>
        <w:jc w:val="both"/>
      </w:pPr>
      <w:r>
        <w:t xml:space="preserve">Paradata provides valuable insights into respondent and enumerator </w:t>
      </w:r>
      <w:r w:rsidR="00C92052">
        <w:t>behavior</w:t>
      </w:r>
      <w:r>
        <w:t xml:space="preserve"> during survey data collection, yet it remains </w:t>
      </w:r>
      <w:r w:rsidR="00C92052">
        <w:t>underutilized</w:t>
      </w:r>
      <w:r>
        <w:t xml:space="preserve"> due to the complexity of transforming raw audit logs into meaningful analytical features. This project proposes the des</w:t>
      </w:r>
      <w:r>
        <w:t xml:space="preserve">ign and implementation of an automated system for extracting timing-based and </w:t>
      </w:r>
      <w:r w:rsidR="00C92052">
        <w:t>behavioral</w:t>
      </w:r>
      <w:r>
        <w:t xml:space="preserve"> features from survey paradata generated by </w:t>
      </w:r>
      <w:proofErr w:type="spellStart"/>
      <w:r>
        <w:t>SurveyCTO</w:t>
      </w:r>
      <w:proofErr w:type="spellEnd"/>
      <w:r>
        <w:t xml:space="preserve"> and ODK platforms. The system ingests raw audit logs, parses platform-specific formats into a common intermediate</w:t>
      </w:r>
      <w:r>
        <w:t xml:space="preserve"> representation, and applies a structured feature extraction pipeline to compute over thirty timing-based indicators spanning question-level, section-level, and survey-level granularities. Statistical measures — including entropy, variance, skewness, and k</w:t>
      </w:r>
      <w:r>
        <w:t xml:space="preserve">urtosis — </w:t>
      </w:r>
      <w:r w:rsidR="00C92052">
        <w:t>characterize</w:t>
      </w:r>
      <w:r>
        <w:t xml:space="preserve"> response distributions, while Interquartile Range (IQR) thresholding and rule-based logic identify anomalous interview patterns. Validation is conducted using synthetic datasets with injected anomalies, evaluated against precision, r</w:t>
      </w:r>
      <w:r>
        <w:t>ecall, and effect-size criteria. The outcome is a reproducible Python feature library, accompanying paradata format documentation, and an empirical validation report — providing a practical bridge between theoretical survey methodology research and scalabl</w:t>
      </w:r>
      <w:r>
        <w:t>e quality assurance implementation.</w:t>
      </w:r>
    </w:p>
    <w:p w14:paraId="6390279B" w14:textId="77777777" w:rsidR="002D7B09" w:rsidRDefault="002D7B09">
      <w:pPr>
        <w:spacing w:before="200"/>
      </w:pPr>
    </w:p>
    <w:p w14:paraId="2C4C43CB" w14:textId="77777777" w:rsidR="002D7B09" w:rsidRDefault="0067561E">
      <w:pPr>
        <w:pStyle w:val="Heading1"/>
      </w:pPr>
      <w:r>
        <w:t>1. Introduction</w:t>
      </w:r>
    </w:p>
    <w:p w14:paraId="04D19E76" w14:textId="77777777" w:rsidR="002D7B09" w:rsidRDefault="0067561E">
      <w:pPr>
        <w:spacing w:before="80" w:after="80"/>
        <w:jc w:val="both"/>
      </w:pPr>
      <w:r>
        <w:t xml:space="preserve">The quality of survey data plays a critical role in research, policy formulation, and decision-making across public health, economics, and the social sciences. Digital data collection platforms such as </w:t>
      </w:r>
      <w:proofErr w:type="spellStart"/>
      <w:r>
        <w:t>SurveyCTO</w:t>
      </w:r>
      <w:proofErr w:type="spellEnd"/>
      <w:r>
        <w:t xml:space="preserve"> and Open Data Kit (ODK) have substantially i</w:t>
      </w:r>
      <w:r>
        <w:t>mproved the efficiency of field survey administration. Both platforms automatically record auxiliary data — commonly referred to as paradata — that captures detailed information about how interviews are conducted rather than the responses themselves.</w:t>
      </w:r>
    </w:p>
    <w:p w14:paraId="78B8D4EE" w14:textId="225E6A44" w:rsidR="002D7B09" w:rsidRDefault="0067561E">
      <w:pPr>
        <w:spacing w:before="80" w:after="80"/>
        <w:jc w:val="both"/>
      </w:pPr>
      <w:r>
        <w:t>Parad</w:t>
      </w:r>
      <w:r>
        <w:t xml:space="preserve">ata includes event-level timestamps, navigation sequences, inter-keystroke intervals, pause durations, and back-navigation events logged throughout the interview process. These </w:t>
      </w:r>
      <w:r w:rsidR="00F33B6C">
        <w:t>behavioral</w:t>
      </w:r>
      <w:r>
        <w:t xml:space="preserve"> indicators offer diagnostic potential that extends well beyond conv</w:t>
      </w:r>
      <w:r>
        <w:t xml:space="preserve">entional quality checks. Unusually fast completion times may indicate rushed or fabricated responses; extended pauses may signal confusion, enumerator distraction, or external interruptions; and atypical edit patterns may point to satisficing or </w:t>
      </w:r>
      <w:r w:rsidR="00F33B6C">
        <w:t>straight lining</w:t>
      </w:r>
      <w:r>
        <w:t xml:space="preserve"> </w:t>
      </w:r>
      <w:r w:rsidR="00F33B6C">
        <w:t>behavior</w:t>
      </w:r>
      <w:r>
        <w:t>.</w:t>
      </w:r>
    </w:p>
    <w:p w14:paraId="65CD93E9" w14:textId="3896CC2D" w:rsidR="002D7B09" w:rsidRDefault="0067561E">
      <w:pPr>
        <w:spacing w:before="80" w:after="80"/>
        <w:jc w:val="both"/>
      </w:pPr>
      <w:r>
        <w:t xml:space="preserve">Despite this potential, paradata is routinely </w:t>
      </w:r>
      <w:r w:rsidR="00F33B6C">
        <w:t>underutilized</w:t>
      </w:r>
      <w:r>
        <w:t xml:space="preserve"> in practice. Raw audit logs from </w:t>
      </w:r>
      <w:proofErr w:type="spellStart"/>
      <w:r>
        <w:t>SurveyCTO</w:t>
      </w:r>
      <w:proofErr w:type="spellEnd"/>
      <w:r>
        <w:t xml:space="preserve"> and ODK differ in structure, field naming conventions, and granularity, making cross-platform analysis non-trivial. Existing quality assu</w:t>
      </w:r>
      <w:r>
        <w:t xml:space="preserve">rance approaches largely depend on aggregate indicators such as total interview duration or manual back-check supervision — methods that are poorly equipped to detect subtle </w:t>
      </w:r>
      <w:r w:rsidR="00F33B6C">
        <w:t>behavioral</w:t>
      </w:r>
      <w:r>
        <w:t xml:space="preserve"> irregularities at scale.</w:t>
      </w:r>
    </w:p>
    <w:p w14:paraId="1AB04FC0" w14:textId="067D8D7B" w:rsidR="002D7B09" w:rsidRDefault="0067561E">
      <w:pPr>
        <w:spacing w:before="80" w:after="80"/>
        <w:jc w:val="both"/>
      </w:pPr>
      <w:r>
        <w:t>This project addresses these challenges by de</w:t>
      </w:r>
      <w:r>
        <w:t>veloping an automated, platform-agnostic pipeline that extracts, structures, and analyses timing-based paradata features. By combining data engineering techniques with statistical anomaly detection, the system transforms raw logs into structured datasets s</w:t>
      </w:r>
      <w:r>
        <w:t xml:space="preserve">uitable for quality assessment — </w:t>
      </w:r>
      <w:r w:rsidR="00F33B6C">
        <w:t>operationalizing</w:t>
      </w:r>
      <w:r>
        <w:t xml:space="preserve"> a body of survey methodology research that has hitherto remained largely theoretical.</w:t>
      </w:r>
    </w:p>
    <w:p w14:paraId="78F0471F" w14:textId="77777777" w:rsidR="002D7B09" w:rsidRDefault="0067561E">
      <w:pPr>
        <w:pStyle w:val="Heading2"/>
      </w:pPr>
      <w:r>
        <w:t>1.1 Problem Statement</w:t>
      </w:r>
    </w:p>
    <w:p w14:paraId="34E57051" w14:textId="2A76CE40" w:rsidR="002D7B09" w:rsidRDefault="0067561E">
      <w:pPr>
        <w:spacing w:before="80" w:after="80"/>
        <w:jc w:val="both"/>
      </w:pPr>
      <w:r>
        <w:t xml:space="preserve">Existing survey quality assurance methods are limited in their ability to detect complex patterns </w:t>
      </w:r>
      <w:r>
        <w:t xml:space="preserve">of poor data collection. Most approaches rely on simple aggregate metrics — primarily total interview duration — that do not adequately capture </w:t>
      </w:r>
      <w:r w:rsidR="00F33B6C">
        <w:t>behavioral</w:t>
      </w:r>
      <w:r>
        <w:t xml:space="preserve"> irregularities during the </w:t>
      </w:r>
      <w:r>
        <w:lastRenderedPageBreak/>
        <w:t>interview process. Consequently, issues such as rushed responses, inattent</w:t>
      </w:r>
      <w:r>
        <w:t>ive navigation, or fabricated data entry may go undetected.</w:t>
      </w:r>
    </w:p>
    <w:p w14:paraId="6112973C" w14:textId="41A6AE81" w:rsidR="002D7B09" w:rsidRDefault="0067561E">
      <w:pPr>
        <w:spacing w:before="80" w:after="80"/>
        <w:jc w:val="both"/>
      </w:pPr>
      <w:r>
        <w:t xml:space="preserve">Although paradata contains rich </w:t>
      </w:r>
      <w:r w:rsidR="00F33B6C">
        <w:t>behavioral</w:t>
      </w:r>
      <w:r>
        <w:t xml:space="preserve"> information, it is stored in raw audit logs whose format varies across platforms. </w:t>
      </w:r>
      <w:proofErr w:type="spellStart"/>
      <w:r>
        <w:t>SurveyCTO</w:t>
      </w:r>
      <w:proofErr w:type="spellEnd"/>
      <w:r>
        <w:t xml:space="preserve"> produces event-based CSV logs with millisecond-level timesta</w:t>
      </w:r>
      <w:r>
        <w:t xml:space="preserve">mps tied to field identifiers, whereas ODK logs differ in event taxonomy and timing granularity. The absence of automated, format-aware tools for transforming these logs into analytical features creates a significant barrier for researchers and survey </w:t>
      </w:r>
      <w:r w:rsidR="00F33B6C">
        <w:t>organizations</w:t>
      </w:r>
      <w:r>
        <w:t xml:space="preserve"> seeking to </w:t>
      </w:r>
      <w:r w:rsidR="00F33B6C">
        <w:t>operationalize</w:t>
      </w:r>
      <w:r>
        <w:t xml:space="preserve"> paradata at scale.</w:t>
      </w:r>
    </w:p>
    <w:p w14:paraId="2140C166" w14:textId="77777777" w:rsidR="002D7B09" w:rsidRDefault="0067561E">
      <w:pPr>
        <w:pStyle w:val="Heading2"/>
      </w:pPr>
      <w:r>
        <w:t>1.2 Project Aim</w:t>
      </w:r>
    </w:p>
    <w:p w14:paraId="4C482F69" w14:textId="42F68693" w:rsidR="002D7B09" w:rsidRDefault="0067561E">
      <w:pPr>
        <w:spacing w:before="80" w:after="80"/>
        <w:jc w:val="both"/>
      </w:pPr>
      <w:r>
        <w:t xml:space="preserve">The aim of this project is to design and implement an automated pipeline for extracting, cataloguing, and </w:t>
      </w:r>
      <w:r w:rsidR="00F33B6C">
        <w:t>analyzing</w:t>
      </w:r>
      <w:r>
        <w:t xml:space="preserve"> timing-based paradata features from </w:t>
      </w:r>
      <w:proofErr w:type="spellStart"/>
      <w:r>
        <w:t>SurveyCTO</w:t>
      </w:r>
      <w:proofErr w:type="spellEnd"/>
      <w:r>
        <w:t xml:space="preserve"> and ODK audit logs, in </w:t>
      </w:r>
      <w:r>
        <w:t>order to support scalable survey data quality assessment.</w:t>
      </w:r>
    </w:p>
    <w:p w14:paraId="084FA252" w14:textId="77777777" w:rsidR="002D7B09" w:rsidRDefault="0067561E">
      <w:pPr>
        <w:pStyle w:val="Heading2"/>
      </w:pPr>
      <w:r>
        <w:t>1.3 Objectives</w:t>
      </w:r>
    </w:p>
    <w:p w14:paraId="7212C8BA" w14:textId="77777777" w:rsidR="002D7B09" w:rsidRDefault="0067561E">
      <w:pPr>
        <w:pStyle w:val="ListParagraph"/>
        <w:numPr>
          <w:ilvl w:val="0"/>
          <w:numId w:val="2"/>
        </w:numPr>
        <w:spacing w:before="40" w:after="40"/>
      </w:pPr>
      <w:r>
        <w:t>To review and catalogue timing-based quality indicators identified in survey methodology literature, mapping prior findings to a structured feature taxonomy.</w:t>
      </w:r>
    </w:p>
    <w:p w14:paraId="55AB7677" w14:textId="77777777" w:rsidR="002D7B09" w:rsidRDefault="0067561E">
      <w:pPr>
        <w:pStyle w:val="ListParagraph"/>
        <w:numPr>
          <w:ilvl w:val="0"/>
          <w:numId w:val="2"/>
        </w:numPr>
        <w:spacing w:before="40" w:after="40"/>
      </w:pPr>
      <w:r>
        <w:t>To develop format-aware p</w:t>
      </w:r>
      <w:r>
        <w:t xml:space="preserve">arsers for </w:t>
      </w:r>
      <w:proofErr w:type="spellStart"/>
      <w:r>
        <w:t>SurveyCTO</w:t>
      </w:r>
      <w:proofErr w:type="spellEnd"/>
      <w:r>
        <w:t xml:space="preserve"> and ODK audit logs that produce a common intermediate representation.</w:t>
      </w:r>
    </w:p>
    <w:p w14:paraId="2DEC867A" w14:textId="77777777" w:rsidR="002D7B09" w:rsidRDefault="0067561E">
      <w:pPr>
        <w:pStyle w:val="ListParagraph"/>
        <w:numPr>
          <w:ilvl w:val="0"/>
          <w:numId w:val="2"/>
        </w:numPr>
        <w:spacing w:before="40" w:after="40"/>
      </w:pPr>
      <w:r>
        <w:t>To implement a feature extraction module computing 30–50 timing-based indicators across question-level, section-level, and survey-level granularities.</w:t>
      </w:r>
    </w:p>
    <w:p w14:paraId="65EFC897" w14:textId="73594583" w:rsidR="002D7B09" w:rsidRDefault="0067561E">
      <w:pPr>
        <w:pStyle w:val="ListParagraph"/>
        <w:numPr>
          <w:ilvl w:val="0"/>
          <w:numId w:val="2"/>
        </w:numPr>
        <w:spacing w:before="40" w:after="40"/>
      </w:pPr>
      <w:r>
        <w:t xml:space="preserve">To compute statistical </w:t>
      </w:r>
      <w:r w:rsidR="00F33B6C">
        <w:t>characterization</w:t>
      </w:r>
      <w:r>
        <w:t xml:space="preserve"> measures including variance, entropy, skewness, and kurtosis for each feature dimension.</w:t>
      </w:r>
    </w:p>
    <w:p w14:paraId="3AEF33A1" w14:textId="77777777" w:rsidR="002D7B09" w:rsidRDefault="0067561E">
      <w:pPr>
        <w:pStyle w:val="ListParagraph"/>
        <w:numPr>
          <w:ilvl w:val="0"/>
          <w:numId w:val="2"/>
        </w:numPr>
        <w:spacing w:before="40" w:after="40"/>
      </w:pPr>
      <w:r>
        <w:t>To implement anomaly detection using IQR-based thresholding and rule-based logic, validated against precision and recall criter</w:t>
      </w:r>
      <w:r>
        <w:t>ia.</w:t>
      </w:r>
    </w:p>
    <w:p w14:paraId="059C7B1D" w14:textId="77777777" w:rsidR="002D7B09" w:rsidRDefault="0067561E">
      <w:pPr>
        <w:pStyle w:val="ListParagraph"/>
        <w:numPr>
          <w:ilvl w:val="0"/>
          <w:numId w:val="2"/>
        </w:numPr>
        <w:spacing w:before="40" w:after="40"/>
      </w:pPr>
      <w:r>
        <w:t>To generate clean, structured output datasets, feature documentation, and a paradata format guide suitable for reuse by survey researchers.</w:t>
      </w:r>
    </w:p>
    <w:p w14:paraId="5F2BAFEC" w14:textId="77777777" w:rsidR="002D7B09" w:rsidRDefault="0067561E">
      <w:pPr>
        <w:pStyle w:val="Heading2"/>
      </w:pPr>
      <w:r>
        <w:t>1.4 Scope of the Project</w:t>
      </w:r>
    </w:p>
    <w:p w14:paraId="2A08C6E7" w14:textId="77777777" w:rsidR="002D7B09" w:rsidRDefault="0067561E">
      <w:pPr>
        <w:spacing w:before="80" w:after="40"/>
      </w:pPr>
      <w:r>
        <w:rPr>
          <w:b/>
          <w:bCs/>
        </w:rPr>
        <w:t>In Scope:</w:t>
      </w:r>
    </w:p>
    <w:p w14:paraId="2DC3616A" w14:textId="77777777" w:rsidR="002D7B09" w:rsidRDefault="0067561E">
      <w:pPr>
        <w:pStyle w:val="ListParagraph"/>
        <w:numPr>
          <w:ilvl w:val="0"/>
          <w:numId w:val="3"/>
        </w:numPr>
        <w:spacing w:before="40" w:after="40"/>
      </w:pPr>
      <w:r>
        <w:t xml:space="preserve">Processing of audit logs from </w:t>
      </w:r>
      <w:proofErr w:type="spellStart"/>
      <w:r>
        <w:t>SurveyCTO</w:t>
      </w:r>
      <w:proofErr w:type="spellEnd"/>
      <w:r>
        <w:t xml:space="preserve"> and ODK platforms</w:t>
      </w:r>
    </w:p>
    <w:p w14:paraId="3B7CDCA6" w14:textId="48A844B7" w:rsidR="002D7B09" w:rsidRDefault="0067561E">
      <w:pPr>
        <w:pStyle w:val="ListParagraph"/>
        <w:numPr>
          <w:ilvl w:val="0"/>
          <w:numId w:val="3"/>
        </w:numPr>
        <w:spacing w:before="40" w:after="40"/>
      </w:pPr>
      <w:r>
        <w:t>Extraction of 30–50</w:t>
      </w:r>
      <w:r>
        <w:t xml:space="preserve"> timing-based and </w:t>
      </w:r>
      <w:r w:rsidR="00F33B6C">
        <w:t>behavioral</w:t>
      </w:r>
      <w:r>
        <w:t xml:space="preserve"> features</w:t>
      </w:r>
    </w:p>
    <w:p w14:paraId="4029AE89" w14:textId="4C53F74D" w:rsidR="002D7B09" w:rsidRDefault="0067561E">
      <w:pPr>
        <w:pStyle w:val="ListParagraph"/>
        <w:numPr>
          <w:ilvl w:val="0"/>
          <w:numId w:val="3"/>
        </w:numPr>
        <w:spacing w:before="40" w:after="40"/>
      </w:pPr>
      <w:r>
        <w:t xml:space="preserve">Statistical </w:t>
      </w:r>
      <w:r w:rsidR="00F33B6C">
        <w:t>characterization</w:t>
      </w:r>
      <w:r>
        <w:t xml:space="preserve"> of response patterns</w:t>
      </w:r>
    </w:p>
    <w:p w14:paraId="1A199CA2" w14:textId="77777777" w:rsidR="002D7B09" w:rsidRDefault="0067561E">
      <w:pPr>
        <w:pStyle w:val="ListParagraph"/>
        <w:numPr>
          <w:ilvl w:val="0"/>
          <w:numId w:val="3"/>
        </w:numPr>
        <w:spacing w:before="40" w:after="40"/>
      </w:pPr>
      <w:r>
        <w:t>IQR-based and rule-based anomaly detection</w:t>
      </w:r>
    </w:p>
    <w:p w14:paraId="639AA4AD" w14:textId="77777777" w:rsidR="002D7B09" w:rsidRDefault="0067561E">
      <w:pPr>
        <w:pStyle w:val="ListParagraph"/>
        <w:numPr>
          <w:ilvl w:val="0"/>
          <w:numId w:val="3"/>
        </w:numPr>
        <w:spacing w:before="40" w:after="40"/>
      </w:pPr>
      <w:r>
        <w:t>Empirical validation using synthetic datasets with labelled anomalies</w:t>
      </w:r>
    </w:p>
    <w:p w14:paraId="3EAC7908" w14:textId="77777777" w:rsidR="002D7B09" w:rsidRDefault="0067561E">
      <w:pPr>
        <w:pStyle w:val="ListParagraph"/>
        <w:numPr>
          <w:ilvl w:val="0"/>
          <w:numId w:val="3"/>
        </w:numPr>
        <w:spacing w:before="40" w:after="40"/>
      </w:pPr>
      <w:r>
        <w:t>Generation of structured output datasets, a Python feature library, and a paradata format guide</w:t>
      </w:r>
    </w:p>
    <w:p w14:paraId="79AC0F3B" w14:textId="77777777" w:rsidR="002D7B09" w:rsidRDefault="002D7B09">
      <w:pPr>
        <w:spacing w:before="80"/>
      </w:pPr>
    </w:p>
    <w:p w14:paraId="58D136C7" w14:textId="77777777" w:rsidR="002D7B09" w:rsidRDefault="0067561E">
      <w:pPr>
        <w:spacing w:before="80" w:after="40"/>
      </w:pPr>
      <w:r>
        <w:rPr>
          <w:b/>
          <w:bCs/>
        </w:rPr>
        <w:t>Out of Scope:</w:t>
      </w:r>
    </w:p>
    <w:p w14:paraId="6D2F634E" w14:textId="77777777" w:rsidR="002D7B09" w:rsidRDefault="0067561E">
      <w:pPr>
        <w:pStyle w:val="ListParagraph"/>
        <w:numPr>
          <w:ilvl w:val="0"/>
          <w:numId w:val="3"/>
        </w:numPr>
        <w:spacing w:before="40" w:after="40"/>
      </w:pPr>
      <w:r>
        <w:t>Real-time survey monitoring systems</w:t>
      </w:r>
    </w:p>
    <w:p w14:paraId="4E01A092" w14:textId="77777777" w:rsidR="002D7B09" w:rsidRDefault="0067561E">
      <w:pPr>
        <w:pStyle w:val="ListParagraph"/>
        <w:numPr>
          <w:ilvl w:val="0"/>
          <w:numId w:val="3"/>
        </w:numPr>
        <w:spacing w:before="40" w:after="40"/>
      </w:pPr>
      <w:r>
        <w:t>Integration with external dashboards or</w:t>
      </w:r>
      <w:r>
        <w:t xml:space="preserve"> enterprise platforms</w:t>
      </w:r>
    </w:p>
    <w:p w14:paraId="2F79D6FC" w14:textId="77777777" w:rsidR="002D7B09" w:rsidRDefault="0067561E">
      <w:pPr>
        <w:pStyle w:val="ListParagraph"/>
        <w:numPr>
          <w:ilvl w:val="0"/>
          <w:numId w:val="3"/>
        </w:numPr>
        <w:spacing w:before="40" w:after="40"/>
      </w:pPr>
      <w:r>
        <w:t>Machine learning model deployment for predictive inference</w:t>
      </w:r>
    </w:p>
    <w:p w14:paraId="70394222" w14:textId="77777777" w:rsidR="002D7B09" w:rsidRDefault="0067561E">
      <w:pPr>
        <w:pStyle w:val="ListParagraph"/>
        <w:numPr>
          <w:ilvl w:val="0"/>
          <w:numId w:val="3"/>
        </w:numPr>
        <w:spacing w:before="40" w:after="40"/>
      </w:pPr>
      <w:r>
        <w:t>Primary survey data collection</w:t>
      </w:r>
    </w:p>
    <w:p w14:paraId="5FAB0238" w14:textId="77777777" w:rsidR="002D7B09" w:rsidRDefault="002D7B09">
      <w:pPr>
        <w:spacing w:before="200"/>
      </w:pPr>
    </w:p>
    <w:p w14:paraId="3E80FF87" w14:textId="77777777" w:rsidR="002D7B09" w:rsidRDefault="0067561E">
      <w:pPr>
        <w:pStyle w:val="Heading1"/>
      </w:pPr>
      <w:r>
        <w:t>2. Literature Review</w:t>
      </w:r>
    </w:p>
    <w:p w14:paraId="75D7A812" w14:textId="77777777" w:rsidR="002D7B09" w:rsidRDefault="0067561E">
      <w:pPr>
        <w:spacing w:before="80" w:after="80"/>
        <w:jc w:val="both"/>
      </w:pPr>
      <w:r>
        <w:t>The Total Survey Error (TSE) framework, as developed by Groves et al. [1], provides the theoretical foundation for underst</w:t>
      </w:r>
      <w:r>
        <w:t xml:space="preserve">anding data quality as the product of error sources spanning </w:t>
      </w:r>
      <w:r>
        <w:lastRenderedPageBreak/>
        <w:t xml:space="preserve">all stages of the survey process. Within this framework, paradata has emerged as a practical mechanism for monitoring and diagnosing error at the interviewing stage. Couper [2] demonstrated that </w:t>
      </w:r>
      <w:r>
        <w:t>process data captured within computer-assisted survey instruments could serve as quality indicators, establishing the methodological basis for timing-based analysis.</w:t>
      </w:r>
    </w:p>
    <w:p w14:paraId="6D57A60F" w14:textId="77777777" w:rsidR="002D7B09" w:rsidRDefault="0067561E">
      <w:pPr>
        <w:spacing w:before="80" w:after="80"/>
        <w:jc w:val="both"/>
      </w:pPr>
      <w:r>
        <w:t xml:space="preserve">Yan and Tourangeau [5] directly examined response latency as a quality indicator, finding </w:t>
      </w:r>
      <w:r>
        <w:t>that question complexity, respondent age, and familiarity with topic all predicted response time variation. Their work identified mean response latency and within-respondent latency variance as particularly discriminative features — questions answered unus</w:t>
      </w:r>
      <w:r>
        <w:t>ually quickly relative to their complexity profile are associated with reduced cognitive engagement and lower data quality. This finding directly motivates the inclusion of question-level response time, time-to-first-interaction, and complexity-adjusted pa</w:t>
      </w:r>
      <w:r>
        <w:t>ce features in the proposed taxonomy.</w:t>
      </w:r>
    </w:p>
    <w:p w14:paraId="568A8077" w14:textId="4274D91B" w:rsidR="002D7B09" w:rsidRDefault="0067561E">
      <w:pPr>
        <w:spacing w:before="80" w:after="80"/>
        <w:jc w:val="both"/>
      </w:pPr>
      <w:r>
        <w:t xml:space="preserve">Conrad, Tourangeau, and Couper [3] explored adaptive survey design using paradata, demonstrating that real-time </w:t>
      </w:r>
      <w:r w:rsidR="00F33B6C">
        <w:t>behavioral</w:t>
      </w:r>
      <w:r>
        <w:t xml:space="preserve"> signals — including extended pauses and repeated back-navigation — could identify respondent d</w:t>
      </w:r>
      <w:r>
        <w:t>ifficulty and trigger adaptive interventions. Their analysis underscored the relevance of section-level pause frequency, within-section timing variance, and back-navigation rate as indicators of processing difficulty or disengagement.</w:t>
      </w:r>
    </w:p>
    <w:p w14:paraId="1A6F282E" w14:textId="77777777" w:rsidR="002D7B09" w:rsidRDefault="0067561E">
      <w:pPr>
        <w:spacing w:before="80" w:after="80"/>
        <w:jc w:val="both"/>
      </w:pPr>
      <w:r>
        <w:t>The most directly app</w:t>
      </w:r>
      <w:r>
        <w:t xml:space="preserve">licable empirical work for the present project is that of Wenz, </w:t>
      </w:r>
      <w:proofErr w:type="spellStart"/>
      <w:r>
        <w:t>Kreuter</w:t>
      </w:r>
      <w:proofErr w:type="spellEnd"/>
      <w:r>
        <w:t>, and Janke [6], who investigated data fabrication detection using paradata in the context of face-to-face interviewer-administered surveys. They found that fabricated interviews exhibi</w:t>
      </w:r>
      <w:r>
        <w:t>ted characteristically compressed response time distributions — notably reduced inter-quartile spread and lower variance in question-level durations — along with abnormally low back-navigation counts and unusually uniform section pace. These findings estab</w:t>
      </w:r>
      <w:r>
        <w:t>lish the statistical basis for the anomaly detection component of this project and directly inform the selection of IQR-based thresholding as a detection method.</w:t>
      </w:r>
    </w:p>
    <w:p w14:paraId="3565231C" w14:textId="536B39BC" w:rsidR="002D7B09" w:rsidRDefault="0067561E">
      <w:pPr>
        <w:spacing w:before="80" w:after="80"/>
        <w:jc w:val="both"/>
      </w:pPr>
      <w:proofErr w:type="spellStart"/>
      <w:r>
        <w:t>Kreuter</w:t>
      </w:r>
      <w:proofErr w:type="spellEnd"/>
      <w:r>
        <w:t xml:space="preserve"> [4] provides a broader treatment of paradata-based quality improvement, surveying impl</w:t>
      </w:r>
      <w:r>
        <w:t xml:space="preserve">ementations across several large-scale survey </w:t>
      </w:r>
      <w:r w:rsidR="00F33B6C">
        <w:t>programs</w:t>
      </w:r>
      <w:r>
        <w:t>. A recurring finding is that computational processing of timing data requires platform-specific parsing strategies before any analytical features can be extracted — a practical challenge that motivat</w:t>
      </w:r>
      <w:r>
        <w:t xml:space="preserve">es the parser development component of this project. Survey-level features such as total interview duration, speed trajectory across the interview, and time-of-day effects are identified by </w:t>
      </w:r>
      <w:proofErr w:type="spellStart"/>
      <w:r>
        <w:t>Kreuter</w:t>
      </w:r>
      <w:proofErr w:type="spellEnd"/>
      <w:r>
        <w:t xml:space="preserve"> as robust indicators that survive aggregation across diver</w:t>
      </w:r>
      <w:r>
        <w:t>se survey instruments.</w:t>
      </w:r>
    </w:p>
    <w:p w14:paraId="0400BE12" w14:textId="4D4CBB48" w:rsidR="002D7B09" w:rsidRDefault="0067561E">
      <w:pPr>
        <w:spacing w:before="80" w:after="80"/>
        <w:jc w:val="both"/>
      </w:pPr>
      <w:r>
        <w:t xml:space="preserve">Taken together, this body of work establishes a clear empirical basis for a taxonomy of timing-based features </w:t>
      </w:r>
      <w:r w:rsidR="00F33B6C">
        <w:t>organized</w:t>
      </w:r>
      <w:r>
        <w:t xml:space="preserve"> across three levels of granularity. Table 1 maps the key findings from prior work to the features planned for ext</w:t>
      </w:r>
      <w:r>
        <w:t>raction in this project.</w:t>
      </w:r>
    </w:p>
    <w:p w14:paraId="2B88644C" w14:textId="77777777" w:rsidR="002D7B09" w:rsidRDefault="002D7B09">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575"/>
        <w:gridCol w:w="2985"/>
      </w:tblGrid>
      <w:tr w:rsidR="002D7B09" w14:paraId="45F372F5" w14:textId="77777777">
        <w:tblPrEx>
          <w:tblCellMar>
            <w:top w:w="0" w:type="dxa"/>
            <w:bottom w:w="0" w:type="dxa"/>
          </w:tblCellMar>
        </w:tblPrEx>
        <w:tc>
          <w:tcPr>
            <w:tcW w:w="312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2A7C9472" w14:textId="77777777" w:rsidR="002D7B09" w:rsidRDefault="0067561E">
            <w:r>
              <w:rPr>
                <w:b/>
                <w:bCs/>
                <w:color w:val="FFFFFF"/>
                <w:sz w:val="20"/>
                <w:szCs w:val="20"/>
              </w:rPr>
              <w:t>Source</w:t>
            </w:r>
          </w:p>
        </w:tc>
        <w:tc>
          <w:tcPr>
            <w:tcW w:w="312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0857B548" w14:textId="77777777" w:rsidR="002D7B09" w:rsidRDefault="0067561E">
            <w:r>
              <w:rPr>
                <w:b/>
                <w:bCs/>
                <w:color w:val="FFFFFF"/>
                <w:sz w:val="20"/>
                <w:szCs w:val="20"/>
              </w:rPr>
              <w:t>Key Finding</w:t>
            </w:r>
          </w:p>
        </w:tc>
        <w:tc>
          <w:tcPr>
            <w:tcW w:w="312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27D232CC" w14:textId="77777777" w:rsidR="002D7B09" w:rsidRDefault="0067561E">
            <w:r>
              <w:rPr>
                <w:b/>
                <w:bCs/>
                <w:color w:val="FFFFFF"/>
                <w:sz w:val="20"/>
                <w:szCs w:val="20"/>
              </w:rPr>
              <w:t>Mapped Feature(s)</w:t>
            </w:r>
          </w:p>
        </w:tc>
      </w:tr>
      <w:tr w:rsidR="002D7B09" w14:paraId="25FD9D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8DF959" w14:textId="77777777" w:rsidR="002D7B09" w:rsidRDefault="0067561E">
            <w:r>
              <w:rPr>
                <w:sz w:val="20"/>
                <w:szCs w:val="20"/>
              </w:rPr>
              <w:t>Yan &amp; Tourangeau [5]</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A384BB" w14:textId="77777777" w:rsidR="002D7B09" w:rsidRDefault="0067561E">
            <w:r>
              <w:rPr>
                <w:sz w:val="20"/>
                <w:szCs w:val="20"/>
              </w:rPr>
              <w:t>Response latency varies with question complexity; fast responses signal disengagement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27B2A7" w14:textId="77777777" w:rsidR="002D7B09" w:rsidRDefault="0067561E">
            <w:r>
              <w:rPr>
                <w:sz w:val="20"/>
                <w:szCs w:val="20"/>
              </w:rPr>
              <w:t>Mean response time, complexity-adjusted pace, latency variance</w:t>
            </w:r>
          </w:p>
        </w:tc>
      </w:tr>
      <w:tr w:rsidR="002D7B09" w14:paraId="0FC4E6B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9A2DAA" w14:textId="77777777" w:rsidR="002D7B09" w:rsidRDefault="0067561E">
            <w:r>
              <w:rPr>
                <w:sz w:val="20"/>
                <w:szCs w:val="20"/>
              </w:rPr>
              <w:t>Wenz et al. [6]</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D694D8" w14:textId="77777777" w:rsidR="002D7B09" w:rsidRDefault="0067561E">
            <w:r>
              <w:rPr>
                <w:sz w:val="20"/>
                <w:szCs w:val="20"/>
              </w:rPr>
              <w:t>Fabricated interviews show compressed timing distributions and low back-navigation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190440" w14:textId="77777777" w:rsidR="002D7B09" w:rsidRDefault="0067561E">
            <w:r>
              <w:rPr>
                <w:sz w:val="20"/>
                <w:szCs w:val="20"/>
              </w:rPr>
              <w:t>IQR of response time, back-navigation rate, within-section variance</w:t>
            </w:r>
          </w:p>
        </w:tc>
      </w:tr>
      <w:tr w:rsidR="002D7B09" w14:paraId="207219B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D4B22F" w14:textId="77777777" w:rsidR="002D7B09" w:rsidRDefault="0067561E">
            <w:r>
              <w:rPr>
                <w:sz w:val="20"/>
                <w:szCs w:val="20"/>
              </w:rPr>
              <w:t>Conrad et al. [3]</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C48086" w14:textId="77777777" w:rsidR="002D7B09" w:rsidRDefault="0067561E">
            <w:r>
              <w:rPr>
                <w:sz w:val="20"/>
                <w:szCs w:val="20"/>
              </w:rPr>
              <w:t>Pauses and back-navigation identify respondent difficulty and disengagement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839183" w14:textId="77777777" w:rsidR="002D7B09" w:rsidRDefault="0067561E">
            <w:r>
              <w:rPr>
                <w:sz w:val="20"/>
                <w:szCs w:val="20"/>
              </w:rPr>
              <w:t>Pause frequency, pause duration, back-navigation count</w:t>
            </w:r>
          </w:p>
        </w:tc>
      </w:tr>
      <w:tr w:rsidR="002D7B09" w14:paraId="0D66AE2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526EFB" w14:textId="77777777" w:rsidR="002D7B09" w:rsidRDefault="0067561E">
            <w:proofErr w:type="spellStart"/>
            <w:r>
              <w:rPr>
                <w:sz w:val="20"/>
                <w:szCs w:val="20"/>
              </w:rPr>
              <w:t>Kreuter</w:t>
            </w:r>
            <w:proofErr w:type="spellEnd"/>
            <w:r>
              <w:rPr>
                <w:sz w:val="20"/>
                <w:szCs w:val="20"/>
              </w:rPr>
              <w:t xml:space="preserve"> [4]</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786EAB" w14:textId="77777777" w:rsidR="002D7B09" w:rsidRDefault="0067561E">
            <w:r>
              <w:rPr>
                <w:sz w:val="20"/>
                <w:szCs w:val="20"/>
              </w:rPr>
              <w:t>Survey-level timing featu</w:t>
            </w:r>
            <w:r>
              <w:rPr>
                <w:sz w:val="20"/>
                <w:szCs w:val="20"/>
              </w:rPr>
              <w:t>res are robust quality indicators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3A8E02" w14:textId="77777777" w:rsidR="002D7B09" w:rsidRDefault="0067561E">
            <w:r>
              <w:rPr>
                <w:sz w:val="20"/>
                <w:szCs w:val="20"/>
              </w:rPr>
              <w:t>Total duration, speed trajectory, time-of-day flag</w:t>
            </w:r>
          </w:p>
        </w:tc>
      </w:tr>
    </w:tbl>
    <w:p w14:paraId="3734F12E" w14:textId="77777777" w:rsidR="002D7B09" w:rsidRDefault="0067561E">
      <w:pPr>
        <w:spacing w:before="60" w:after="100"/>
        <w:jc w:val="center"/>
      </w:pPr>
      <w:r>
        <w:rPr>
          <w:i/>
          <w:iCs/>
        </w:rPr>
        <w:t>Table 1. Mapping of prior literature findings to planned feature extractions.</w:t>
      </w:r>
    </w:p>
    <w:p w14:paraId="05153CB8" w14:textId="77777777" w:rsidR="002D7B09" w:rsidRDefault="002D7B09">
      <w:pPr>
        <w:spacing w:before="200"/>
      </w:pPr>
    </w:p>
    <w:p w14:paraId="1AC70B81" w14:textId="77777777" w:rsidR="002D7B09" w:rsidRDefault="0067561E">
      <w:pPr>
        <w:pStyle w:val="Heading1"/>
      </w:pPr>
      <w:r>
        <w:lastRenderedPageBreak/>
        <w:t>3. Proposed Methodology</w:t>
      </w:r>
    </w:p>
    <w:p w14:paraId="6111113A" w14:textId="73C1F519" w:rsidR="002D7B09" w:rsidRDefault="0067561E">
      <w:pPr>
        <w:spacing w:before="80" w:after="80"/>
        <w:jc w:val="both"/>
      </w:pPr>
      <w:r>
        <w:t xml:space="preserve">The project follows an experimental and iterative development methodology. The system is structured as a multi-stage pipeline progressing from raw log ingestion through parsing, feature extraction, statistical </w:t>
      </w:r>
      <w:r w:rsidR="00F33B6C">
        <w:t>characterization</w:t>
      </w:r>
      <w:r>
        <w:t>, anomaly detection, and outpu</w:t>
      </w:r>
      <w:r>
        <w:t>t generation.</w:t>
      </w:r>
    </w:p>
    <w:p w14:paraId="66CED534" w14:textId="77777777" w:rsidR="002D7B09" w:rsidRDefault="002D7B09">
      <w:pPr>
        <w:spacing w:before="100"/>
      </w:pPr>
    </w:p>
    <w:p w14:paraId="27D624C0" w14:textId="306BF20A" w:rsidR="002D7B09" w:rsidRDefault="00EB3CCC">
      <w:pPr>
        <w:jc w:val="center"/>
      </w:pPr>
      <w:r w:rsidRPr="00C51BE2">
        <w:rPr>
          <w:rStyle w:val="Strong"/>
          <w:noProof/>
        </w:rPr>
        <w:drawing>
          <wp:inline distT="0" distB="0" distL="0" distR="0" wp14:anchorId="65A8A72C" wp14:editId="12222AB0">
            <wp:extent cx="5486400" cy="19259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6400" cy="1925955"/>
                    </a:xfrm>
                    <a:prstGeom prst="rect">
                      <a:avLst/>
                    </a:prstGeom>
                  </pic:spPr>
                </pic:pic>
              </a:graphicData>
            </a:graphic>
          </wp:inline>
        </w:drawing>
      </w:r>
    </w:p>
    <w:p w14:paraId="5D4CB310" w14:textId="77777777" w:rsidR="002D7B09" w:rsidRDefault="0067561E">
      <w:pPr>
        <w:spacing w:before="60" w:after="100"/>
        <w:jc w:val="center"/>
      </w:pPr>
      <w:r>
        <w:rPr>
          <w:i/>
          <w:iCs/>
        </w:rPr>
        <w:t>Fig. 1. System pipeline for paradata feature extraction and anomaly detection.</w:t>
      </w:r>
    </w:p>
    <w:p w14:paraId="627E5A6E" w14:textId="77777777" w:rsidR="002D7B09" w:rsidRDefault="002D7B09">
      <w:pPr>
        <w:spacing w:before="80"/>
      </w:pPr>
    </w:p>
    <w:p w14:paraId="24602433" w14:textId="167638F2" w:rsidR="002D7B09" w:rsidRDefault="0067561E">
      <w:pPr>
        <w:spacing w:before="80" w:after="80"/>
        <w:jc w:val="both"/>
      </w:pPr>
      <w:r>
        <w:t xml:space="preserve">Figure 1 illustrates the modular pipeline architecture, highlighting the separation between the parsing layer and the feature extraction layer. Raw audit logs </w:t>
      </w:r>
      <w:r>
        <w:t xml:space="preserve">from </w:t>
      </w:r>
      <w:proofErr w:type="spellStart"/>
      <w:r>
        <w:t>SurveyCTO</w:t>
      </w:r>
      <w:proofErr w:type="spellEnd"/>
      <w:r>
        <w:t xml:space="preserve"> and ODK enter at the left; platform-specific parsers </w:t>
      </w:r>
      <w:r w:rsidR="00F33B6C">
        <w:t>normalize</w:t>
      </w:r>
      <w:r>
        <w:t xml:space="preserve"> them into a Common Intermediate Representation (CIR); and the feature extraction, statistical </w:t>
      </w:r>
      <w:r w:rsidR="00F33B6C">
        <w:t>characterization</w:t>
      </w:r>
      <w:r>
        <w:t xml:space="preserve">, and anomaly detection modules all operate exclusively on this </w:t>
      </w:r>
      <w:r w:rsidR="00F33B6C">
        <w:t>standardized</w:t>
      </w:r>
      <w:r>
        <w:t xml:space="preserve"> format. This separation ensures that adding support for a new platform requires only a new parser, without modifying downstream components.</w:t>
      </w:r>
    </w:p>
    <w:p w14:paraId="17598422" w14:textId="1DF4C307" w:rsidR="002D7B09" w:rsidRDefault="0067561E">
      <w:pPr>
        <w:spacing w:before="80" w:after="80"/>
        <w:jc w:val="both"/>
      </w:pPr>
      <w:r>
        <w:t xml:space="preserve">The pipeline begins with the ingestion of raw audit logs from </w:t>
      </w:r>
      <w:proofErr w:type="spellStart"/>
      <w:r>
        <w:t>SurveyCTO</w:t>
      </w:r>
      <w:proofErr w:type="spellEnd"/>
      <w:r>
        <w:t xml:space="preserve"> and ODK. These logs differ substant</w:t>
      </w:r>
      <w:r>
        <w:t xml:space="preserve">ially in format: </w:t>
      </w:r>
      <w:proofErr w:type="spellStart"/>
      <w:r>
        <w:t>SurveyCTO</w:t>
      </w:r>
      <w:proofErr w:type="spellEnd"/>
      <w:r>
        <w:t xml:space="preserve"> produces event-based CSV files with millisecond-precision timestamps tied to field identifiers and event types (e.g., form-start, constraint, end), while ODK logs record a different event taxonomy with coarser timing granularity </w:t>
      </w:r>
      <w:r>
        <w:t xml:space="preserve">and distinct field naming conventions. Platform-specific parsers </w:t>
      </w:r>
      <w:r w:rsidR="00F33B6C">
        <w:t>normalize</w:t>
      </w:r>
      <w:r>
        <w:t xml:space="preserve"> each format into a common intermediate representation — a structured event table with </w:t>
      </w:r>
      <w:r w:rsidR="00F33B6C">
        <w:t>standardized</w:t>
      </w:r>
      <w:r>
        <w:t xml:space="preserve"> columns for interview ID, field name, event type, and timestamp — enabling all dow</w:t>
      </w:r>
      <w:r>
        <w:t>nstream processing to operate on a single data model.</w:t>
      </w:r>
    </w:p>
    <w:p w14:paraId="602ECA64" w14:textId="72F66FF8" w:rsidR="002D7B09" w:rsidRDefault="0067561E">
      <w:pPr>
        <w:spacing w:before="80" w:after="80"/>
        <w:jc w:val="both"/>
      </w:pPr>
      <w:r>
        <w:t>Feature engineering is applied to the intermediate representation to compute timing-based indicators across three levels of granularity. At the question level, the system calculates response time per fi</w:t>
      </w:r>
      <w:r>
        <w:t>eld, time-to-first-interaction, edit count, and whether the field was revisited. At the section level, it aggregates section pace, within-section timing variance, pause frequency, and pause duration. At the survey level, it computes total interview duratio</w:t>
      </w:r>
      <w:r>
        <w:t xml:space="preserve">n, speed trajectory across the interview arc, back-navigation rate, and time-of-day flags. Statistical measures — including variance, entropy, skewness, and kurtosis — </w:t>
      </w:r>
      <w:r w:rsidR="00F33B6C">
        <w:t>characterize</w:t>
      </w:r>
      <w:r>
        <w:t xml:space="preserve"> the distributional properties of each feature across questions and across i</w:t>
      </w:r>
      <w:r>
        <w:t>nterviews.</w:t>
      </w:r>
    </w:p>
    <w:p w14:paraId="7E174773" w14:textId="77777777" w:rsidR="002D7B09" w:rsidRDefault="0067561E">
      <w:pPr>
        <w:pStyle w:val="Heading2"/>
      </w:pPr>
      <w:r>
        <w:t>3.1 Preliminary Feature Taxonomy</w:t>
      </w:r>
    </w:p>
    <w:p w14:paraId="5E1D00E9" w14:textId="5E8770FB" w:rsidR="002D7B09" w:rsidRDefault="0067561E">
      <w:pPr>
        <w:spacing w:before="80" w:after="80"/>
        <w:jc w:val="both"/>
      </w:pPr>
      <w:r>
        <w:t xml:space="preserve">The seed project deliverable specifies 30–50 timing-based features. Table 2 presents the preliminary taxonomy, </w:t>
      </w:r>
      <w:r w:rsidR="00F33B6C">
        <w:t>organized</w:t>
      </w:r>
      <w:r>
        <w:t xml:space="preserve"> by granularity level. This taxonomy is informed by the literature review above and will be </w:t>
      </w:r>
      <w:r>
        <w:t>refined during implementation as format-specific constraints become clear.</w:t>
      </w:r>
    </w:p>
    <w:p w14:paraId="19B8C77C" w14:textId="77777777" w:rsidR="002D7B09" w:rsidRDefault="002D7B0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5660"/>
      </w:tblGrid>
      <w:tr w:rsidR="002D7B09" w14:paraId="6DDC42B1" w14:textId="77777777">
        <w:tblPrEx>
          <w:tblCellMar>
            <w:top w:w="0" w:type="dxa"/>
            <w:bottom w:w="0" w:type="dxa"/>
          </w:tblCellMar>
        </w:tblPrEx>
        <w:tc>
          <w:tcPr>
            <w:tcW w:w="0" w:type="auto"/>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60C9958B" w14:textId="77777777" w:rsidR="002D7B09" w:rsidRDefault="0067561E">
            <w:r>
              <w:rPr>
                <w:b/>
                <w:bCs/>
                <w:color w:val="FFFFFF"/>
                <w:sz w:val="20"/>
                <w:szCs w:val="20"/>
              </w:rPr>
              <w:t>Level</w:t>
            </w:r>
          </w:p>
        </w:tc>
        <w:tc>
          <w:tcPr>
            <w:tcW w:w="0" w:type="auto"/>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307AE9DC" w14:textId="77777777" w:rsidR="002D7B09" w:rsidRDefault="0067561E">
            <w:r>
              <w:rPr>
                <w:b/>
                <w:bCs/>
                <w:color w:val="FFFFFF"/>
                <w:sz w:val="20"/>
                <w:szCs w:val="20"/>
              </w:rPr>
              <w:t>Feature Category</w:t>
            </w:r>
          </w:p>
        </w:tc>
        <w:tc>
          <w:tcPr>
            <w:tcW w:w="0" w:type="auto"/>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766A7A21" w14:textId="77777777" w:rsidR="002D7B09" w:rsidRDefault="0067561E">
            <w:r>
              <w:rPr>
                <w:b/>
                <w:bCs/>
                <w:color w:val="FFFFFF"/>
                <w:sz w:val="20"/>
                <w:szCs w:val="20"/>
              </w:rPr>
              <w:t>Example Features</w:t>
            </w:r>
          </w:p>
        </w:tc>
      </w:tr>
      <w:tr w:rsidR="002D7B09" w14:paraId="1439989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F76023" w14:textId="77777777" w:rsidR="002D7B09" w:rsidRDefault="0067561E">
            <w:r>
              <w:rPr>
                <w:sz w:val="20"/>
                <w:szCs w:val="20"/>
              </w:rPr>
              <w:lastRenderedPageBreak/>
              <w:t>Question-level</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2FDE7A" w14:textId="77777777" w:rsidR="002D7B09" w:rsidRDefault="0067561E">
            <w:r>
              <w:rPr>
                <w:sz w:val="20"/>
                <w:szCs w:val="20"/>
              </w:rPr>
              <w:t>Response timing</w:t>
            </w:r>
          </w:p>
        </w:tc>
        <w:tc>
          <w:tcPr>
            <w:tcW w:w="5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6DE44" w14:textId="77777777" w:rsidR="002D7B09" w:rsidRDefault="0067561E">
            <w:r>
              <w:rPr>
                <w:sz w:val="20"/>
                <w:szCs w:val="20"/>
              </w:rPr>
              <w:t>Response time (</w:t>
            </w:r>
            <w:proofErr w:type="spellStart"/>
            <w:r>
              <w:rPr>
                <w:sz w:val="20"/>
                <w:szCs w:val="20"/>
              </w:rPr>
              <w:t>ms</w:t>
            </w:r>
            <w:proofErr w:type="spellEnd"/>
            <w:r>
              <w:rPr>
                <w:sz w:val="20"/>
                <w:szCs w:val="20"/>
              </w:rPr>
              <w:t>), time-to-first-interaction, field duration, edit count, revisit flag</w:t>
            </w:r>
          </w:p>
        </w:tc>
      </w:tr>
      <w:tr w:rsidR="002D7B09" w14:paraId="6F48329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9EBF8E" w14:textId="77777777" w:rsidR="002D7B09" w:rsidRDefault="0067561E">
            <w:r>
              <w:rPr>
                <w:sz w:val="20"/>
                <w:szCs w:val="20"/>
              </w:rPr>
              <w:t>Question-level</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276BFF" w14:textId="77777777" w:rsidR="002D7B09" w:rsidRDefault="0067561E">
            <w:r>
              <w:rPr>
                <w:sz w:val="20"/>
                <w:szCs w:val="20"/>
              </w:rPr>
              <w:t>Interaction patterns</w:t>
            </w:r>
          </w:p>
        </w:tc>
        <w:tc>
          <w:tcPr>
            <w:tcW w:w="5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67056F" w14:textId="77777777" w:rsidR="002D7B09" w:rsidRDefault="0067561E">
            <w:r>
              <w:rPr>
                <w:sz w:val="20"/>
                <w:szCs w:val="20"/>
              </w:rPr>
              <w:t>Number of keystrokes, time between first and last interaction, constraint trigger count</w:t>
            </w:r>
          </w:p>
        </w:tc>
      </w:tr>
      <w:tr w:rsidR="002D7B09" w14:paraId="78E2F5E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C8A3D7" w14:textId="77777777" w:rsidR="002D7B09" w:rsidRDefault="0067561E">
            <w:r>
              <w:rPr>
                <w:sz w:val="20"/>
                <w:szCs w:val="20"/>
              </w:rPr>
              <w:t>Section-level</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424DBE" w14:textId="77777777" w:rsidR="002D7B09" w:rsidRDefault="0067561E">
            <w:r>
              <w:rPr>
                <w:sz w:val="20"/>
                <w:szCs w:val="20"/>
              </w:rPr>
              <w:t>Pace and flow</w:t>
            </w:r>
          </w:p>
        </w:tc>
        <w:tc>
          <w:tcPr>
            <w:tcW w:w="5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AD354E" w14:textId="77777777" w:rsidR="002D7B09" w:rsidRDefault="0067561E">
            <w:r>
              <w:rPr>
                <w:sz w:val="20"/>
                <w:szCs w:val="20"/>
              </w:rPr>
              <w:t>Mean section pace, section duration, within-section variance, section-to-section pace ratio</w:t>
            </w:r>
          </w:p>
        </w:tc>
      </w:tr>
      <w:tr w:rsidR="002D7B09" w14:paraId="790D8BD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FFC561" w14:textId="77777777" w:rsidR="002D7B09" w:rsidRDefault="0067561E">
            <w:r>
              <w:rPr>
                <w:sz w:val="20"/>
                <w:szCs w:val="20"/>
              </w:rPr>
              <w:t>Section-level</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43F1D5" w14:textId="77777777" w:rsidR="002D7B09" w:rsidRDefault="0067561E">
            <w:r>
              <w:rPr>
                <w:sz w:val="20"/>
                <w:szCs w:val="20"/>
              </w:rPr>
              <w:t xml:space="preserve">Pause </w:t>
            </w:r>
            <w:proofErr w:type="spellStart"/>
            <w:r>
              <w:rPr>
                <w:sz w:val="20"/>
                <w:szCs w:val="20"/>
              </w:rPr>
              <w:t>behaviour</w:t>
            </w:r>
            <w:proofErr w:type="spellEnd"/>
          </w:p>
        </w:tc>
        <w:tc>
          <w:tcPr>
            <w:tcW w:w="5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A138D1" w14:textId="77777777" w:rsidR="002D7B09" w:rsidRDefault="0067561E">
            <w:r>
              <w:rPr>
                <w:sz w:val="20"/>
                <w:szCs w:val="20"/>
              </w:rPr>
              <w:t>Pause count (&gt;5s</w:t>
            </w:r>
            <w:r>
              <w:rPr>
                <w:sz w:val="20"/>
                <w:szCs w:val="20"/>
              </w:rPr>
              <w:t>), pause count (&gt;30s), mean pause duration, max pause duration</w:t>
            </w:r>
          </w:p>
        </w:tc>
      </w:tr>
      <w:tr w:rsidR="002D7B09" w14:paraId="47486D5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B39E9" w14:textId="77777777" w:rsidR="002D7B09" w:rsidRDefault="0067561E">
            <w:r>
              <w:rPr>
                <w:sz w:val="20"/>
                <w:szCs w:val="20"/>
              </w:rPr>
              <w:t>Survey-level</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A9621C" w14:textId="77777777" w:rsidR="002D7B09" w:rsidRDefault="0067561E">
            <w:r>
              <w:rPr>
                <w:sz w:val="20"/>
                <w:szCs w:val="20"/>
              </w:rPr>
              <w:t>Overall patterns</w:t>
            </w:r>
          </w:p>
        </w:tc>
        <w:tc>
          <w:tcPr>
            <w:tcW w:w="5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258411" w14:textId="77777777" w:rsidR="002D7B09" w:rsidRDefault="0067561E">
            <w:r>
              <w:rPr>
                <w:sz w:val="20"/>
                <w:szCs w:val="20"/>
              </w:rPr>
              <w:t>Total interview duration, speed trajectory (early vs. late pace), back-navigation count and rate</w:t>
            </w:r>
          </w:p>
        </w:tc>
      </w:tr>
      <w:tr w:rsidR="002D7B09" w14:paraId="4282C55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97BBD6" w14:textId="77777777" w:rsidR="002D7B09" w:rsidRDefault="0067561E">
            <w:r>
              <w:rPr>
                <w:sz w:val="20"/>
                <w:szCs w:val="20"/>
              </w:rPr>
              <w:t>Survey-level</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0DC5AE" w14:textId="77777777" w:rsidR="002D7B09" w:rsidRDefault="0067561E">
            <w:r>
              <w:rPr>
                <w:sz w:val="20"/>
                <w:szCs w:val="20"/>
              </w:rPr>
              <w:t>Temporal features</w:t>
            </w:r>
          </w:p>
        </w:tc>
        <w:tc>
          <w:tcPr>
            <w:tcW w:w="5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655BE1" w14:textId="77777777" w:rsidR="002D7B09" w:rsidRDefault="0067561E">
            <w:r>
              <w:rPr>
                <w:sz w:val="20"/>
                <w:szCs w:val="20"/>
              </w:rPr>
              <w:t>Time-of-day (hour of interview start), day-of-week, session length relative to median</w:t>
            </w:r>
          </w:p>
        </w:tc>
      </w:tr>
      <w:tr w:rsidR="002D7B09" w14:paraId="6E9205B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DA7FF1" w14:textId="77777777" w:rsidR="002D7B09" w:rsidRDefault="0067561E">
            <w:r>
              <w:rPr>
                <w:sz w:val="20"/>
                <w:szCs w:val="20"/>
              </w:rPr>
              <w:t>Statistical</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6AFD65" w14:textId="77777777" w:rsidR="002D7B09" w:rsidRDefault="0067561E">
            <w:r>
              <w:rPr>
                <w:sz w:val="20"/>
                <w:szCs w:val="20"/>
              </w:rPr>
              <w:t>Distributional measures</w:t>
            </w:r>
          </w:p>
        </w:tc>
        <w:tc>
          <w:tcPr>
            <w:tcW w:w="5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87D20C" w14:textId="77777777" w:rsidR="002D7B09" w:rsidRDefault="0067561E">
            <w:r>
              <w:rPr>
                <w:sz w:val="20"/>
                <w:szCs w:val="20"/>
              </w:rPr>
              <w:t>Variance, IQR, entropy, skewness, kurtosis of response time distribution per interview</w:t>
            </w:r>
          </w:p>
        </w:tc>
      </w:tr>
    </w:tbl>
    <w:p w14:paraId="72F1A114" w14:textId="77777777" w:rsidR="002D7B09" w:rsidRDefault="0067561E">
      <w:pPr>
        <w:spacing w:before="60" w:after="100"/>
        <w:jc w:val="center"/>
      </w:pPr>
      <w:r>
        <w:rPr>
          <w:i/>
          <w:iCs/>
        </w:rPr>
        <w:t xml:space="preserve">Table 2. Preliminary feature taxonomy across </w:t>
      </w:r>
      <w:r>
        <w:rPr>
          <w:i/>
          <w:iCs/>
        </w:rPr>
        <w:t>granularity levels.</w:t>
      </w:r>
    </w:p>
    <w:p w14:paraId="3ABD829D" w14:textId="77777777" w:rsidR="002D7B09" w:rsidRDefault="002D7B09">
      <w:pPr>
        <w:spacing w:before="120"/>
      </w:pPr>
    </w:p>
    <w:p w14:paraId="13488EBD" w14:textId="77777777" w:rsidR="002D7B09" w:rsidRDefault="0067561E">
      <w:pPr>
        <w:pStyle w:val="Heading3"/>
      </w:pPr>
      <w:r>
        <w:t>3.1.1 Feature Catalogue (Preliminary)</w:t>
      </w:r>
    </w:p>
    <w:p w14:paraId="6198A9FF" w14:textId="77777777" w:rsidR="002D7B09" w:rsidRDefault="0067561E">
      <w:pPr>
        <w:spacing w:before="80" w:after="80"/>
        <w:jc w:val="both"/>
      </w:pPr>
      <w:r>
        <w:t xml:space="preserve">The following table provides an enumerated catalogue of all 40 planned features, satisfying the seed project requirement of 30–50 features. Features are assigned unique identifiers (Q = Question-level, S = Section-level, V = Survey-level, T = Statistical) </w:t>
      </w:r>
      <w:r>
        <w:t xml:space="preserve">to facilitate unambiguous reference in the feature library implementation, documentation, and validation report. This catalogue will be extended or pruned during Phase 3 (Feature Extraction Implementation) as empirical discriminative power is assessed via </w:t>
      </w:r>
      <w:r>
        <w:t>Mann-Whitney U tests.</w:t>
      </w:r>
    </w:p>
    <w:p w14:paraId="38BE8476" w14:textId="77777777" w:rsidR="002D7B09" w:rsidRDefault="002D7B0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2"/>
        <w:gridCol w:w="1486"/>
        <w:gridCol w:w="2802"/>
        <w:gridCol w:w="4380"/>
      </w:tblGrid>
      <w:tr w:rsidR="002D7B09" w14:paraId="150AFE22" w14:textId="77777777">
        <w:tblPrEx>
          <w:tblCellMar>
            <w:top w:w="0" w:type="dxa"/>
            <w:bottom w:w="0" w:type="dxa"/>
          </w:tblCellMar>
        </w:tblPrEx>
        <w:tc>
          <w:tcPr>
            <w:tcW w:w="0" w:type="auto"/>
            <w:tcBorders>
              <w:top w:val="single" w:sz="2" w:space="0" w:color="2E75B6"/>
              <w:left w:val="single" w:sz="2" w:space="0" w:color="2E75B6"/>
              <w:bottom w:val="single" w:sz="2" w:space="0" w:color="2E75B6"/>
              <w:right w:val="single" w:sz="2" w:space="0" w:color="2E75B6"/>
            </w:tcBorders>
            <w:shd w:val="clear" w:color="auto" w:fill="1F4E79"/>
            <w:tcMar>
              <w:top w:w="80" w:type="dxa"/>
              <w:left w:w="100" w:type="dxa"/>
              <w:bottom w:w="80" w:type="dxa"/>
              <w:right w:w="100" w:type="dxa"/>
            </w:tcMar>
          </w:tcPr>
          <w:p w14:paraId="7FEC8120" w14:textId="77777777" w:rsidR="002D7B09" w:rsidRDefault="0067561E">
            <w:r>
              <w:rPr>
                <w:b/>
                <w:bCs/>
                <w:color w:val="FFFFFF"/>
                <w:sz w:val="18"/>
                <w:szCs w:val="18"/>
              </w:rPr>
              <w:t>ID</w:t>
            </w:r>
          </w:p>
        </w:tc>
        <w:tc>
          <w:tcPr>
            <w:tcW w:w="0" w:type="auto"/>
            <w:tcBorders>
              <w:top w:val="single" w:sz="2" w:space="0" w:color="2E75B6"/>
              <w:left w:val="single" w:sz="2" w:space="0" w:color="2E75B6"/>
              <w:bottom w:val="single" w:sz="2" w:space="0" w:color="2E75B6"/>
              <w:right w:val="single" w:sz="2" w:space="0" w:color="2E75B6"/>
            </w:tcBorders>
            <w:shd w:val="clear" w:color="auto" w:fill="1F4E79"/>
            <w:tcMar>
              <w:top w:w="80" w:type="dxa"/>
              <w:left w:w="100" w:type="dxa"/>
              <w:bottom w:w="80" w:type="dxa"/>
              <w:right w:w="100" w:type="dxa"/>
            </w:tcMar>
          </w:tcPr>
          <w:p w14:paraId="2F2295CC" w14:textId="77777777" w:rsidR="002D7B09" w:rsidRDefault="0067561E">
            <w:r>
              <w:rPr>
                <w:b/>
                <w:bCs/>
                <w:color w:val="FFFFFF"/>
                <w:sz w:val="18"/>
                <w:szCs w:val="18"/>
              </w:rPr>
              <w:t>Level</w:t>
            </w:r>
          </w:p>
        </w:tc>
        <w:tc>
          <w:tcPr>
            <w:tcW w:w="0" w:type="auto"/>
            <w:tcBorders>
              <w:top w:val="single" w:sz="2" w:space="0" w:color="2E75B6"/>
              <w:left w:val="single" w:sz="2" w:space="0" w:color="2E75B6"/>
              <w:bottom w:val="single" w:sz="2" w:space="0" w:color="2E75B6"/>
              <w:right w:val="single" w:sz="2" w:space="0" w:color="2E75B6"/>
            </w:tcBorders>
            <w:shd w:val="clear" w:color="auto" w:fill="1F4E79"/>
            <w:tcMar>
              <w:top w:w="80" w:type="dxa"/>
              <w:left w:w="100" w:type="dxa"/>
              <w:bottom w:w="80" w:type="dxa"/>
              <w:right w:w="100" w:type="dxa"/>
            </w:tcMar>
          </w:tcPr>
          <w:p w14:paraId="5CD97F9C" w14:textId="77777777" w:rsidR="002D7B09" w:rsidRDefault="0067561E">
            <w:r>
              <w:rPr>
                <w:b/>
                <w:bCs/>
                <w:color w:val="FFFFFF"/>
                <w:sz w:val="18"/>
                <w:szCs w:val="18"/>
              </w:rPr>
              <w:t>Feature Name</w:t>
            </w:r>
          </w:p>
        </w:tc>
        <w:tc>
          <w:tcPr>
            <w:tcW w:w="0" w:type="auto"/>
            <w:tcBorders>
              <w:top w:val="single" w:sz="2" w:space="0" w:color="2E75B6"/>
              <w:left w:val="single" w:sz="2" w:space="0" w:color="2E75B6"/>
              <w:bottom w:val="single" w:sz="2" w:space="0" w:color="2E75B6"/>
              <w:right w:val="single" w:sz="2" w:space="0" w:color="2E75B6"/>
            </w:tcBorders>
            <w:shd w:val="clear" w:color="auto" w:fill="1F4E79"/>
            <w:tcMar>
              <w:top w:w="80" w:type="dxa"/>
              <w:left w:w="100" w:type="dxa"/>
              <w:bottom w:w="80" w:type="dxa"/>
              <w:right w:w="100" w:type="dxa"/>
            </w:tcMar>
          </w:tcPr>
          <w:p w14:paraId="1F016EF9" w14:textId="77777777" w:rsidR="002D7B09" w:rsidRDefault="0067561E">
            <w:r>
              <w:rPr>
                <w:b/>
                <w:bCs/>
                <w:color w:val="FFFFFF"/>
                <w:sz w:val="18"/>
                <w:szCs w:val="18"/>
              </w:rPr>
              <w:t>Description</w:t>
            </w:r>
          </w:p>
        </w:tc>
      </w:tr>
      <w:tr w:rsidR="002D7B09" w14:paraId="4DE17E0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1C41041" w14:textId="77777777" w:rsidR="002D7B09" w:rsidRDefault="0067561E">
            <w:r>
              <w:rPr>
                <w:b/>
                <w:bCs/>
                <w:sz w:val="18"/>
                <w:szCs w:val="18"/>
              </w:rPr>
              <w:t>Q-01</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39B06667" w14:textId="77777777" w:rsidR="002D7B09" w:rsidRDefault="0067561E">
            <w:r>
              <w:rPr>
                <w:sz w:val="18"/>
                <w:szCs w:val="18"/>
              </w:rPr>
              <w:t>Question-Level</w:t>
            </w:r>
          </w:p>
        </w:tc>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3F5560A0" w14:textId="77777777" w:rsidR="002D7B09" w:rsidRDefault="0067561E">
            <w:proofErr w:type="spellStart"/>
            <w:r>
              <w:rPr>
                <w:sz w:val="18"/>
                <w:szCs w:val="18"/>
              </w:rPr>
              <w:t>response_time_ms</w:t>
            </w:r>
            <w:proofErr w:type="spellEnd"/>
          </w:p>
        </w:tc>
        <w:tc>
          <w:tcPr>
            <w:tcW w:w="44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4968A07B" w14:textId="77777777" w:rsidR="002D7B09" w:rsidRDefault="0067561E">
            <w:r>
              <w:rPr>
                <w:sz w:val="18"/>
                <w:szCs w:val="18"/>
              </w:rPr>
              <w:t>Total time spent on a field in milliseconds</w:t>
            </w:r>
          </w:p>
        </w:tc>
      </w:tr>
      <w:tr w:rsidR="002D7B09" w14:paraId="3B85233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5EACA93C" w14:textId="77777777" w:rsidR="002D7B09" w:rsidRDefault="0067561E">
            <w:r>
              <w:rPr>
                <w:b/>
                <w:bCs/>
                <w:sz w:val="18"/>
                <w:szCs w:val="18"/>
              </w:rPr>
              <w:t>Q-02</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20E542B5" w14:textId="77777777" w:rsidR="002D7B09" w:rsidRDefault="0067561E">
            <w:r>
              <w:rPr>
                <w:sz w:val="18"/>
                <w:szCs w:val="18"/>
              </w:rPr>
              <w:t>Question-Level</w:t>
            </w:r>
          </w:p>
        </w:tc>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63CE06A" w14:textId="77777777" w:rsidR="002D7B09" w:rsidRDefault="0067561E">
            <w:proofErr w:type="spellStart"/>
            <w:r>
              <w:rPr>
                <w:sz w:val="18"/>
                <w:szCs w:val="18"/>
              </w:rPr>
              <w:t>time_to_first_interaction</w:t>
            </w:r>
            <w:proofErr w:type="spellEnd"/>
          </w:p>
        </w:tc>
        <w:tc>
          <w:tcPr>
            <w:tcW w:w="44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387A0100" w14:textId="77777777" w:rsidR="002D7B09" w:rsidRDefault="0067561E">
            <w:r>
              <w:rPr>
                <w:sz w:val="18"/>
                <w:szCs w:val="18"/>
              </w:rPr>
              <w:t>Elapsed time from field display to first user input</w:t>
            </w:r>
          </w:p>
        </w:tc>
      </w:tr>
      <w:tr w:rsidR="002D7B09" w14:paraId="7EB58E9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DA489A8" w14:textId="77777777" w:rsidR="002D7B09" w:rsidRDefault="0067561E">
            <w:r>
              <w:rPr>
                <w:b/>
                <w:bCs/>
                <w:sz w:val="18"/>
                <w:szCs w:val="18"/>
              </w:rPr>
              <w:t>Q-03</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2C41F755" w14:textId="77777777" w:rsidR="002D7B09" w:rsidRDefault="0067561E">
            <w:r>
              <w:rPr>
                <w:sz w:val="18"/>
                <w:szCs w:val="18"/>
              </w:rPr>
              <w:t>Question-Level</w:t>
            </w:r>
          </w:p>
        </w:tc>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9BA30BF" w14:textId="77777777" w:rsidR="002D7B09" w:rsidRDefault="0067561E">
            <w:proofErr w:type="spellStart"/>
            <w:r>
              <w:rPr>
                <w:sz w:val="18"/>
                <w:szCs w:val="18"/>
              </w:rPr>
              <w:t>edit_count</w:t>
            </w:r>
            <w:proofErr w:type="spellEnd"/>
          </w:p>
        </w:tc>
        <w:tc>
          <w:tcPr>
            <w:tcW w:w="44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6ED0A6A" w14:textId="77777777" w:rsidR="002D7B09" w:rsidRDefault="0067561E">
            <w:r>
              <w:rPr>
                <w:sz w:val="18"/>
                <w:szCs w:val="18"/>
              </w:rPr>
              <w:t>Number of times the response was modified before leaving the field</w:t>
            </w:r>
          </w:p>
        </w:tc>
      </w:tr>
      <w:tr w:rsidR="002D7B09" w14:paraId="413920B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62C7ACC" w14:textId="77777777" w:rsidR="002D7B09" w:rsidRDefault="0067561E">
            <w:r>
              <w:rPr>
                <w:b/>
                <w:bCs/>
                <w:sz w:val="18"/>
                <w:szCs w:val="18"/>
              </w:rPr>
              <w:t>Q-04</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436F9749" w14:textId="77777777" w:rsidR="002D7B09" w:rsidRDefault="0067561E">
            <w:r>
              <w:rPr>
                <w:sz w:val="18"/>
                <w:szCs w:val="18"/>
              </w:rPr>
              <w:t>Question-Level</w:t>
            </w:r>
          </w:p>
        </w:tc>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2B0BA7AF" w14:textId="77777777" w:rsidR="002D7B09" w:rsidRDefault="0067561E">
            <w:proofErr w:type="spellStart"/>
            <w:r>
              <w:rPr>
                <w:sz w:val="18"/>
                <w:szCs w:val="18"/>
              </w:rPr>
              <w:t>revisit_flag</w:t>
            </w:r>
            <w:proofErr w:type="spellEnd"/>
          </w:p>
        </w:tc>
        <w:tc>
          <w:tcPr>
            <w:tcW w:w="44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92CA815" w14:textId="77777777" w:rsidR="002D7B09" w:rsidRDefault="0067561E">
            <w:r>
              <w:rPr>
                <w:sz w:val="18"/>
                <w:szCs w:val="18"/>
              </w:rPr>
              <w:t>Binary indicator: field was navigated back to after initial entry</w:t>
            </w:r>
          </w:p>
        </w:tc>
      </w:tr>
      <w:tr w:rsidR="002D7B09" w14:paraId="7AD2129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47A90CAF" w14:textId="77777777" w:rsidR="002D7B09" w:rsidRDefault="0067561E">
            <w:r>
              <w:rPr>
                <w:b/>
                <w:bCs/>
                <w:sz w:val="18"/>
                <w:szCs w:val="18"/>
              </w:rPr>
              <w:t>Q-05</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3B58673F" w14:textId="77777777" w:rsidR="002D7B09" w:rsidRDefault="0067561E">
            <w:r>
              <w:rPr>
                <w:sz w:val="18"/>
                <w:szCs w:val="18"/>
              </w:rPr>
              <w:t>Question-Level</w:t>
            </w:r>
          </w:p>
        </w:tc>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497DB547" w14:textId="77777777" w:rsidR="002D7B09" w:rsidRDefault="0067561E">
            <w:proofErr w:type="spellStart"/>
            <w:r>
              <w:rPr>
                <w:sz w:val="18"/>
                <w:szCs w:val="18"/>
              </w:rPr>
              <w:t>revisit_count</w:t>
            </w:r>
            <w:proofErr w:type="spellEnd"/>
          </w:p>
        </w:tc>
        <w:tc>
          <w:tcPr>
            <w:tcW w:w="44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6A03304" w14:textId="77777777" w:rsidR="002D7B09" w:rsidRDefault="0067561E">
            <w:r>
              <w:rPr>
                <w:sz w:val="18"/>
                <w:szCs w:val="18"/>
              </w:rPr>
              <w:t>Number of times the field was revisited during the interview</w:t>
            </w:r>
          </w:p>
        </w:tc>
      </w:tr>
      <w:tr w:rsidR="002D7B09" w14:paraId="1AE395B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81F3717" w14:textId="77777777" w:rsidR="002D7B09" w:rsidRDefault="0067561E">
            <w:r>
              <w:rPr>
                <w:b/>
                <w:bCs/>
                <w:sz w:val="18"/>
                <w:szCs w:val="18"/>
              </w:rPr>
              <w:t>Q-06</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0915549" w14:textId="77777777" w:rsidR="002D7B09" w:rsidRDefault="0067561E">
            <w:r>
              <w:rPr>
                <w:sz w:val="18"/>
                <w:szCs w:val="18"/>
              </w:rPr>
              <w:t>Question-Level</w:t>
            </w:r>
          </w:p>
        </w:tc>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32818286" w14:textId="77777777" w:rsidR="002D7B09" w:rsidRDefault="0067561E">
            <w:proofErr w:type="spellStart"/>
            <w:r>
              <w:rPr>
                <w:sz w:val="18"/>
                <w:szCs w:val="18"/>
              </w:rPr>
              <w:t>field_completion_ratio</w:t>
            </w:r>
            <w:proofErr w:type="spellEnd"/>
          </w:p>
        </w:tc>
        <w:tc>
          <w:tcPr>
            <w:tcW w:w="44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2D792094" w14:textId="77777777" w:rsidR="002D7B09" w:rsidRDefault="0067561E">
            <w:r>
              <w:rPr>
                <w:sz w:val="18"/>
                <w:szCs w:val="18"/>
              </w:rPr>
              <w:t>Proportion of mandatory fields completed without s</w:t>
            </w:r>
            <w:r>
              <w:rPr>
                <w:sz w:val="18"/>
                <w:szCs w:val="18"/>
              </w:rPr>
              <w:t>kipping</w:t>
            </w:r>
          </w:p>
        </w:tc>
      </w:tr>
      <w:tr w:rsidR="002D7B09" w14:paraId="20157CD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27F2B5E4" w14:textId="77777777" w:rsidR="002D7B09" w:rsidRDefault="0067561E">
            <w:r>
              <w:rPr>
                <w:b/>
                <w:bCs/>
                <w:sz w:val="18"/>
                <w:szCs w:val="18"/>
              </w:rPr>
              <w:t>Q-07</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2538B8B5" w14:textId="77777777" w:rsidR="002D7B09" w:rsidRDefault="0067561E">
            <w:r>
              <w:rPr>
                <w:sz w:val="18"/>
                <w:szCs w:val="18"/>
              </w:rPr>
              <w:t>Question-Level</w:t>
            </w:r>
          </w:p>
        </w:tc>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0C12B92B" w14:textId="77777777" w:rsidR="002D7B09" w:rsidRDefault="0067561E">
            <w:proofErr w:type="spellStart"/>
            <w:r>
              <w:rPr>
                <w:sz w:val="18"/>
                <w:szCs w:val="18"/>
              </w:rPr>
              <w:t>idle_time_ms</w:t>
            </w:r>
            <w:proofErr w:type="spellEnd"/>
          </w:p>
        </w:tc>
        <w:tc>
          <w:tcPr>
            <w:tcW w:w="44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4556700D" w14:textId="77777777" w:rsidR="002D7B09" w:rsidRDefault="0067561E">
            <w:r>
              <w:rPr>
                <w:sz w:val="18"/>
                <w:szCs w:val="18"/>
              </w:rPr>
              <w:t>Time with no keyboard/touch activity while field was active</w:t>
            </w:r>
          </w:p>
        </w:tc>
      </w:tr>
      <w:tr w:rsidR="002D7B09" w14:paraId="22797BD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363F177" w14:textId="77777777" w:rsidR="002D7B09" w:rsidRDefault="0067561E">
            <w:r>
              <w:rPr>
                <w:b/>
                <w:bCs/>
                <w:sz w:val="18"/>
                <w:szCs w:val="18"/>
              </w:rPr>
              <w:t>Q-08</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5C33517F" w14:textId="77777777" w:rsidR="002D7B09" w:rsidRDefault="0067561E">
            <w:r>
              <w:rPr>
                <w:sz w:val="18"/>
                <w:szCs w:val="18"/>
              </w:rPr>
              <w:t>Question-Level</w:t>
            </w:r>
          </w:p>
        </w:tc>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37CA6B4D" w14:textId="77777777" w:rsidR="002D7B09" w:rsidRDefault="0067561E">
            <w:proofErr w:type="spellStart"/>
            <w:r>
              <w:rPr>
                <w:sz w:val="18"/>
                <w:szCs w:val="18"/>
              </w:rPr>
              <w:t>keystroke_count</w:t>
            </w:r>
            <w:proofErr w:type="spellEnd"/>
          </w:p>
        </w:tc>
        <w:tc>
          <w:tcPr>
            <w:tcW w:w="44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B832D9B" w14:textId="77777777" w:rsidR="002D7B09" w:rsidRDefault="0067561E">
            <w:r>
              <w:rPr>
                <w:sz w:val="18"/>
                <w:szCs w:val="18"/>
              </w:rPr>
              <w:t>Total number of keystrokes recorded for a text-entry field</w:t>
            </w:r>
          </w:p>
        </w:tc>
      </w:tr>
      <w:tr w:rsidR="002D7B09" w14:paraId="3EADFA3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29908335" w14:textId="77777777" w:rsidR="002D7B09" w:rsidRDefault="0067561E">
            <w:r>
              <w:rPr>
                <w:b/>
                <w:bCs/>
                <w:sz w:val="18"/>
                <w:szCs w:val="18"/>
              </w:rPr>
              <w:t>Q-09</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28064027" w14:textId="77777777" w:rsidR="002D7B09" w:rsidRDefault="0067561E">
            <w:r>
              <w:rPr>
                <w:sz w:val="18"/>
                <w:szCs w:val="18"/>
              </w:rPr>
              <w:t>Question-Level</w:t>
            </w:r>
          </w:p>
        </w:tc>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2D7DEFA" w14:textId="77777777" w:rsidR="002D7B09" w:rsidRDefault="0067561E">
            <w:proofErr w:type="spellStart"/>
            <w:r>
              <w:rPr>
                <w:sz w:val="18"/>
                <w:szCs w:val="18"/>
              </w:rPr>
              <w:t>constraint_trigger_count</w:t>
            </w:r>
            <w:proofErr w:type="spellEnd"/>
          </w:p>
        </w:tc>
        <w:tc>
          <w:tcPr>
            <w:tcW w:w="44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E91E93E" w14:textId="77777777" w:rsidR="002D7B09" w:rsidRDefault="0067561E">
            <w:r>
              <w:rPr>
                <w:sz w:val="18"/>
                <w:szCs w:val="18"/>
              </w:rPr>
              <w:t>Number of validation constraint errors triggered on a field</w:t>
            </w:r>
          </w:p>
        </w:tc>
      </w:tr>
      <w:tr w:rsidR="002D7B09" w14:paraId="6968EA7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3364F236" w14:textId="77777777" w:rsidR="002D7B09" w:rsidRDefault="0067561E">
            <w:r>
              <w:rPr>
                <w:b/>
                <w:bCs/>
                <w:sz w:val="18"/>
                <w:szCs w:val="18"/>
              </w:rPr>
              <w:t>Q-10</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42ACE07A" w14:textId="77777777" w:rsidR="002D7B09" w:rsidRDefault="0067561E">
            <w:r>
              <w:rPr>
                <w:sz w:val="18"/>
                <w:szCs w:val="18"/>
              </w:rPr>
              <w:t>Question-Level</w:t>
            </w:r>
          </w:p>
        </w:tc>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D2C8082" w14:textId="77777777" w:rsidR="002D7B09" w:rsidRDefault="0067561E">
            <w:proofErr w:type="spellStart"/>
            <w:r>
              <w:rPr>
                <w:sz w:val="18"/>
                <w:szCs w:val="18"/>
              </w:rPr>
              <w:t>first_to_last_interaction_duration</w:t>
            </w:r>
            <w:proofErr w:type="spellEnd"/>
          </w:p>
        </w:tc>
        <w:tc>
          <w:tcPr>
            <w:tcW w:w="44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2F4AF36A" w14:textId="77777777" w:rsidR="002D7B09" w:rsidRDefault="0067561E">
            <w:r>
              <w:rPr>
                <w:sz w:val="18"/>
                <w:szCs w:val="18"/>
              </w:rPr>
              <w:t>Time between first input and final input on a field</w:t>
            </w:r>
          </w:p>
        </w:tc>
      </w:tr>
      <w:tr w:rsidR="002D7B09" w14:paraId="7B2F0F5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78F7E9F0" w14:textId="77777777" w:rsidR="002D7B09" w:rsidRDefault="0067561E">
            <w:r>
              <w:rPr>
                <w:b/>
                <w:bCs/>
                <w:sz w:val="18"/>
                <w:szCs w:val="18"/>
              </w:rPr>
              <w:t>S-01</w:t>
            </w:r>
          </w:p>
        </w:tc>
        <w:tc>
          <w:tcPr>
            <w:tcW w:w="15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59D68F0D" w14:textId="77777777" w:rsidR="002D7B09" w:rsidRDefault="0067561E">
            <w:r>
              <w:rPr>
                <w:sz w:val="18"/>
                <w:szCs w:val="18"/>
              </w:rPr>
              <w:t>Section-Level</w:t>
            </w:r>
          </w:p>
        </w:tc>
        <w:tc>
          <w:tcPr>
            <w:tcW w:w="27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173AD119" w14:textId="77777777" w:rsidR="002D7B09" w:rsidRDefault="0067561E">
            <w:proofErr w:type="spellStart"/>
            <w:r>
              <w:rPr>
                <w:sz w:val="18"/>
                <w:szCs w:val="18"/>
              </w:rPr>
              <w:t>mean_section_pace</w:t>
            </w:r>
            <w:proofErr w:type="spellEnd"/>
          </w:p>
        </w:tc>
        <w:tc>
          <w:tcPr>
            <w:tcW w:w="446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46746AB9" w14:textId="77777777" w:rsidR="002D7B09" w:rsidRDefault="0067561E">
            <w:r>
              <w:rPr>
                <w:sz w:val="18"/>
                <w:szCs w:val="18"/>
              </w:rPr>
              <w:t>Mean time per question within a section (</w:t>
            </w:r>
            <w:proofErr w:type="spellStart"/>
            <w:r>
              <w:rPr>
                <w:sz w:val="18"/>
                <w:szCs w:val="18"/>
              </w:rPr>
              <w:t>ms</w:t>
            </w:r>
            <w:proofErr w:type="spellEnd"/>
            <w:r>
              <w:rPr>
                <w:sz w:val="18"/>
                <w:szCs w:val="18"/>
              </w:rPr>
              <w:t>)</w:t>
            </w:r>
          </w:p>
        </w:tc>
      </w:tr>
      <w:tr w:rsidR="002D7B09" w14:paraId="5DCC04B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576CC8DC" w14:textId="77777777" w:rsidR="002D7B09" w:rsidRDefault="0067561E">
            <w:r>
              <w:rPr>
                <w:b/>
                <w:bCs/>
                <w:sz w:val="18"/>
                <w:szCs w:val="18"/>
              </w:rPr>
              <w:t>S-02</w:t>
            </w:r>
          </w:p>
        </w:tc>
        <w:tc>
          <w:tcPr>
            <w:tcW w:w="15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03627FC2" w14:textId="77777777" w:rsidR="002D7B09" w:rsidRDefault="0067561E">
            <w:r>
              <w:rPr>
                <w:sz w:val="18"/>
                <w:szCs w:val="18"/>
              </w:rPr>
              <w:t>Section-Level</w:t>
            </w:r>
          </w:p>
        </w:tc>
        <w:tc>
          <w:tcPr>
            <w:tcW w:w="27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74CBF52A" w14:textId="77777777" w:rsidR="002D7B09" w:rsidRDefault="0067561E">
            <w:proofErr w:type="spellStart"/>
            <w:r>
              <w:rPr>
                <w:sz w:val="18"/>
                <w:szCs w:val="18"/>
              </w:rPr>
              <w:t>section_duration_ms</w:t>
            </w:r>
            <w:proofErr w:type="spellEnd"/>
          </w:p>
        </w:tc>
        <w:tc>
          <w:tcPr>
            <w:tcW w:w="446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4F89353B" w14:textId="77777777" w:rsidR="002D7B09" w:rsidRDefault="0067561E">
            <w:r>
              <w:rPr>
                <w:sz w:val="18"/>
                <w:szCs w:val="18"/>
              </w:rPr>
              <w:t>Total elapsed time from first to last event in the section</w:t>
            </w:r>
          </w:p>
        </w:tc>
      </w:tr>
      <w:tr w:rsidR="002D7B09" w14:paraId="6B355CA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76DD5949" w14:textId="77777777" w:rsidR="002D7B09" w:rsidRDefault="0067561E">
            <w:r>
              <w:rPr>
                <w:b/>
                <w:bCs/>
                <w:sz w:val="18"/>
                <w:szCs w:val="18"/>
              </w:rPr>
              <w:t>S-03</w:t>
            </w:r>
          </w:p>
        </w:tc>
        <w:tc>
          <w:tcPr>
            <w:tcW w:w="15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24B734F1" w14:textId="77777777" w:rsidR="002D7B09" w:rsidRDefault="0067561E">
            <w:r>
              <w:rPr>
                <w:sz w:val="18"/>
                <w:szCs w:val="18"/>
              </w:rPr>
              <w:t>Section-Level</w:t>
            </w:r>
          </w:p>
        </w:tc>
        <w:tc>
          <w:tcPr>
            <w:tcW w:w="27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2376B8ED" w14:textId="77777777" w:rsidR="002D7B09" w:rsidRDefault="0067561E">
            <w:proofErr w:type="spellStart"/>
            <w:r>
              <w:rPr>
                <w:sz w:val="18"/>
                <w:szCs w:val="18"/>
              </w:rPr>
              <w:t>within_section_variance</w:t>
            </w:r>
            <w:proofErr w:type="spellEnd"/>
          </w:p>
        </w:tc>
        <w:tc>
          <w:tcPr>
            <w:tcW w:w="446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1CA1187E" w14:textId="77777777" w:rsidR="002D7B09" w:rsidRDefault="0067561E">
            <w:r>
              <w:rPr>
                <w:sz w:val="18"/>
                <w:szCs w:val="18"/>
              </w:rPr>
              <w:t>Variance of per-question response times within the section</w:t>
            </w:r>
          </w:p>
        </w:tc>
      </w:tr>
      <w:tr w:rsidR="002D7B09" w14:paraId="348299B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79318747" w14:textId="77777777" w:rsidR="002D7B09" w:rsidRDefault="0067561E">
            <w:r>
              <w:rPr>
                <w:b/>
                <w:bCs/>
                <w:sz w:val="18"/>
                <w:szCs w:val="18"/>
              </w:rPr>
              <w:lastRenderedPageBreak/>
              <w:t>S-04</w:t>
            </w:r>
          </w:p>
        </w:tc>
        <w:tc>
          <w:tcPr>
            <w:tcW w:w="15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7C1FA999" w14:textId="77777777" w:rsidR="002D7B09" w:rsidRDefault="0067561E">
            <w:r>
              <w:rPr>
                <w:sz w:val="18"/>
                <w:szCs w:val="18"/>
              </w:rPr>
              <w:t>Section-Level</w:t>
            </w:r>
          </w:p>
        </w:tc>
        <w:tc>
          <w:tcPr>
            <w:tcW w:w="27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65BA47B1" w14:textId="77777777" w:rsidR="002D7B09" w:rsidRDefault="0067561E">
            <w:proofErr w:type="spellStart"/>
            <w:r>
              <w:rPr>
                <w:sz w:val="18"/>
                <w:szCs w:val="18"/>
              </w:rPr>
              <w:t>section_to_section_pace_ratio</w:t>
            </w:r>
            <w:proofErr w:type="spellEnd"/>
          </w:p>
        </w:tc>
        <w:tc>
          <w:tcPr>
            <w:tcW w:w="446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365D4DE8" w14:textId="77777777" w:rsidR="002D7B09" w:rsidRDefault="0067561E">
            <w:r>
              <w:rPr>
                <w:sz w:val="18"/>
                <w:szCs w:val="18"/>
              </w:rPr>
              <w:t>Ratio of section pace to the survey-level mean pace</w:t>
            </w:r>
          </w:p>
        </w:tc>
      </w:tr>
      <w:tr w:rsidR="002D7B09" w14:paraId="5D49C66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1150ED69" w14:textId="77777777" w:rsidR="002D7B09" w:rsidRDefault="0067561E">
            <w:r>
              <w:rPr>
                <w:b/>
                <w:bCs/>
                <w:sz w:val="18"/>
                <w:szCs w:val="18"/>
              </w:rPr>
              <w:t>S-05</w:t>
            </w:r>
          </w:p>
        </w:tc>
        <w:tc>
          <w:tcPr>
            <w:tcW w:w="15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68B09162" w14:textId="77777777" w:rsidR="002D7B09" w:rsidRDefault="0067561E">
            <w:r>
              <w:rPr>
                <w:sz w:val="18"/>
                <w:szCs w:val="18"/>
              </w:rPr>
              <w:t>Section-Level</w:t>
            </w:r>
          </w:p>
        </w:tc>
        <w:tc>
          <w:tcPr>
            <w:tcW w:w="27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58C65E4D" w14:textId="77777777" w:rsidR="002D7B09" w:rsidRDefault="0067561E">
            <w:r>
              <w:rPr>
                <w:sz w:val="18"/>
                <w:szCs w:val="18"/>
              </w:rPr>
              <w:t>pause_count_5s</w:t>
            </w:r>
          </w:p>
        </w:tc>
        <w:tc>
          <w:tcPr>
            <w:tcW w:w="446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4D1C99EC" w14:textId="77777777" w:rsidR="002D7B09" w:rsidRDefault="0067561E">
            <w:r>
              <w:rPr>
                <w:sz w:val="18"/>
                <w:szCs w:val="18"/>
              </w:rPr>
              <w:t>Number of inter-question gaps exceeding 5 seconds</w:t>
            </w:r>
          </w:p>
        </w:tc>
      </w:tr>
      <w:tr w:rsidR="002D7B09" w14:paraId="095948A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724E3FAD" w14:textId="77777777" w:rsidR="002D7B09" w:rsidRDefault="0067561E">
            <w:r>
              <w:rPr>
                <w:b/>
                <w:bCs/>
                <w:sz w:val="18"/>
                <w:szCs w:val="18"/>
              </w:rPr>
              <w:t>S-06</w:t>
            </w:r>
          </w:p>
        </w:tc>
        <w:tc>
          <w:tcPr>
            <w:tcW w:w="15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3EEDC842" w14:textId="77777777" w:rsidR="002D7B09" w:rsidRDefault="0067561E">
            <w:r>
              <w:rPr>
                <w:sz w:val="18"/>
                <w:szCs w:val="18"/>
              </w:rPr>
              <w:t>Section-Level</w:t>
            </w:r>
          </w:p>
        </w:tc>
        <w:tc>
          <w:tcPr>
            <w:tcW w:w="27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432861EB" w14:textId="77777777" w:rsidR="002D7B09" w:rsidRDefault="0067561E">
            <w:r>
              <w:rPr>
                <w:sz w:val="18"/>
                <w:szCs w:val="18"/>
              </w:rPr>
              <w:t>pause_count_30s</w:t>
            </w:r>
          </w:p>
        </w:tc>
        <w:tc>
          <w:tcPr>
            <w:tcW w:w="446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7F415B52" w14:textId="77777777" w:rsidR="002D7B09" w:rsidRDefault="0067561E">
            <w:r>
              <w:rPr>
                <w:sz w:val="18"/>
                <w:szCs w:val="18"/>
              </w:rPr>
              <w:t>Number of inter-question gaps exceeding 30 seconds</w:t>
            </w:r>
          </w:p>
        </w:tc>
      </w:tr>
      <w:tr w:rsidR="002D7B09" w14:paraId="7C9DBDE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41453637" w14:textId="77777777" w:rsidR="002D7B09" w:rsidRDefault="0067561E">
            <w:r>
              <w:rPr>
                <w:b/>
                <w:bCs/>
                <w:sz w:val="18"/>
                <w:szCs w:val="18"/>
              </w:rPr>
              <w:t>S-07</w:t>
            </w:r>
          </w:p>
        </w:tc>
        <w:tc>
          <w:tcPr>
            <w:tcW w:w="15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173DA603" w14:textId="77777777" w:rsidR="002D7B09" w:rsidRDefault="0067561E">
            <w:r>
              <w:rPr>
                <w:sz w:val="18"/>
                <w:szCs w:val="18"/>
              </w:rPr>
              <w:t>Section-Level</w:t>
            </w:r>
          </w:p>
        </w:tc>
        <w:tc>
          <w:tcPr>
            <w:tcW w:w="27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33168640" w14:textId="77777777" w:rsidR="002D7B09" w:rsidRDefault="0067561E">
            <w:proofErr w:type="spellStart"/>
            <w:r>
              <w:rPr>
                <w:sz w:val="18"/>
                <w:szCs w:val="18"/>
              </w:rPr>
              <w:t>mean_pause_duration_ms</w:t>
            </w:r>
            <w:proofErr w:type="spellEnd"/>
          </w:p>
        </w:tc>
        <w:tc>
          <w:tcPr>
            <w:tcW w:w="446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022911D5" w14:textId="77777777" w:rsidR="002D7B09" w:rsidRDefault="0067561E">
            <w:r>
              <w:rPr>
                <w:sz w:val="18"/>
                <w:szCs w:val="18"/>
              </w:rPr>
              <w:t>Average duration of pauses (&gt;5s) within the section</w:t>
            </w:r>
          </w:p>
        </w:tc>
      </w:tr>
      <w:tr w:rsidR="002D7B09" w14:paraId="248A246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4A8BBA49" w14:textId="77777777" w:rsidR="002D7B09" w:rsidRDefault="0067561E">
            <w:r>
              <w:rPr>
                <w:b/>
                <w:bCs/>
                <w:sz w:val="18"/>
                <w:szCs w:val="18"/>
              </w:rPr>
              <w:t>S-08</w:t>
            </w:r>
          </w:p>
        </w:tc>
        <w:tc>
          <w:tcPr>
            <w:tcW w:w="15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6D76723C" w14:textId="77777777" w:rsidR="002D7B09" w:rsidRDefault="0067561E">
            <w:r>
              <w:rPr>
                <w:sz w:val="18"/>
                <w:szCs w:val="18"/>
              </w:rPr>
              <w:t>Section-Level</w:t>
            </w:r>
          </w:p>
        </w:tc>
        <w:tc>
          <w:tcPr>
            <w:tcW w:w="27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74096154" w14:textId="77777777" w:rsidR="002D7B09" w:rsidRDefault="0067561E">
            <w:proofErr w:type="spellStart"/>
            <w:r>
              <w:rPr>
                <w:sz w:val="18"/>
                <w:szCs w:val="18"/>
              </w:rPr>
              <w:t>max_pause_duration_ms</w:t>
            </w:r>
            <w:proofErr w:type="spellEnd"/>
          </w:p>
        </w:tc>
        <w:tc>
          <w:tcPr>
            <w:tcW w:w="446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26E7C555" w14:textId="77777777" w:rsidR="002D7B09" w:rsidRDefault="0067561E">
            <w:r>
              <w:rPr>
                <w:sz w:val="18"/>
                <w:szCs w:val="18"/>
              </w:rPr>
              <w:t>Maximum single pause duration within the section</w:t>
            </w:r>
          </w:p>
        </w:tc>
      </w:tr>
      <w:tr w:rsidR="002D7B09" w14:paraId="6BEA5A7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62A41534" w14:textId="77777777" w:rsidR="002D7B09" w:rsidRDefault="0067561E">
            <w:r>
              <w:rPr>
                <w:b/>
                <w:bCs/>
                <w:sz w:val="18"/>
                <w:szCs w:val="18"/>
              </w:rPr>
              <w:t>S-09</w:t>
            </w:r>
          </w:p>
        </w:tc>
        <w:tc>
          <w:tcPr>
            <w:tcW w:w="15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4BCE6127" w14:textId="77777777" w:rsidR="002D7B09" w:rsidRDefault="0067561E">
            <w:r>
              <w:rPr>
                <w:sz w:val="18"/>
                <w:szCs w:val="18"/>
              </w:rPr>
              <w:t>Section-Level</w:t>
            </w:r>
          </w:p>
        </w:tc>
        <w:tc>
          <w:tcPr>
            <w:tcW w:w="27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4771F946" w14:textId="77777777" w:rsidR="002D7B09" w:rsidRDefault="0067561E">
            <w:proofErr w:type="spellStart"/>
            <w:r>
              <w:rPr>
                <w:sz w:val="18"/>
                <w:szCs w:val="18"/>
              </w:rPr>
              <w:t>back_nav_count_section</w:t>
            </w:r>
            <w:proofErr w:type="spellEnd"/>
          </w:p>
        </w:tc>
        <w:tc>
          <w:tcPr>
            <w:tcW w:w="446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7A74BFAD" w14:textId="77777777" w:rsidR="002D7B09" w:rsidRDefault="0067561E">
            <w:r>
              <w:rPr>
                <w:sz w:val="18"/>
                <w:szCs w:val="18"/>
              </w:rPr>
              <w:t>Count of backward navigation events within the section</w:t>
            </w:r>
          </w:p>
        </w:tc>
      </w:tr>
      <w:tr w:rsidR="002D7B09" w14:paraId="6DFBEFF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189D6292" w14:textId="77777777" w:rsidR="002D7B09" w:rsidRDefault="0067561E">
            <w:r>
              <w:rPr>
                <w:b/>
                <w:bCs/>
                <w:sz w:val="18"/>
                <w:szCs w:val="18"/>
              </w:rPr>
              <w:t>S-10</w:t>
            </w:r>
          </w:p>
        </w:tc>
        <w:tc>
          <w:tcPr>
            <w:tcW w:w="15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68DB3EB2" w14:textId="77777777" w:rsidR="002D7B09" w:rsidRDefault="0067561E">
            <w:r>
              <w:rPr>
                <w:sz w:val="18"/>
                <w:szCs w:val="18"/>
              </w:rPr>
              <w:t>Section-Level</w:t>
            </w:r>
          </w:p>
        </w:tc>
        <w:tc>
          <w:tcPr>
            <w:tcW w:w="27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3E0133B1" w14:textId="77777777" w:rsidR="002D7B09" w:rsidRDefault="0067561E">
            <w:proofErr w:type="spellStart"/>
            <w:r>
              <w:rPr>
                <w:sz w:val="18"/>
                <w:szCs w:val="18"/>
              </w:rPr>
              <w:t>section_completion_rate</w:t>
            </w:r>
            <w:proofErr w:type="spellEnd"/>
          </w:p>
        </w:tc>
        <w:tc>
          <w:tcPr>
            <w:tcW w:w="446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4F28DEE6" w14:textId="77777777" w:rsidR="002D7B09" w:rsidRDefault="0067561E">
            <w:r>
              <w:rPr>
                <w:sz w:val="18"/>
                <w:szCs w:val="18"/>
              </w:rPr>
              <w:t>Proportion of section fields answered (non-missing)</w:t>
            </w:r>
          </w:p>
        </w:tc>
      </w:tr>
      <w:tr w:rsidR="002D7B09" w14:paraId="76FB03D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75321C2A" w14:textId="77777777" w:rsidR="002D7B09" w:rsidRDefault="0067561E">
            <w:r>
              <w:rPr>
                <w:b/>
                <w:bCs/>
                <w:sz w:val="18"/>
                <w:szCs w:val="18"/>
              </w:rPr>
              <w:t>V-01</w:t>
            </w:r>
          </w:p>
        </w:tc>
        <w:tc>
          <w:tcPr>
            <w:tcW w:w="15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1E6F6914" w14:textId="77777777" w:rsidR="002D7B09" w:rsidRDefault="0067561E">
            <w:r>
              <w:rPr>
                <w:sz w:val="18"/>
                <w:szCs w:val="18"/>
              </w:rPr>
              <w:t>Survey-Level</w:t>
            </w:r>
          </w:p>
        </w:tc>
        <w:tc>
          <w:tcPr>
            <w:tcW w:w="27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331ED472" w14:textId="77777777" w:rsidR="002D7B09" w:rsidRDefault="0067561E">
            <w:proofErr w:type="spellStart"/>
            <w:r>
              <w:rPr>
                <w:sz w:val="18"/>
                <w:szCs w:val="18"/>
              </w:rPr>
              <w:t>total_interview_duration_ms</w:t>
            </w:r>
            <w:proofErr w:type="spellEnd"/>
          </w:p>
        </w:tc>
        <w:tc>
          <w:tcPr>
            <w:tcW w:w="446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40C8EB63" w14:textId="77777777" w:rsidR="002D7B09" w:rsidRDefault="0067561E">
            <w:r>
              <w:rPr>
                <w:sz w:val="18"/>
                <w:szCs w:val="18"/>
              </w:rPr>
              <w:t>Total elapsed time from form-start to form-end</w:t>
            </w:r>
          </w:p>
        </w:tc>
      </w:tr>
      <w:tr w:rsidR="002D7B09" w14:paraId="7659C95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16D01964" w14:textId="77777777" w:rsidR="002D7B09" w:rsidRDefault="0067561E">
            <w:r>
              <w:rPr>
                <w:b/>
                <w:bCs/>
                <w:sz w:val="18"/>
                <w:szCs w:val="18"/>
              </w:rPr>
              <w:t>V-02</w:t>
            </w:r>
          </w:p>
        </w:tc>
        <w:tc>
          <w:tcPr>
            <w:tcW w:w="15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486ADE94" w14:textId="77777777" w:rsidR="002D7B09" w:rsidRDefault="0067561E">
            <w:r>
              <w:rPr>
                <w:sz w:val="18"/>
                <w:szCs w:val="18"/>
              </w:rPr>
              <w:t>Survey-Level</w:t>
            </w:r>
          </w:p>
        </w:tc>
        <w:tc>
          <w:tcPr>
            <w:tcW w:w="27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46E9B805" w14:textId="77777777" w:rsidR="002D7B09" w:rsidRDefault="0067561E">
            <w:proofErr w:type="spellStart"/>
            <w:r>
              <w:rPr>
                <w:sz w:val="18"/>
                <w:szCs w:val="18"/>
              </w:rPr>
              <w:t>speed_trajectory_early</w:t>
            </w:r>
            <w:proofErr w:type="spellEnd"/>
          </w:p>
        </w:tc>
        <w:tc>
          <w:tcPr>
            <w:tcW w:w="446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0F457302" w14:textId="77777777" w:rsidR="002D7B09" w:rsidRDefault="0067561E">
            <w:r>
              <w:rPr>
                <w:sz w:val="18"/>
                <w:szCs w:val="18"/>
              </w:rPr>
              <w:t>Mean pace of the first quarter of interview questions</w:t>
            </w:r>
          </w:p>
        </w:tc>
      </w:tr>
      <w:tr w:rsidR="002D7B09" w14:paraId="1B43DE8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6D8F43CF" w14:textId="77777777" w:rsidR="002D7B09" w:rsidRDefault="0067561E">
            <w:r>
              <w:rPr>
                <w:b/>
                <w:bCs/>
                <w:sz w:val="18"/>
                <w:szCs w:val="18"/>
              </w:rPr>
              <w:t>V-03</w:t>
            </w:r>
          </w:p>
        </w:tc>
        <w:tc>
          <w:tcPr>
            <w:tcW w:w="15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2C29579C" w14:textId="77777777" w:rsidR="002D7B09" w:rsidRDefault="0067561E">
            <w:r>
              <w:rPr>
                <w:sz w:val="18"/>
                <w:szCs w:val="18"/>
              </w:rPr>
              <w:t>Survey-Level</w:t>
            </w:r>
          </w:p>
        </w:tc>
        <w:tc>
          <w:tcPr>
            <w:tcW w:w="27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4912B571" w14:textId="77777777" w:rsidR="002D7B09" w:rsidRDefault="0067561E">
            <w:proofErr w:type="spellStart"/>
            <w:r>
              <w:rPr>
                <w:sz w:val="18"/>
                <w:szCs w:val="18"/>
              </w:rPr>
              <w:t>speed_trajectory_late</w:t>
            </w:r>
            <w:proofErr w:type="spellEnd"/>
          </w:p>
        </w:tc>
        <w:tc>
          <w:tcPr>
            <w:tcW w:w="446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6DC78B9C" w14:textId="77777777" w:rsidR="002D7B09" w:rsidRDefault="0067561E">
            <w:r>
              <w:rPr>
                <w:sz w:val="18"/>
                <w:szCs w:val="18"/>
              </w:rPr>
              <w:t>Mean pace of the final quarter of interview questions</w:t>
            </w:r>
          </w:p>
        </w:tc>
      </w:tr>
      <w:tr w:rsidR="002D7B09" w14:paraId="6D4AE5E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15BCA874" w14:textId="77777777" w:rsidR="002D7B09" w:rsidRDefault="0067561E">
            <w:r>
              <w:rPr>
                <w:b/>
                <w:bCs/>
                <w:sz w:val="18"/>
                <w:szCs w:val="18"/>
              </w:rPr>
              <w:t>V-04</w:t>
            </w:r>
          </w:p>
        </w:tc>
        <w:tc>
          <w:tcPr>
            <w:tcW w:w="15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01972197" w14:textId="77777777" w:rsidR="002D7B09" w:rsidRDefault="0067561E">
            <w:r>
              <w:rPr>
                <w:sz w:val="18"/>
                <w:szCs w:val="18"/>
              </w:rPr>
              <w:t>Survey-Level</w:t>
            </w:r>
          </w:p>
        </w:tc>
        <w:tc>
          <w:tcPr>
            <w:tcW w:w="27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1DF06138" w14:textId="77777777" w:rsidR="002D7B09" w:rsidRDefault="0067561E">
            <w:proofErr w:type="spellStart"/>
            <w:r>
              <w:rPr>
                <w:sz w:val="18"/>
                <w:szCs w:val="18"/>
              </w:rPr>
              <w:t>speed_trajectory_ratio</w:t>
            </w:r>
            <w:proofErr w:type="spellEnd"/>
          </w:p>
        </w:tc>
        <w:tc>
          <w:tcPr>
            <w:tcW w:w="446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29CE6023" w14:textId="77777777" w:rsidR="002D7B09" w:rsidRDefault="0067561E">
            <w:r>
              <w:rPr>
                <w:sz w:val="18"/>
                <w:szCs w:val="18"/>
              </w:rPr>
              <w:t>Ratio of early pace to late pace (acceleration indicator)</w:t>
            </w:r>
          </w:p>
        </w:tc>
      </w:tr>
      <w:tr w:rsidR="002D7B09" w14:paraId="0178F83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6D63E165" w14:textId="77777777" w:rsidR="002D7B09" w:rsidRDefault="0067561E">
            <w:r>
              <w:rPr>
                <w:b/>
                <w:bCs/>
                <w:sz w:val="18"/>
                <w:szCs w:val="18"/>
              </w:rPr>
              <w:t>V-05</w:t>
            </w:r>
          </w:p>
        </w:tc>
        <w:tc>
          <w:tcPr>
            <w:tcW w:w="15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2BCAC093" w14:textId="77777777" w:rsidR="002D7B09" w:rsidRDefault="0067561E">
            <w:r>
              <w:rPr>
                <w:sz w:val="18"/>
                <w:szCs w:val="18"/>
              </w:rPr>
              <w:t>Survey-Level</w:t>
            </w:r>
          </w:p>
        </w:tc>
        <w:tc>
          <w:tcPr>
            <w:tcW w:w="27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1C4A9C00" w14:textId="77777777" w:rsidR="002D7B09" w:rsidRDefault="0067561E">
            <w:proofErr w:type="spellStart"/>
            <w:r>
              <w:rPr>
                <w:sz w:val="18"/>
                <w:szCs w:val="18"/>
              </w:rPr>
              <w:t>back_navigation_rate</w:t>
            </w:r>
            <w:proofErr w:type="spellEnd"/>
          </w:p>
        </w:tc>
        <w:tc>
          <w:tcPr>
            <w:tcW w:w="446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754F623F" w14:textId="77777777" w:rsidR="002D7B09" w:rsidRDefault="0067561E">
            <w:r>
              <w:rPr>
                <w:sz w:val="18"/>
                <w:szCs w:val="18"/>
              </w:rPr>
              <w:t>Back-navigation events per question across the interview</w:t>
            </w:r>
          </w:p>
        </w:tc>
      </w:tr>
      <w:tr w:rsidR="002D7B09" w14:paraId="6061966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18D6E3B2" w14:textId="77777777" w:rsidR="002D7B09" w:rsidRDefault="0067561E">
            <w:r>
              <w:rPr>
                <w:b/>
                <w:bCs/>
                <w:sz w:val="18"/>
                <w:szCs w:val="18"/>
              </w:rPr>
              <w:t>V-06</w:t>
            </w:r>
          </w:p>
        </w:tc>
        <w:tc>
          <w:tcPr>
            <w:tcW w:w="15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06E9E05C" w14:textId="77777777" w:rsidR="002D7B09" w:rsidRDefault="0067561E">
            <w:r>
              <w:rPr>
                <w:sz w:val="18"/>
                <w:szCs w:val="18"/>
              </w:rPr>
              <w:t>Survey-Level</w:t>
            </w:r>
          </w:p>
        </w:tc>
        <w:tc>
          <w:tcPr>
            <w:tcW w:w="27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5550ED58" w14:textId="77777777" w:rsidR="002D7B09" w:rsidRDefault="0067561E">
            <w:proofErr w:type="spellStart"/>
            <w:r>
              <w:rPr>
                <w:sz w:val="18"/>
                <w:szCs w:val="18"/>
              </w:rPr>
              <w:t>back_navigation_total_count</w:t>
            </w:r>
            <w:proofErr w:type="spellEnd"/>
          </w:p>
        </w:tc>
        <w:tc>
          <w:tcPr>
            <w:tcW w:w="446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1CAE28D8" w14:textId="77777777" w:rsidR="002D7B09" w:rsidRDefault="0067561E">
            <w:r>
              <w:rPr>
                <w:sz w:val="18"/>
                <w:szCs w:val="18"/>
              </w:rPr>
              <w:t>Total number of backward navigation events in intervie</w:t>
            </w:r>
            <w:r>
              <w:rPr>
                <w:sz w:val="18"/>
                <w:szCs w:val="18"/>
              </w:rPr>
              <w:t>w</w:t>
            </w:r>
          </w:p>
        </w:tc>
      </w:tr>
      <w:tr w:rsidR="002D7B09" w14:paraId="0E7AE97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1AD490AB" w14:textId="77777777" w:rsidR="002D7B09" w:rsidRDefault="0067561E">
            <w:r>
              <w:rPr>
                <w:b/>
                <w:bCs/>
                <w:sz w:val="18"/>
                <w:szCs w:val="18"/>
              </w:rPr>
              <w:t>V-07</w:t>
            </w:r>
          </w:p>
        </w:tc>
        <w:tc>
          <w:tcPr>
            <w:tcW w:w="15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67BEA505" w14:textId="77777777" w:rsidR="002D7B09" w:rsidRDefault="0067561E">
            <w:r>
              <w:rPr>
                <w:sz w:val="18"/>
                <w:szCs w:val="18"/>
              </w:rPr>
              <w:t>Survey-Level</w:t>
            </w:r>
          </w:p>
        </w:tc>
        <w:tc>
          <w:tcPr>
            <w:tcW w:w="27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17CD93CD" w14:textId="77777777" w:rsidR="002D7B09" w:rsidRDefault="0067561E">
            <w:proofErr w:type="spellStart"/>
            <w:r>
              <w:rPr>
                <w:sz w:val="18"/>
                <w:szCs w:val="18"/>
              </w:rPr>
              <w:t>time_of_day_hour</w:t>
            </w:r>
            <w:proofErr w:type="spellEnd"/>
          </w:p>
        </w:tc>
        <w:tc>
          <w:tcPr>
            <w:tcW w:w="446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44ABD0ED" w14:textId="77777777" w:rsidR="002D7B09" w:rsidRDefault="0067561E">
            <w:r>
              <w:rPr>
                <w:sz w:val="18"/>
                <w:szCs w:val="18"/>
              </w:rPr>
              <w:t>Hour of the day at interview start (0–23)</w:t>
            </w:r>
          </w:p>
        </w:tc>
      </w:tr>
      <w:tr w:rsidR="002D7B09" w14:paraId="3D0ECDC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1C5A699F" w14:textId="77777777" w:rsidR="002D7B09" w:rsidRDefault="0067561E">
            <w:r>
              <w:rPr>
                <w:b/>
                <w:bCs/>
                <w:sz w:val="18"/>
                <w:szCs w:val="18"/>
              </w:rPr>
              <w:t>V-08</w:t>
            </w:r>
          </w:p>
        </w:tc>
        <w:tc>
          <w:tcPr>
            <w:tcW w:w="15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5392BCDF" w14:textId="77777777" w:rsidR="002D7B09" w:rsidRDefault="0067561E">
            <w:r>
              <w:rPr>
                <w:sz w:val="18"/>
                <w:szCs w:val="18"/>
              </w:rPr>
              <w:t>Survey-Level</w:t>
            </w:r>
          </w:p>
        </w:tc>
        <w:tc>
          <w:tcPr>
            <w:tcW w:w="27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3F64951F" w14:textId="77777777" w:rsidR="002D7B09" w:rsidRDefault="0067561E">
            <w:proofErr w:type="spellStart"/>
            <w:r>
              <w:rPr>
                <w:sz w:val="18"/>
                <w:szCs w:val="18"/>
              </w:rPr>
              <w:t>day_of_week</w:t>
            </w:r>
            <w:proofErr w:type="spellEnd"/>
          </w:p>
        </w:tc>
        <w:tc>
          <w:tcPr>
            <w:tcW w:w="446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10B9A580" w14:textId="77777777" w:rsidR="002D7B09" w:rsidRDefault="0067561E">
            <w:r>
              <w:rPr>
                <w:sz w:val="18"/>
                <w:szCs w:val="18"/>
              </w:rPr>
              <w:t>Day of week on which the interview was conducted</w:t>
            </w:r>
          </w:p>
        </w:tc>
      </w:tr>
      <w:tr w:rsidR="002D7B09" w14:paraId="2360D5E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7BFA3B6A" w14:textId="77777777" w:rsidR="002D7B09" w:rsidRDefault="0067561E">
            <w:r>
              <w:rPr>
                <w:b/>
                <w:bCs/>
                <w:sz w:val="18"/>
                <w:szCs w:val="18"/>
              </w:rPr>
              <w:t>V-09</w:t>
            </w:r>
          </w:p>
        </w:tc>
        <w:tc>
          <w:tcPr>
            <w:tcW w:w="15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49C63AB5" w14:textId="77777777" w:rsidR="002D7B09" w:rsidRDefault="0067561E">
            <w:r>
              <w:rPr>
                <w:sz w:val="18"/>
                <w:szCs w:val="18"/>
              </w:rPr>
              <w:t>Survey-Level</w:t>
            </w:r>
          </w:p>
        </w:tc>
        <w:tc>
          <w:tcPr>
            <w:tcW w:w="27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54C70C7E" w14:textId="77777777" w:rsidR="002D7B09" w:rsidRDefault="0067561E">
            <w:proofErr w:type="spellStart"/>
            <w:r>
              <w:rPr>
                <w:sz w:val="18"/>
                <w:szCs w:val="18"/>
              </w:rPr>
              <w:t>session_length_vs_median</w:t>
            </w:r>
            <w:proofErr w:type="spellEnd"/>
          </w:p>
        </w:tc>
        <w:tc>
          <w:tcPr>
            <w:tcW w:w="446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73371656" w14:textId="77777777" w:rsidR="002D7B09" w:rsidRDefault="0067561E">
            <w:r>
              <w:rPr>
                <w:sz w:val="18"/>
                <w:szCs w:val="18"/>
              </w:rPr>
              <w:t>Interview duration relative to the sample median duration</w:t>
            </w:r>
          </w:p>
        </w:tc>
      </w:tr>
      <w:tr w:rsidR="002D7B09" w14:paraId="6A34FB5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54FAF813" w14:textId="77777777" w:rsidR="002D7B09" w:rsidRDefault="0067561E">
            <w:r>
              <w:rPr>
                <w:b/>
                <w:bCs/>
                <w:sz w:val="18"/>
                <w:szCs w:val="18"/>
              </w:rPr>
              <w:t>V-10</w:t>
            </w:r>
          </w:p>
        </w:tc>
        <w:tc>
          <w:tcPr>
            <w:tcW w:w="15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3B0BE617" w14:textId="77777777" w:rsidR="002D7B09" w:rsidRDefault="0067561E">
            <w:r>
              <w:rPr>
                <w:sz w:val="18"/>
                <w:szCs w:val="18"/>
              </w:rPr>
              <w:t>Survey-Level</w:t>
            </w:r>
          </w:p>
        </w:tc>
        <w:tc>
          <w:tcPr>
            <w:tcW w:w="27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5286DD7E" w14:textId="77777777" w:rsidR="002D7B09" w:rsidRDefault="0067561E">
            <w:proofErr w:type="spellStart"/>
            <w:r>
              <w:rPr>
                <w:sz w:val="18"/>
                <w:szCs w:val="18"/>
              </w:rPr>
              <w:t>zero_back_nav_flag</w:t>
            </w:r>
            <w:proofErr w:type="spellEnd"/>
          </w:p>
        </w:tc>
        <w:tc>
          <w:tcPr>
            <w:tcW w:w="446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1AEBFC26" w14:textId="77777777" w:rsidR="002D7B09" w:rsidRDefault="0067561E">
            <w:r>
              <w:rPr>
                <w:sz w:val="18"/>
                <w:szCs w:val="18"/>
              </w:rPr>
              <w:t>Binary flag: no back-navigation across &gt;20 consecutive questions</w:t>
            </w:r>
          </w:p>
        </w:tc>
      </w:tr>
      <w:tr w:rsidR="002D7B09" w14:paraId="3E0CF9D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CE4EC"/>
            <w:tcMar>
              <w:top w:w="60" w:type="dxa"/>
              <w:left w:w="100" w:type="dxa"/>
              <w:bottom w:w="60" w:type="dxa"/>
              <w:right w:w="100" w:type="dxa"/>
            </w:tcMar>
          </w:tcPr>
          <w:p w14:paraId="0D9A5780" w14:textId="77777777" w:rsidR="002D7B09" w:rsidRDefault="0067561E">
            <w:r>
              <w:rPr>
                <w:b/>
                <w:bCs/>
                <w:sz w:val="18"/>
                <w:szCs w:val="18"/>
              </w:rPr>
              <w:t>T-01</w:t>
            </w:r>
          </w:p>
        </w:tc>
        <w:tc>
          <w:tcPr>
            <w:tcW w:w="1500" w:type="dxa"/>
            <w:tcBorders>
              <w:top w:val="single" w:sz="1" w:space="0" w:color="CCCCCC"/>
              <w:left w:val="single" w:sz="1" w:space="0" w:color="CCCCCC"/>
              <w:bottom w:val="single" w:sz="1" w:space="0" w:color="CCCCCC"/>
              <w:right w:val="single" w:sz="1" w:space="0" w:color="CCCCCC"/>
            </w:tcBorders>
            <w:shd w:val="clear" w:color="auto" w:fill="FCE4EC"/>
            <w:tcMar>
              <w:top w:w="60" w:type="dxa"/>
              <w:left w:w="100" w:type="dxa"/>
              <w:bottom w:w="60" w:type="dxa"/>
              <w:right w:w="100" w:type="dxa"/>
            </w:tcMar>
          </w:tcPr>
          <w:p w14:paraId="751B93C0" w14:textId="77777777" w:rsidR="002D7B09" w:rsidRDefault="0067561E">
            <w:r>
              <w:rPr>
                <w:sz w:val="18"/>
                <w:szCs w:val="18"/>
              </w:rPr>
              <w:t>Statistical</w:t>
            </w:r>
          </w:p>
        </w:tc>
        <w:tc>
          <w:tcPr>
            <w:tcW w:w="2700" w:type="dxa"/>
            <w:tcBorders>
              <w:top w:val="single" w:sz="1" w:space="0" w:color="CCCCCC"/>
              <w:left w:val="single" w:sz="1" w:space="0" w:color="CCCCCC"/>
              <w:bottom w:val="single" w:sz="1" w:space="0" w:color="CCCCCC"/>
              <w:right w:val="single" w:sz="1" w:space="0" w:color="CCCCCC"/>
            </w:tcBorders>
            <w:shd w:val="clear" w:color="auto" w:fill="FCE4EC"/>
            <w:tcMar>
              <w:top w:w="60" w:type="dxa"/>
              <w:left w:w="100" w:type="dxa"/>
              <w:bottom w:w="60" w:type="dxa"/>
              <w:right w:w="100" w:type="dxa"/>
            </w:tcMar>
          </w:tcPr>
          <w:p w14:paraId="3E002D2D" w14:textId="77777777" w:rsidR="002D7B09" w:rsidRDefault="0067561E">
            <w:proofErr w:type="spellStart"/>
            <w:r>
              <w:rPr>
                <w:sz w:val="18"/>
                <w:szCs w:val="18"/>
              </w:rPr>
              <w:t>rt_variance</w:t>
            </w:r>
            <w:proofErr w:type="spellEnd"/>
          </w:p>
        </w:tc>
        <w:tc>
          <w:tcPr>
            <w:tcW w:w="4460" w:type="dxa"/>
            <w:tcBorders>
              <w:top w:val="single" w:sz="1" w:space="0" w:color="CCCCCC"/>
              <w:left w:val="single" w:sz="1" w:space="0" w:color="CCCCCC"/>
              <w:bottom w:val="single" w:sz="1" w:space="0" w:color="CCCCCC"/>
              <w:right w:val="single" w:sz="1" w:space="0" w:color="CCCCCC"/>
            </w:tcBorders>
            <w:shd w:val="clear" w:color="auto" w:fill="FCE4EC"/>
            <w:tcMar>
              <w:top w:w="60" w:type="dxa"/>
              <w:left w:w="100" w:type="dxa"/>
              <w:bottom w:w="60" w:type="dxa"/>
              <w:right w:w="100" w:type="dxa"/>
            </w:tcMar>
          </w:tcPr>
          <w:p w14:paraId="27D1FE13" w14:textId="77777777" w:rsidR="002D7B09" w:rsidRDefault="0067561E">
            <w:r>
              <w:rPr>
                <w:sz w:val="18"/>
                <w:szCs w:val="18"/>
              </w:rPr>
              <w:t>Variance of question-level response times across the interview</w:t>
            </w:r>
          </w:p>
        </w:tc>
      </w:tr>
      <w:tr w:rsidR="002D7B09" w14:paraId="632BB07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CE4EC"/>
            <w:tcMar>
              <w:top w:w="60" w:type="dxa"/>
              <w:left w:w="100" w:type="dxa"/>
              <w:bottom w:w="60" w:type="dxa"/>
              <w:right w:w="100" w:type="dxa"/>
            </w:tcMar>
          </w:tcPr>
          <w:p w14:paraId="12DA80C2" w14:textId="77777777" w:rsidR="002D7B09" w:rsidRDefault="0067561E">
            <w:r>
              <w:rPr>
                <w:b/>
                <w:bCs/>
                <w:sz w:val="18"/>
                <w:szCs w:val="18"/>
              </w:rPr>
              <w:t>T-02</w:t>
            </w:r>
          </w:p>
        </w:tc>
        <w:tc>
          <w:tcPr>
            <w:tcW w:w="1500" w:type="dxa"/>
            <w:tcBorders>
              <w:top w:val="single" w:sz="1" w:space="0" w:color="CCCCCC"/>
              <w:left w:val="single" w:sz="1" w:space="0" w:color="CCCCCC"/>
              <w:bottom w:val="single" w:sz="1" w:space="0" w:color="CCCCCC"/>
              <w:right w:val="single" w:sz="1" w:space="0" w:color="CCCCCC"/>
            </w:tcBorders>
            <w:shd w:val="clear" w:color="auto" w:fill="FCE4EC"/>
            <w:tcMar>
              <w:top w:w="60" w:type="dxa"/>
              <w:left w:w="100" w:type="dxa"/>
              <w:bottom w:w="60" w:type="dxa"/>
              <w:right w:w="100" w:type="dxa"/>
            </w:tcMar>
          </w:tcPr>
          <w:p w14:paraId="638A5469" w14:textId="77777777" w:rsidR="002D7B09" w:rsidRDefault="0067561E">
            <w:r>
              <w:rPr>
                <w:sz w:val="18"/>
                <w:szCs w:val="18"/>
              </w:rPr>
              <w:t>Statistical</w:t>
            </w:r>
          </w:p>
        </w:tc>
        <w:tc>
          <w:tcPr>
            <w:tcW w:w="2700" w:type="dxa"/>
            <w:tcBorders>
              <w:top w:val="single" w:sz="1" w:space="0" w:color="CCCCCC"/>
              <w:left w:val="single" w:sz="1" w:space="0" w:color="CCCCCC"/>
              <w:bottom w:val="single" w:sz="1" w:space="0" w:color="CCCCCC"/>
              <w:right w:val="single" w:sz="1" w:space="0" w:color="CCCCCC"/>
            </w:tcBorders>
            <w:shd w:val="clear" w:color="auto" w:fill="FCE4EC"/>
            <w:tcMar>
              <w:top w:w="60" w:type="dxa"/>
              <w:left w:w="100" w:type="dxa"/>
              <w:bottom w:w="60" w:type="dxa"/>
              <w:right w:w="100" w:type="dxa"/>
            </w:tcMar>
          </w:tcPr>
          <w:p w14:paraId="4CD53A5A" w14:textId="77777777" w:rsidR="002D7B09" w:rsidRDefault="0067561E">
            <w:proofErr w:type="spellStart"/>
            <w:r>
              <w:rPr>
                <w:sz w:val="18"/>
                <w:szCs w:val="18"/>
              </w:rPr>
              <w:t>rt_iqr</w:t>
            </w:r>
            <w:proofErr w:type="spellEnd"/>
          </w:p>
        </w:tc>
        <w:tc>
          <w:tcPr>
            <w:tcW w:w="4460" w:type="dxa"/>
            <w:tcBorders>
              <w:top w:val="single" w:sz="1" w:space="0" w:color="CCCCCC"/>
              <w:left w:val="single" w:sz="1" w:space="0" w:color="CCCCCC"/>
              <w:bottom w:val="single" w:sz="1" w:space="0" w:color="CCCCCC"/>
              <w:right w:val="single" w:sz="1" w:space="0" w:color="CCCCCC"/>
            </w:tcBorders>
            <w:shd w:val="clear" w:color="auto" w:fill="FCE4EC"/>
            <w:tcMar>
              <w:top w:w="60" w:type="dxa"/>
              <w:left w:w="100" w:type="dxa"/>
              <w:bottom w:w="60" w:type="dxa"/>
              <w:right w:w="100" w:type="dxa"/>
            </w:tcMar>
          </w:tcPr>
          <w:p w14:paraId="2B2C725A" w14:textId="77777777" w:rsidR="002D7B09" w:rsidRDefault="0067561E">
            <w:r>
              <w:rPr>
                <w:sz w:val="18"/>
                <w:szCs w:val="18"/>
              </w:rPr>
              <w:t>Interquartile range of response time distribution</w:t>
            </w:r>
          </w:p>
        </w:tc>
      </w:tr>
      <w:tr w:rsidR="002D7B09" w14:paraId="6EE3E1D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CE4EC"/>
            <w:tcMar>
              <w:top w:w="60" w:type="dxa"/>
              <w:left w:w="100" w:type="dxa"/>
              <w:bottom w:w="60" w:type="dxa"/>
              <w:right w:w="100" w:type="dxa"/>
            </w:tcMar>
          </w:tcPr>
          <w:p w14:paraId="1E1EF51F" w14:textId="77777777" w:rsidR="002D7B09" w:rsidRDefault="0067561E">
            <w:r>
              <w:rPr>
                <w:b/>
                <w:bCs/>
                <w:sz w:val="18"/>
                <w:szCs w:val="18"/>
              </w:rPr>
              <w:t>T-03</w:t>
            </w:r>
          </w:p>
        </w:tc>
        <w:tc>
          <w:tcPr>
            <w:tcW w:w="1500" w:type="dxa"/>
            <w:tcBorders>
              <w:top w:val="single" w:sz="1" w:space="0" w:color="CCCCCC"/>
              <w:left w:val="single" w:sz="1" w:space="0" w:color="CCCCCC"/>
              <w:bottom w:val="single" w:sz="1" w:space="0" w:color="CCCCCC"/>
              <w:right w:val="single" w:sz="1" w:space="0" w:color="CCCCCC"/>
            </w:tcBorders>
            <w:shd w:val="clear" w:color="auto" w:fill="FCE4EC"/>
            <w:tcMar>
              <w:top w:w="60" w:type="dxa"/>
              <w:left w:w="100" w:type="dxa"/>
              <w:bottom w:w="60" w:type="dxa"/>
              <w:right w:w="100" w:type="dxa"/>
            </w:tcMar>
          </w:tcPr>
          <w:p w14:paraId="24AE58D7" w14:textId="77777777" w:rsidR="002D7B09" w:rsidRDefault="0067561E">
            <w:r>
              <w:rPr>
                <w:sz w:val="18"/>
                <w:szCs w:val="18"/>
              </w:rPr>
              <w:t>Statistical</w:t>
            </w:r>
          </w:p>
        </w:tc>
        <w:tc>
          <w:tcPr>
            <w:tcW w:w="2700" w:type="dxa"/>
            <w:tcBorders>
              <w:top w:val="single" w:sz="1" w:space="0" w:color="CCCCCC"/>
              <w:left w:val="single" w:sz="1" w:space="0" w:color="CCCCCC"/>
              <w:bottom w:val="single" w:sz="1" w:space="0" w:color="CCCCCC"/>
              <w:right w:val="single" w:sz="1" w:space="0" w:color="CCCCCC"/>
            </w:tcBorders>
            <w:shd w:val="clear" w:color="auto" w:fill="FCE4EC"/>
            <w:tcMar>
              <w:top w:w="60" w:type="dxa"/>
              <w:left w:w="100" w:type="dxa"/>
              <w:bottom w:w="60" w:type="dxa"/>
              <w:right w:w="100" w:type="dxa"/>
            </w:tcMar>
          </w:tcPr>
          <w:p w14:paraId="4F92FAE2" w14:textId="77777777" w:rsidR="002D7B09" w:rsidRDefault="0067561E">
            <w:proofErr w:type="spellStart"/>
            <w:r>
              <w:rPr>
                <w:sz w:val="18"/>
                <w:szCs w:val="18"/>
              </w:rPr>
              <w:t>rt_entropy</w:t>
            </w:r>
            <w:proofErr w:type="spellEnd"/>
          </w:p>
        </w:tc>
        <w:tc>
          <w:tcPr>
            <w:tcW w:w="4460" w:type="dxa"/>
            <w:tcBorders>
              <w:top w:val="single" w:sz="1" w:space="0" w:color="CCCCCC"/>
              <w:left w:val="single" w:sz="1" w:space="0" w:color="CCCCCC"/>
              <w:bottom w:val="single" w:sz="1" w:space="0" w:color="CCCCCC"/>
              <w:right w:val="single" w:sz="1" w:space="0" w:color="CCCCCC"/>
            </w:tcBorders>
            <w:shd w:val="clear" w:color="auto" w:fill="FCE4EC"/>
            <w:tcMar>
              <w:top w:w="60" w:type="dxa"/>
              <w:left w:w="100" w:type="dxa"/>
              <w:bottom w:w="60" w:type="dxa"/>
              <w:right w:w="100" w:type="dxa"/>
            </w:tcMar>
          </w:tcPr>
          <w:p w14:paraId="54AF9494" w14:textId="77777777" w:rsidR="002D7B09" w:rsidRDefault="0067561E">
            <w:r>
              <w:rPr>
                <w:sz w:val="18"/>
                <w:szCs w:val="18"/>
              </w:rPr>
              <w:t xml:space="preserve">Shannon entropy of the </w:t>
            </w:r>
            <w:proofErr w:type="spellStart"/>
            <w:r>
              <w:rPr>
                <w:sz w:val="18"/>
                <w:szCs w:val="18"/>
              </w:rPr>
              <w:t>discretised</w:t>
            </w:r>
            <w:proofErr w:type="spellEnd"/>
            <w:r>
              <w:rPr>
                <w:sz w:val="18"/>
                <w:szCs w:val="18"/>
              </w:rPr>
              <w:t xml:space="preserve"> response time distribution</w:t>
            </w:r>
          </w:p>
        </w:tc>
      </w:tr>
      <w:tr w:rsidR="002D7B09" w14:paraId="1014F6A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CE4EC"/>
            <w:tcMar>
              <w:top w:w="60" w:type="dxa"/>
              <w:left w:w="100" w:type="dxa"/>
              <w:bottom w:w="60" w:type="dxa"/>
              <w:right w:w="100" w:type="dxa"/>
            </w:tcMar>
          </w:tcPr>
          <w:p w14:paraId="375C8492" w14:textId="77777777" w:rsidR="002D7B09" w:rsidRDefault="0067561E">
            <w:r>
              <w:rPr>
                <w:b/>
                <w:bCs/>
                <w:sz w:val="18"/>
                <w:szCs w:val="18"/>
              </w:rPr>
              <w:t>T-04</w:t>
            </w:r>
          </w:p>
        </w:tc>
        <w:tc>
          <w:tcPr>
            <w:tcW w:w="1500" w:type="dxa"/>
            <w:tcBorders>
              <w:top w:val="single" w:sz="1" w:space="0" w:color="CCCCCC"/>
              <w:left w:val="single" w:sz="1" w:space="0" w:color="CCCCCC"/>
              <w:bottom w:val="single" w:sz="1" w:space="0" w:color="CCCCCC"/>
              <w:right w:val="single" w:sz="1" w:space="0" w:color="CCCCCC"/>
            </w:tcBorders>
            <w:shd w:val="clear" w:color="auto" w:fill="FCE4EC"/>
            <w:tcMar>
              <w:top w:w="60" w:type="dxa"/>
              <w:left w:w="100" w:type="dxa"/>
              <w:bottom w:w="60" w:type="dxa"/>
              <w:right w:w="100" w:type="dxa"/>
            </w:tcMar>
          </w:tcPr>
          <w:p w14:paraId="7356B22C" w14:textId="77777777" w:rsidR="002D7B09" w:rsidRDefault="0067561E">
            <w:r>
              <w:rPr>
                <w:sz w:val="18"/>
                <w:szCs w:val="18"/>
              </w:rPr>
              <w:t>Statistical</w:t>
            </w:r>
          </w:p>
        </w:tc>
        <w:tc>
          <w:tcPr>
            <w:tcW w:w="2700" w:type="dxa"/>
            <w:tcBorders>
              <w:top w:val="single" w:sz="1" w:space="0" w:color="CCCCCC"/>
              <w:left w:val="single" w:sz="1" w:space="0" w:color="CCCCCC"/>
              <w:bottom w:val="single" w:sz="1" w:space="0" w:color="CCCCCC"/>
              <w:right w:val="single" w:sz="1" w:space="0" w:color="CCCCCC"/>
            </w:tcBorders>
            <w:shd w:val="clear" w:color="auto" w:fill="FCE4EC"/>
            <w:tcMar>
              <w:top w:w="60" w:type="dxa"/>
              <w:left w:w="100" w:type="dxa"/>
              <w:bottom w:w="60" w:type="dxa"/>
              <w:right w:w="100" w:type="dxa"/>
            </w:tcMar>
          </w:tcPr>
          <w:p w14:paraId="5FFE39B8" w14:textId="77777777" w:rsidR="002D7B09" w:rsidRDefault="0067561E">
            <w:proofErr w:type="spellStart"/>
            <w:r>
              <w:rPr>
                <w:sz w:val="18"/>
                <w:szCs w:val="18"/>
              </w:rPr>
              <w:t>rt_skewness</w:t>
            </w:r>
            <w:proofErr w:type="spellEnd"/>
          </w:p>
        </w:tc>
        <w:tc>
          <w:tcPr>
            <w:tcW w:w="4460" w:type="dxa"/>
            <w:tcBorders>
              <w:top w:val="single" w:sz="1" w:space="0" w:color="CCCCCC"/>
              <w:left w:val="single" w:sz="1" w:space="0" w:color="CCCCCC"/>
              <w:bottom w:val="single" w:sz="1" w:space="0" w:color="CCCCCC"/>
              <w:right w:val="single" w:sz="1" w:space="0" w:color="CCCCCC"/>
            </w:tcBorders>
            <w:shd w:val="clear" w:color="auto" w:fill="FCE4EC"/>
            <w:tcMar>
              <w:top w:w="60" w:type="dxa"/>
              <w:left w:w="100" w:type="dxa"/>
              <w:bottom w:w="60" w:type="dxa"/>
              <w:right w:w="100" w:type="dxa"/>
            </w:tcMar>
          </w:tcPr>
          <w:p w14:paraId="36F92BE0" w14:textId="77777777" w:rsidR="002D7B09" w:rsidRDefault="0067561E">
            <w:r>
              <w:rPr>
                <w:sz w:val="18"/>
                <w:szCs w:val="18"/>
              </w:rPr>
              <w:t>Skewness of the response time distribution</w:t>
            </w:r>
          </w:p>
        </w:tc>
      </w:tr>
      <w:tr w:rsidR="002D7B09" w14:paraId="4C76975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CE4EC"/>
            <w:tcMar>
              <w:top w:w="60" w:type="dxa"/>
              <w:left w:w="100" w:type="dxa"/>
              <w:bottom w:w="60" w:type="dxa"/>
              <w:right w:w="100" w:type="dxa"/>
            </w:tcMar>
          </w:tcPr>
          <w:p w14:paraId="0F477369" w14:textId="77777777" w:rsidR="002D7B09" w:rsidRDefault="0067561E">
            <w:r>
              <w:rPr>
                <w:b/>
                <w:bCs/>
                <w:sz w:val="18"/>
                <w:szCs w:val="18"/>
              </w:rPr>
              <w:t>T-05</w:t>
            </w:r>
          </w:p>
        </w:tc>
        <w:tc>
          <w:tcPr>
            <w:tcW w:w="1500" w:type="dxa"/>
            <w:tcBorders>
              <w:top w:val="single" w:sz="1" w:space="0" w:color="CCCCCC"/>
              <w:left w:val="single" w:sz="1" w:space="0" w:color="CCCCCC"/>
              <w:bottom w:val="single" w:sz="1" w:space="0" w:color="CCCCCC"/>
              <w:right w:val="single" w:sz="1" w:space="0" w:color="CCCCCC"/>
            </w:tcBorders>
            <w:shd w:val="clear" w:color="auto" w:fill="FCE4EC"/>
            <w:tcMar>
              <w:top w:w="60" w:type="dxa"/>
              <w:left w:w="100" w:type="dxa"/>
              <w:bottom w:w="60" w:type="dxa"/>
              <w:right w:w="100" w:type="dxa"/>
            </w:tcMar>
          </w:tcPr>
          <w:p w14:paraId="43233798" w14:textId="77777777" w:rsidR="002D7B09" w:rsidRDefault="0067561E">
            <w:r>
              <w:rPr>
                <w:sz w:val="18"/>
                <w:szCs w:val="18"/>
              </w:rPr>
              <w:t>Statistical</w:t>
            </w:r>
          </w:p>
        </w:tc>
        <w:tc>
          <w:tcPr>
            <w:tcW w:w="2700" w:type="dxa"/>
            <w:tcBorders>
              <w:top w:val="single" w:sz="1" w:space="0" w:color="CCCCCC"/>
              <w:left w:val="single" w:sz="1" w:space="0" w:color="CCCCCC"/>
              <w:bottom w:val="single" w:sz="1" w:space="0" w:color="CCCCCC"/>
              <w:right w:val="single" w:sz="1" w:space="0" w:color="CCCCCC"/>
            </w:tcBorders>
            <w:shd w:val="clear" w:color="auto" w:fill="FCE4EC"/>
            <w:tcMar>
              <w:top w:w="60" w:type="dxa"/>
              <w:left w:w="100" w:type="dxa"/>
              <w:bottom w:w="60" w:type="dxa"/>
              <w:right w:w="100" w:type="dxa"/>
            </w:tcMar>
          </w:tcPr>
          <w:p w14:paraId="3918A1C1" w14:textId="77777777" w:rsidR="002D7B09" w:rsidRDefault="0067561E">
            <w:proofErr w:type="spellStart"/>
            <w:r>
              <w:rPr>
                <w:sz w:val="18"/>
                <w:szCs w:val="18"/>
              </w:rPr>
              <w:t>rt_kurtosis</w:t>
            </w:r>
            <w:proofErr w:type="spellEnd"/>
          </w:p>
        </w:tc>
        <w:tc>
          <w:tcPr>
            <w:tcW w:w="4460" w:type="dxa"/>
            <w:tcBorders>
              <w:top w:val="single" w:sz="1" w:space="0" w:color="CCCCCC"/>
              <w:left w:val="single" w:sz="1" w:space="0" w:color="CCCCCC"/>
              <w:bottom w:val="single" w:sz="1" w:space="0" w:color="CCCCCC"/>
              <w:right w:val="single" w:sz="1" w:space="0" w:color="CCCCCC"/>
            </w:tcBorders>
            <w:shd w:val="clear" w:color="auto" w:fill="FCE4EC"/>
            <w:tcMar>
              <w:top w:w="60" w:type="dxa"/>
              <w:left w:w="100" w:type="dxa"/>
              <w:bottom w:w="60" w:type="dxa"/>
              <w:right w:w="100" w:type="dxa"/>
            </w:tcMar>
          </w:tcPr>
          <w:p w14:paraId="0102334C" w14:textId="77777777" w:rsidR="002D7B09" w:rsidRDefault="0067561E">
            <w:r>
              <w:rPr>
                <w:sz w:val="18"/>
                <w:szCs w:val="18"/>
              </w:rPr>
              <w:t>Excess kurtosis of the response time distribution</w:t>
            </w:r>
          </w:p>
        </w:tc>
      </w:tr>
      <w:tr w:rsidR="002D7B09" w14:paraId="50E0E0D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CE4EC"/>
            <w:tcMar>
              <w:top w:w="60" w:type="dxa"/>
              <w:left w:w="100" w:type="dxa"/>
              <w:bottom w:w="60" w:type="dxa"/>
              <w:right w:w="100" w:type="dxa"/>
            </w:tcMar>
          </w:tcPr>
          <w:p w14:paraId="7C98CF4D" w14:textId="77777777" w:rsidR="002D7B09" w:rsidRDefault="0067561E">
            <w:r>
              <w:rPr>
                <w:b/>
                <w:bCs/>
                <w:sz w:val="18"/>
                <w:szCs w:val="18"/>
              </w:rPr>
              <w:t>T-06</w:t>
            </w:r>
          </w:p>
        </w:tc>
        <w:tc>
          <w:tcPr>
            <w:tcW w:w="1500" w:type="dxa"/>
            <w:tcBorders>
              <w:top w:val="single" w:sz="1" w:space="0" w:color="CCCCCC"/>
              <w:left w:val="single" w:sz="1" w:space="0" w:color="CCCCCC"/>
              <w:bottom w:val="single" w:sz="1" w:space="0" w:color="CCCCCC"/>
              <w:right w:val="single" w:sz="1" w:space="0" w:color="CCCCCC"/>
            </w:tcBorders>
            <w:shd w:val="clear" w:color="auto" w:fill="FCE4EC"/>
            <w:tcMar>
              <w:top w:w="60" w:type="dxa"/>
              <w:left w:w="100" w:type="dxa"/>
              <w:bottom w:w="60" w:type="dxa"/>
              <w:right w:w="100" w:type="dxa"/>
            </w:tcMar>
          </w:tcPr>
          <w:p w14:paraId="0D55BB74" w14:textId="77777777" w:rsidR="002D7B09" w:rsidRDefault="0067561E">
            <w:r>
              <w:rPr>
                <w:sz w:val="18"/>
                <w:szCs w:val="18"/>
              </w:rPr>
              <w:t>Statistical</w:t>
            </w:r>
          </w:p>
        </w:tc>
        <w:tc>
          <w:tcPr>
            <w:tcW w:w="2700" w:type="dxa"/>
            <w:tcBorders>
              <w:top w:val="single" w:sz="1" w:space="0" w:color="CCCCCC"/>
              <w:left w:val="single" w:sz="1" w:space="0" w:color="CCCCCC"/>
              <w:bottom w:val="single" w:sz="1" w:space="0" w:color="CCCCCC"/>
              <w:right w:val="single" w:sz="1" w:space="0" w:color="CCCCCC"/>
            </w:tcBorders>
            <w:shd w:val="clear" w:color="auto" w:fill="FCE4EC"/>
            <w:tcMar>
              <w:top w:w="60" w:type="dxa"/>
              <w:left w:w="100" w:type="dxa"/>
              <w:bottom w:w="60" w:type="dxa"/>
              <w:right w:w="100" w:type="dxa"/>
            </w:tcMar>
          </w:tcPr>
          <w:p w14:paraId="2D051BFF" w14:textId="77777777" w:rsidR="002D7B09" w:rsidRDefault="0067561E">
            <w:proofErr w:type="spellStart"/>
            <w:r>
              <w:rPr>
                <w:sz w:val="18"/>
                <w:szCs w:val="18"/>
              </w:rPr>
              <w:t>rt_mean</w:t>
            </w:r>
            <w:proofErr w:type="spellEnd"/>
          </w:p>
        </w:tc>
        <w:tc>
          <w:tcPr>
            <w:tcW w:w="4460" w:type="dxa"/>
            <w:tcBorders>
              <w:top w:val="single" w:sz="1" w:space="0" w:color="CCCCCC"/>
              <w:left w:val="single" w:sz="1" w:space="0" w:color="CCCCCC"/>
              <w:bottom w:val="single" w:sz="1" w:space="0" w:color="CCCCCC"/>
              <w:right w:val="single" w:sz="1" w:space="0" w:color="CCCCCC"/>
            </w:tcBorders>
            <w:shd w:val="clear" w:color="auto" w:fill="FCE4EC"/>
            <w:tcMar>
              <w:top w:w="60" w:type="dxa"/>
              <w:left w:w="100" w:type="dxa"/>
              <w:bottom w:w="60" w:type="dxa"/>
              <w:right w:w="100" w:type="dxa"/>
            </w:tcMar>
          </w:tcPr>
          <w:p w14:paraId="380FCAB9" w14:textId="77777777" w:rsidR="002D7B09" w:rsidRDefault="0067561E">
            <w:r>
              <w:rPr>
                <w:sz w:val="18"/>
                <w:szCs w:val="18"/>
              </w:rPr>
              <w:t>Arithmetic mean of question-level response times</w:t>
            </w:r>
          </w:p>
        </w:tc>
      </w:tr>
      <w:tr w:rsidR="002D7B09" w14:paraId="2FE1106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CE4EC"/>
            <w:tcMar>
              <w:top w:w="60" w:type="dxa"/>
              <w:left w:w="100" w:type="dxa"/>
              <w:bottom w:w="60" w:type="dxa"/>
              <w:right w:w="100" w:type="dxa"/>
            </w:tcMar>
          </w:tcPr>
          <w:p w14:paraId="5E1D81F3" w14:textId="77777777" w:rsidR="002D7B09" w:rsidRDefault="0067561E">
            <w:r>
              <w:rPr>
                <w:b/>
                <w:bCs/>
                <w:sz w:val="18"/>
                <w:szCs w:val="18"/>
              </w:rPr>
              <w:t>T-07</w:t>
            </w:r>
          </w:p>
        </w:tc>
        <w:tc>
          <w:tcPr>
            <w:tcW w:w="1500" w:type="dxa"/>
            <w:tcBorders>
              <w:top w:val="single" w:sz="1" w:space="0" w:color="CCCCCC"/>
              <w:left w:val="single" w:sz="1" w:space="0" w:color="CCCCCC"/>
              <w:bottom w:val="single" w:sz="1" w:space="0" w:color="CCCCCC"/>
              <w:right w:val="single" w:sz="1" w:space="0" w:color="CCCCCC"/>
            </w:tcBorders>
            <w:shd w:val="clear" w:color="auto" w:fill="FCE4EC"/>
            <w:tcMar>
              <w:top w:w="60" w:type="dxa"/>
              <w:left w:w="100" w:type="dxa"/>
              <w:bottom w:w="60" w:type="dxa"/>
              <w:right w:w="100" w:type="dxa"/>
            </w:tcMar>
          </w:tcPr>
          <w:p w14:paraId="2D0F20D1" w14:textId="77777777" w:rsidR="002D7B09" w:rsidRDefault="0067561E">
            <w:r>
              <w:rPr>
                <w:sz w:val="18"/>
                <w:szCs w:val="18"/>
              </w:rPr>
              <w:t>Statistical</w:t>
            </w:r>
          </w:p>
        </w:tc>
        <w:tc>
          <w:tcPr>
            <w:tcW w:w="2700" w:type="dxa"/>
            <w:tcBorders>
              <w:top w:val="single" w:sz="1" w:space="0" w:color="CCCCCC"/>
              <w:left w:val="single" w:sz="1" w:space="0" w:color="CCCCCC"/>
              <w:bottom w:val="single" w:sz="1" w:space="0" w:color="CCCCCC"/>
              <w:right w:val="single" w:sz="1" w:space="0" w:color="CCCCCC"/>
            </w:tcBorders>
            <w:shd w:val="clear" w:color="auto" w:fill="FCE4EC"/>
            <w:tcMar>
              <w:top w:w="60" w:type="dxa"/>
              <w:left w:w="100" w:type="dxa"/>
              <w:bottom w:w="60" w:type="dxa"/>
              <w:right w:w="100" w:type="dxa"/>
            </w:tcMar>
          </w:tcPr>
          <w:p w14:paraId="386ACE17" w14:textId="77777777" w:rsidR="002D7B09" w:rsidRDefault="0067561E">
            <w:proofErr w:type="spellStart"/>
            <w:r>
              <w:rPr>
                <w:sz w:val="18"/>
                <w:szCs w:val="18"/>
              </w:rPr>
              <w:t>rt_median</w:t>
            </w:r>
            <w:proofErr w:type="spellEnd"/>
          </w:p>
        </w:tc>
        <w:tc>
          <w:tcPr>
            <w:tcW w:w="4460" w:type="dxa"/>
            <w:tcBorders>
              <w:top w:val="single" w:sz="1" w:space="0" w:color="CCCCCC"/>
              <w:left w:val="single" w:sz="1" w:space="0" w:color="CCCCCC"/>
              <w:bottom w:val="single" w:sz="1" w:space="0" w:color="CCCCCC"/>
              <w:right w:val="single" w:sz="1" w:space="0" w:color="CCCCCC"/>
            </w:tcBorders>
            <w:shd w:val="clear" w:color="auto" w:fill="FCE4EC"/>
            <w:tcMar>
              <w:top w:w="60" w:type="dxa"/>
              <w:left w:w="100" w:type="dxa"/>
              <w:bottom w:w="60" w:type="dxa"/>
              <w:right w:w="100" w:type="dxa"/>
            </w:tcMar>
          </w:tcPr>
          <w:p w14:paraId="74710BDD" w14:textId="77777777" w:rsidR="002D7B09" w:rsidRDefault="0067561E">
            <w:r>
              <w:rPr>
                <w:sz w:val="18"/>
                <w:szCs w:val="18"/>
              </w:rPr>
              <w:t>Median question-level response time</w:t>
            </w:r>
          </w:p>
        </w:tc>
      </w:tr>
      <w:tr w:rsidR="002D7B09" w14:paraId="4C7A511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CE4EC"/>
            <w:tcMar>
              <w:top w:w="60" w:type="dxa"/>
              <w:left w:w="100" w:type="dxa"/>
              <w:bottom w:w="60" w:type="dxa"/>
              <w:right w:w="100" w:type="dxa"/>
            </w:tcMar>
          </w:tcPr>
          <w:p w14:paraId="683E0CB6" w14:textId="77777777" w:rsidR="002D7B09" w:rsidRDefault="0067561E">
            <w:r>
              <w:rPr>
                <w:b/>
                <w:bCs/>
                <w:sz w:val="18"/>
                <w:szCs w:val="18"/>
              </w:rPr>
              <w:t>T-08</w:t>
            </w:r>
          </w:p>
        </w:tc>
        <w:tc>
          <w:tcPr>
            <w:tcW w:w="1500" w:type="dxa"/>
            <w:tcBorders>
              <w:top w:val="single" w:sz="1" w:space="0" w:color="CCCCCC"/>
              <w:left w:val="single" w:sz="1" w:space="0" w:color="CCCCCC"/>
              <w:bottom w:val="single" w:sz="1" w:space="0" w:color="CCCCCC"/>
              <w:right w:val="single" w:sz="1" w:space="0" w:color="CCCCCC"/>
            </w:tcBorders>
            <w:shd w:val="clear" w:color="auto" w:fill="FCE4EC"/>
            <w:tcMar>
              <w:top w:w="60" w:type="dxa"/>
              <w:left w:w="100" w:type="dxa"/>
              <w:bottom w:w="60" w:type="dxa"/>
              <w:right w:w="100" w:type="dxa"/>
            </w:tcMar>
          </w:tcPr>
          <w:p w14:paraId="2F7A9A27" w14:textId="77777777" w:rsidR="002D7B09" w:rsidRDefault="0067561E">
            <w:r>
              <w:rPr>
                <w:sz w:val="18"/>
                <w:szCs w:val="18"/>
              </w:rPr>
              <w:t>Statistical</w:t>
            </w:r>
          </w:p>
        </w:tc>
        <w:tc>
          <w:tcPr>
            <w:tcW w:w="2700" w:type="dxa"/>
            <w:tcBorders>
              <w:top w:val="single" w:sz="1" w:space="0" w:color="CCCCCC"/>
              <w:left w:val="single" w:sz="1" w:space="0" w:color="CCCCCC"/>
              <w:bottom w:val="single" w:sz="1" w:space="0" w:color="CCCCCC"/>
              <w:right w:val="single" w:sz="1" w:space="0" w:color="CCCCCC"/>
            </w:tcBorders>
            <w:shd w:val="clear" w:color="auto" w:fill="FCE4EC"/>
            <w:tcMar>
              <w:top w:w="60" w:type="dxa"/>
              <w:left w:w="100" w:type="dxa"/>
              <w:bottom w:w="60" w:type="dxa"/>
              <w:right w:w="100" w:type="dxa"/>
            </w:tcMar>
          </w:tcPr>
          <w:p w14:paraId="0D78A390" w14:textId="77777777" w:rsidR="002D7B09" w:rsidRDefault="0067561E">
            <w:proofErr w:type="spellStart"/>
            <w:r>
              <w:rPr>
                <w:sz w:val="18"/>
                <w:szCs w:val="18"/>
              </w:rPr>
              <w:t>rt_cv</w:t>
            </w:r>
            <w:proofErr w:type="spellEnd"/>
          </w:p>
        </w:tc>
        <w:tc>
          <w:tcPr>
            <w:tcW w:w="4460" w:type="dxa"/>
            <w:tcBorders>
              <w:top w:val="single" w:sz="1" w:space="0" w:color="CCCCCC"/>
              <w:left w:val="single" w:sz="1" w:space="0" w:color="CCCCCC"/>
              <w:bottom w:val="single" w:sz="1" w:space="0" w:color="CCCCCC"/>
              <w:right w:val="single" w:sz="1" w:space="0" w:color="CCCCCC"/>
            </w:tcBorders>
            <w:shd w:val="clear" w:color="auto" w:fill="FCE4EC"/>
            <w:tcMar>
              <w:top w:w="60" w:type="dxa"/>
              <w:left w:w="100" w:type="dxa"/>
              <w:bottom w:w="60" w:type="dxa"/>
              <w:right w:w="100" w:type="dxa"/>
            </w:tcMar>
          </w:tcPr>
          <w:p w14:paraId="6827732C" w14:textId="77777777" w:rsidR="002D7B09" w:rsidRDefault="0067561E">
            <w:r>
              <w:rPr>
                <w:sz w:val="18"/>
                <w:szCs w:val="18"/>
              </w:rPr>
              <w:t>Coefficient of variation of response times (SD / mean)</w:t>
            </w:r>
          </w:p>
        </w:tc>
      </w:tr>
      <w:tr w:rsidR="002D7B09" w14:paraId="4014320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CE4EC"/>
            <w:tcMar>
              <w:top w:w="60" w:type="dxa"/>
              <w:left w:w="100" w:type="dxa"/>
              <w:bottom w:w="60" w:type="dxa"/>
              <w:right w:w="100" w:type="dxa"/>
            </w:tcMar>
          </w:tcPr>
          <w:p w14:paraId="0B861E6D" w14:textId="77777777" w:rsidR="002D7B09" w:rsidRDefault="0067561E">
            <w:r>
              <w:rPr>
                <w:b/>
                <w:bCs/>
                <w:sz w:val="18"/>
                <w:szCs w:val="18"/>
              </w:rPr>
              <w:t>T-09</w:t>
            </w:r>
          </w:p>
        </w:tc>
        <w:tc>
          <w:tcPr>
            <w:tcW w:w="1500" w:type="dxa"/>
            <w:tcBorders>
              <w:top w:val="single" w:sz="1" w:space="0" w:color="CCCCCC"/>
              <w:left w:val="single" w:sz="1" w:space="0" w:color="CCCCCC"/>
              <w:bottom w:val="single" w:sz="1" w:space="0" w:color="CCCCCC"/>
              <w:right w:val="single" w:sz="1" w:space="0" w:color="CCCCCC"/>
            </w:tcBorders>
            <w:shd w:val="clear" w:color="auto" w:fill="FCE4EC"/>
            <w:tcMar>
              <w:top w:w="60" w:type="dxa"/>
              <w:left w:w="100" w:type="dxa"/>
              <w:bottom w:w="60" w:type="dxa"/>
              <w:right w:w="100" w:type="dxa"/>
            </w:tcMar>
          </w:tcPr>
          <w:p w14:paraId="3349F61E" w14:textId="77777777" w:rsidR="002D7B09" w:rsidRDefault="0067561E">
            <w:r>
              <w:rPr>
                <w:sz w:val="18"/>
                <w:szCs w:val="18"/>
              </w:rPr>
              <w:t>Statistical</w:t>
            </w:r>
          </w:p>
        </w:tc>
        <w:tc>
          <w:tcPr>
            <w:tcW w:w="2700" w:type="dxa"/>
            <w:tcBorders>
              <w:top w:val="single" w:sz="1" w:space="0" w:color="CCCCCC"/>
              <w:left w:val="single" w:sz="1" w:space="0" w:color="CCCCCC"/>
              <w:bottom w:val="single" w:sz="1" w:space="0" w:color="CCCCCC"/>
              <w:right w:val="single" w:sz="1" w:space="0" w:color="CCCCCC"/>
            </w:tcBorders>
            <w:shd w:val="clear" w:color="auto" w:fill="FCE4EC"/>
            <w:tcMar>
              <w:top w:w="60" w:type="dxa"/>
              <w:left w:w="100" w:type="dxa"/>
              <w:bottom w:w="60" w:type="dxa"/>
              <w:right w:w="100" w:type="dxa"/>
            </w:tcMar>
          </w:tcPr>
          <w:p w14:paraId="3773B16B" w14:textId="77777777" w:rsidR="002D7B09" w:rsidRDefault="0067561E">
            <w:proofErr w:type="spellStart"/>
            <w:r>
              <w:rPr>
                <w:sz w:val="18"/>
                <w:szCs w:val="18"/>
              </w:rPr>
              <w:t>rt_min</w:t>
            </w:r>
            <w:proofErr w:type="spellEnd"/>
          </w:p>
        </w:tc>
        <w:tc>
          <w:tcPr>
            <w:tcW w:w="4460" w:type="dxa"/>
            <w:tcBorders>
              <w:top w:val="single" w:sz="1" w:space="0" w:color="CCCCCC"/>
              <w:left w:val="single" w:sz="1" w:space="0" w:color="CCCCCC"/>
              <w:bottom w:val="single" w:sz="1" w:space="0" w:color="CCCCCC"/>
              <w:right w:val="single" w:sz="1" w:space="0" w:color="CCCCCC"/>
            </w:tcBorders>
            <w:shd w:val="clear" w:color="auto" w:fill="FCE4EC"/>
            <w:tcMar>
              <w:top w:w="60" w:type="dxa"/>
              <w:left w:w="100" w:type="dxa"/>
              <w:bottom w:w="60" w:type="dxa"/>
              <w:right w:w="100" w:type="dxa"/>
            </w:tcMar>
          </w:tcPr>
          <w:p w14:paraId="6C6A2B83" w14:textId="77777777" w:rsidR="002D7B09" w:rsidRDefault="0067561E">
            <w:r>
              <w:rPr>
                <w:sz w:val="18"/>
                <w:szCs w:val="18"/>
              </w:rPr>
              <w:t>Minimum question-level response time in the interview</w:t>
            </w:r>
          </w:p>
        </w:tc>
      </w:tr>
      <w:tr w:rsidR="002D7B09" w14:paraId="7B3B371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CE4EC"/>
            <w:tcMar>
              <w:top w:w="60" w:type="dxa"/>
              <w:left w:w="100" w:type="dxa"/>
              <w:bottom w:w="60" w:type="dxa"/>
              <w:right w:w="100" w:type="dxa"/>
            </w:tcMar>
          </w:tcPr>
          <w:p w14:paraId="61D0370B" w14:textId="77777777" w:rsidR="002D7B09" w:rsidRDefault="0067561E">
            <w:r>
              <w:rPr>
                <w:b/>
                <w:bCs/>
                <w:sz w:val="18"/>
                <w:szCs w:val="18"/>
              </w:rPr>
              <w:t>T-10</w:t>
            </w:r>
          </w:p>
        </w:tc>
        <w:tc>
          <w:tcPr>
            <w:tcW w:w="1500" w:type="dxa"/>
            <w:tcBorders>
              <w:top w:val="single" w:sz="1" w:space="0" w:color="CCCCCC"/>
              <w:left w:val="single" w:sz="1" w:space="0" w:color="CCCCCC"/>
              <w:bottom w:val="single" w:sz="1" w:space="0" w:color="CCCCCC"/>
              <w:right w:val="single" w:sz="1" w:space="0" w:color="CCCCCC"/>
            </w:tcBorders>
            <w:shd w:val="clear" w:color="auto" w:fill="FCE4EC"/>
            <w:tcMar>
              <w:top w:w="60" w:type="dxa"/>
              <w:left w:w="100" w:type="dxa"/>
              <w:bottom w:w="60" w:type="dxa"/>
              <w:right w:w="100" w:type="dxa"/>
            </w:tcMar>
          </w:tcPr>
          <w:p w14:paraId="0BDC8E8B" w14:textId="77777777" w:rsidR="002D7B09" w:rsidRDefault="0067561E">
            <w:r>
              <w:rPr>
                <w:sz w:val="18"/>
                <w:szCs w:val="18"/>
              </w:rPr>
              <w:t>Statistical</w:t>
            </w:r>
          </w:p>
        </w:tc>
        <w:tc>
          <w:tcPr>
            <w:tcW w:w="2700" w:type="dxa"/>
            <w:tcBorders>
              <w:top w:val="single" w:sz="1" w:space="0" w:color="CCCCCC"/>
              <w:left w:val="single" w:sz="1" w:space="0" w:color="CCCCCC"/>
              <w:bottom w:val="single" w:sz="1" w:space="0" w:color="CCCCCC"/>
              <w:right w:val="single" w:sz="1" w:space="0" w:color="CCCCCC"/>
            </w:tcBorders>
            <w:shd w:val="clear" w:color="auto" w:fill="FCE4EC"/>
            <w:tcMar>
              <w:top w:w="60" w:type="dxa"/>
              <w:left w:w="100" w:type="dxa"/>
              <w:bottom w:w="60" w:type="dxa"/>
              <w:right w:w="100" w:type="dxa"/>
            </w:tcMar>
          </w:tcPr>
          <w:p w14:paraId="27553367" w14:textId="77777777" w:rsidR="002D7B09" w:rsidRDefault="0067561E">
            <w:proofErr w:type="spellStart"/>
            <w:r>
              <w:rPr>
                <w:sz w:val="18"/>
                <w:szCs w:val="18"/>
              </w:rPr>
              <w:t>rt_max</w:t>
            </w:r>
            <w:proofErr w:type="spellEnd"/>
          </w:p>
        </w:tc>
        <w:tc>
          <w:tcPr>
            <w:tcW w:w="4460" w:type="dxa"/>
            <w:tcBorders>
              <w:top w:val="single" w:sz="1" w:space="0" w:color="CCCCCC"/>
              <w:left w:val="single" w:sz="1" w:space="0" w:color="CCCCCC"/>
              <w:bottom w:val="single" w:sz="1" w:space="0" w:color="CCCCCC"/>
              <w:right w:val="single" w:sz="1" w:space="0" w:color="CCCCCC"/>
            </w:tcBorders>
            <w:shd w:val="clear" w:color="auto" w:fill="FCE4EC"/>
            <w:tcMar>
              <w:top w:w="60" w:type="dxa"/>
              <w:left w:w="100" w:type="dxa"/>
              <w:bottom w:w="60" w:type="dxa"/>
              <w:right w:w="100" w:type="dxa"/>
            </w:tcMar>
          </w:tcPr>
          <w:p w14:paraId="0AA1C625" w14:textId="77777777" w:rsidR="002D7B09" w:rsidRDefault="0067561E">
            <w:r>
              <w:rPr>
                <w:sz w:val="18"/>
                <w:szCs w:val="18"/>
              </w:rPr>
              <w:t>Maximum question-level response time in the interview</w:t>
            </w:r>
          </w:p>
        </w:tc>
      </w:tr>
    </w:tbl>
    <w:p w14:paraId="29BDF375" w14:textId="67676142" w:rsidR="002D7B09" w:rsidRDefault="0067561E">
      <w:pPr>
        <w:spacing w:before="60" w:after="100"/>
        <w:jc w:val="center"/>
        <w:rPr>
          <w:i/>
          <w:iCs/>
        </w:rPr>
      </w:pPr>
      <w:r>
        <w:rPr>
          <w:i/>
          <w:iCs/>
        </w:rPr>
        <w:t>Table 3. Enumerated feature catalogue: 40 preliminary features across four categories (Q-01–Q-10, S-01–S-10, V-01–V-10, T-01–T-10).</w:t>
      </w:r>
    </w:p>
    <w:p w14:paraId="040B0CBA" w14:textId="36F3F6B1" w:rsidR="00C92052" w:rsidRDefault="00C92052" w:rsidP="00C92052">
      <w:pPr>
        <w:spacing w:before="60" w:after="100"/>
        <w:rPr>
          <w:i/>
          <w:iCs/>
        </w:rPr>
      </w:pPr>
    </w:p>
    <w:p w14:paraId="484BA3D7" w14:textId="5D40A61A" w:rsidR="00C92052" w:rsidRDefault="00C92052" w:rsidP="00C92052">
      <w:pPr>
        <w:spacing w:before="60" w:after="100"/>
      </w:pPr>
      <w:r>
        <w:t xml:space="preserve">Each feature in Table 3 is grounded in prior survey methodology research. For example, </w:t>
      </w:r>
      <w:proofErr w:type="spellStart"/>
      <w:r>
        <w:t>response_time_ms</w:t>
      </w:r>
      <w:proofErr w:type="spellEnd"/>
      <w:r>
        <w:t xml:space="preserve"> (Q-01), </w:t>
      </w:r>
      <w:proofErr w:type="spellStart"/>
      <w:r>
        <w:t>rt_variance</w:t>
      </w:r>
      <w:proofErr w:type="spellEnd"/>
      <w:r>
        <w:t xml:space="preserve"> (T-01), and </w:t>
      </w:r>
      <w:proofErr w:type="spellStart"/>
      <w:r>
        <w:t>rt_iqr</w:t>
      </w:r>
      <w:proofErr w:type="spellEnd"/>
      <w:r>
        <w:t xml:space="preserve"> (T-02) are directly motivated by Wenz et al. [6], who identified compressed timing distributions as a key indicator of fabricated interviews. Similarly, </w:t>
      </w:r>
      <w:proofErr w:type="spellStart"/>
      <w:r>
        <w:t>time_to_first_interaction</w:t>
      </w:r>
      <w:proofErr w:type="spellEnd"/>
      <w:r>
        <w:t xml:space="preserve"> (Q-02) and latency-based measures are informed by Yan and Tourangeau [5], who demonstrated the relationship between response latency and cognitive engagement. Features related to navigation </w:t>
      </w:r>
      <w:proofErr w:type="spellStart"/>
      <w:r>
        <w:t>behaviour</w:t>
      </w:r>
      <w:proofErr w:type="spellEnd"/>
      <w:r>
        <w:t xml:space="preserve">, </w:t>
      </w:r>
      <w:r>
        <w:lastRenderedPageBreak/>
        <w:t xml:space="preserve">including </w:t>
      </w:r>
      <w:proofErr w:type="spellStart"/>
      <w:r>
        <w:t>revisit_count</w:t>
      </w:r>
      <w:proofErr w:type="spellEnd"/>
      <w:r>
        <w:t xml:space="preserve"> (Q-05) and </w:t>
      </w:r>
      <w:proofErr w:type="spellStart"/>
      <w:r>
        <w:t>back_navigation_rate</w:t>
      </w:r>
      <w:proofErr w:type="spellEnd"/>
      <w:r>
        <w:t xml:space="preserve"> (V-05), are supported by Conrad et al. [3], who showed that navigation patterns indicate respondent difficulty. Survey-level features such as </w:t>
      </w:r>
      <w:proofErr w:type="spellStart"/>
      <w:r>
        <w:t>total_interview_duration_ms</w:t>
      </w:r>
      <w:proofErr w:type="spellEnd"/>
      <w:r>
        <w:t xml:space="preserve"> (V-01) and </w:t>
      </w:r>
      <w:proofErr w:type="spellStart"/>
      <w:r>
        <w:t>time_of_day_hour</w:t>
      </w:r>
      <w:proofErr w:type="spellEnd"/>
      <w:r>
        <w:t xml:space="preserve"> (V-07) are derived from </w:t>
      </w:r>
      <w:proofErr w:type="spellStart"/>
      <w:r>
        <w:t>Kreuter</w:t>
      </w:r>
      <w:proofErr w:type="spellEnd"/>
      <w:r>
        <w:t xml:space="preserve"> [4], who identified them as robust indicators across survey contexts.</w:t>
      </w:r>
    </w:p>
    <w:p w14:paraId="773191AA" w14:textId="77777777" w:rsidR="002D7B09" w:rsidRDefault="002D7B09">
      <w:pPr>
        <w:spacing w:before="160"/>
      </w:pPr>
    </w:p>
    <w:p w14:paraId="43AE0F82" w14:textId="77777777" w:rsidR="002D7B09" w:rsidRDefault="0067561E">
      <w:pPr>
        <w:pStyle w:val="Heading2"/>
      </w:pPr>
      <w:r>
        <w:t>3.2 Parser Design and Format Handling</w:t>
      </w:r>
    </w:p>
    <w:p w14:paraId="0795C5AC" w14:textId="77777777" w:rsidR="002D7B09" w:rsidRDefault="0067561E">
      <w:pPr>
        <w:spacing w:before="80" w:after="80"/>
        <w:jc w:val="both"/>
      </w:pPr>
      <w:r>
        <w:t xml:space="preserve">Both </w:t>
      </w:r>
      <w:proofErr w:type="spellStart"/>
      <w:r>
        <w:t>SurveyCTO</w:t>
      </w:r>
      <w:proofErr w:type="spellEnd"/>
      <w:r>
        <w:t xml:space="preserve"> and ODK are within scope, and their audit log formats require distinct parsing strategies before a unified analysis can proceed. </w:t>
      </w:r>
      <w:proofErr w:type="spellStart"/>
      <w:r>
        <w:t>SurveyCTO</w:t>
      </w:r>
      <w:proofErr w:type="spellEnd"/>
      <w:r>
        <w:t xml:space="preserve"> logs are event-based CSV files in which each row records a single form event with fields for event (e.</w:t>
      </w:r>
      <w:r>
        <w:t>g., form-start, form-resume, constraint, end), node (the XPath field identifier), and start/end timestamps in epoch milliseconds. ODK audit logs record event, node, and start/end fields in a broadly similar CSV structure, but with a different event taxonom</w:t>
      </w:r>
      <w:r>
        <w:t>y — using terms such as question rather than field-specific events — and timestamps in ISO 8601 format rather than epoch milliseconds.</w:t>
      </w:r>
    </w:p>
    <w:p w14:paraId="17CD09FD" w14:textId="77777777" w:rsidR="002D7B09" w:rsidRDefault="0067561E">
      <w:pPr>
        <w:spacing w:before="80" w:after="80"/>
        <w:jc w:val="both"/>
      </w:pPr>
      <w:r>
        <w:t xml:space="preserve">The parser module will implement a class hierarchy in which a base </w:t>
      </w:r>
      <w:proofErr w:type="spellStart"/>
      <w:r>
        <w:t>ParadataParser</w:t>
      </w:r>
      <w:proofErr w:type="spellEnd"/>
      <w:r>
        <w:t xml:space="preserve"> defines the common intermediate schema </w:t>
      </w:r>
      <w:r>
        <w:t xml:space="preserve">and shared transformation logic, while subclasses </w:t>
      </w:r>
      <w:proofErr w:type="spellStart"/>
      <w:r>
        <w:t>SurveyCTOParser</w:t>
      </w:r>
      <w:proofErr w:type="spellEnd"/>
      <w:r>
        <w:t xml:space="preserve"> and </w:t>
      </w:r>
      <w:proofErr w:type="spellStart"/>
      <w:r>
        <w:t>ODKParser</w:t>
      </w:r>
      <w:proofErr w:type="spellEnd"/>
      <w:r>
        <w:t xml:space="preserve"> handle platform-specific ingestion and timestamp </w:t>
      </w:r>
      <w:proofErr w:type="spellStart"/>
      <w:r>
        <w:t>normalisation</w:t>
      </w:r>
      <w:proofErr w:type="spellEnd"/>
      <w:r>
        <w:t xml:space="preserve">. The resulting intermediate representation is a </w:t>
      </w:r>
      <w:proofErr w:type="spellStart"/>
      <w:r>
        <w:t>standardised</w:t>
      </w:r>
      <w:proofErr w:type="spellEnd"/>
      <w:r>
        <w:t xml:space="preserve"> Pandas </w:t>
      </w:r>
      <w:proofErr w:type="spellStart"/>
      <w:r>
        <w:t>DataFrame</w:t>
      </w:r>
      <w:proofErr w:type="spellEnd"/>
      <w:r>
        <w:t xml:space="preserve"> with columns: </w:t>
      </w:r>
      <w:proofErr w:type="spellStart"/>
      <w:r>
        <w:t>interview_id</w:t>
      </w:r>
      <w:proofErr w:type="spellEnd"/>
      <w:r>
        <w:t xml:space="preserve">, </w:t>
      </w:r>
      <w:proofErr w:type="spellStart"/>
      <w:r>
        <w:t>field_n</w:t>
      </w:r>
      <w:r>
        <w:t>ame</w:t>
      </w:r>
      <w:proofErr w:type="spellEnd"/>
      <w:r>
        <w:t xml:space="preserve">, </w:t>
      </w:r>
      <w:proofErr w:type="spellStart"/>
      <w:r>
        <w:t>event_type</w:t>
      </w:r>
      <w:proofErr w:type="spellEnd"/>
      <w:r>
        <w:t xml:space="preserve">, </w:t>
      </w:r>
      <w:proofErr w:type="spellStart"/>
      <w:r>
        <w:t>start_ms</w:t>
      </w:r>
      <w:proofErr w:type="spellEnd"/>
      <w:r>
        <w:t xml:space="preserve">, </w:t>
      </w:r>
      <w:proofErr w:type="spellStart"/>
      <w:r>
        <w:t>end_ms</w:t>
      </w:r>
      <w:proofErr w:type="spellEnd"/>
      <w:r>
        <w:t xml:space="preserve">, and </w:t>
      </w:r>
      <w:proofErr w:type="spellStart"/>
      <w:r>
        <w:t>duration_ms</w:t>
      </w:r>
      <w:proofErr w:type="spellEnd"/>
      <w:r>
        <w:t>. All downstream feature extraction operates exclusively on this intermediate format, ensuring that new platform parsers can be added without modifying the feature library.</w:t>
      </w:r>
    </w:p>
    <w:p w14:paraId="3004F2B9" w14:textId="77777777" w:rsidR="002D7B09" w:rsidRDefault="0067561E">
      <w:pPr>
        <w:pStyle w:val="Heading2"/>
      </w:pPr>
      <w:r>
        <w:t>3.3 Anomaly Detection</w:t>
      </w:r>
    </w:p>
    <w:p w14:paraId="48E06572" w14:textId="77777777" w:rsidR="002D7B09" w:rsidRDefault="0067561E">
      <w:pPr>
        <w:spacing w:before="80" w:after="60"/>
      </w:pPr>
      <w:r>
        <w:rPr>
          <w:b/>
          <w:bCs/>
        </w:rPr>
        <w:t xml:space="preserve">Definition </w:t>
      </w:r>
      <w:r>
        <w:rPr>
          <w:b/>
          <w:bCs/>
        </w:rPr>
        <w:t>of an Anomaly</w:t>
      </w:r>
    </w:p>
    <w:p w14:paraId="63A08FC4" w14:textId="093D1493" w:rsidR="002D7B09" w:rsidRDefault="0067561E">
      <w:pPr>
        <w:spacing w:before="80" w:after="80"/>
        <w:jc w:val="both"/>
      </w:pPr>
      <w:r>
        <w:t xml:space="preserve">For the purposes of this project, an anomaly is defined as an interview exhibiting statistically significant deviation from expected timing </w:t>
      </w:r>
      <w:r w:rsidR="00F33B6C">
        <w:t>behavior</w:t>
      </w:r>
      <w:r>
        <w:t>, including one or more of the following criteria:</w:t>
      </w:r>
    </w:p>
    <w:p w14:paraId="21B84BBD" w14:textId="77777777" w:rsidR="002D7B09" w:rsidRDefault="0067561E">
      <w:pPr>
        <w:pStyle w:val="ListParagraph"/>
        <w:numPr>
          <w:ilvl w:val="0"/>
          <w:numId w:val="3"/>
        </w:numPr>
        <w:spacing w:before="40" w:after="40"/>
      </w:pPr>
      <w:r>
        <w:t>Extremely low or high total duration relat</w:t>
      </w:r>
      <w:r>
        <w:t>ive to the sample IQR (below Q1 − 1.5 × IQR or above Q3 + 1.5 × IQR)</w:t>
      </w:r>
    </w:p>
    <w:p w14:paraId="363E5CF7" w14:textId="77777777" w:rsidR="002D7B09" w:rsidRDefault="0067561E">
      <w:pPr>
        <w:pStyle w:val="ListParagraph"/>
        <w:numPr>
          <w:ilvl w:val="0"/>
          <w:numId w:val="3"/>
        </w:numPr>
        <w:spacing w:before="40" w:after="40"/>
      </w:pPr>
      <w:r>
        <w:t>Abnormally low variance in response times, indicating suspiciously uniform pacing across questions of differing complexity</w:t>
      </w:r>
    </w:p>
    <w:p w14:paraId="11813844" w14:textId="77777777" w:rsidR="002D7B09" w:rsidRDefault="0067561E">
      <w:pPr>
        <w:pStyle w:val="ListParagraph"/>
        <w:numPr>
          <w:ilvl w:val="0"/>
          <w:numId w:val="3"/>
        </w:numPr>
        <w:spacing w:before="40" w:after="40"/>
      </w:pPr>
      <w:r>
        <w:t>Absence of natural pauses or back-navigation across more than tw</w:t>
      </w:r>
      <w:r>
        <w:t>enty consecutive questions</w:t>
      </w:r>
    </w:p>
    <w:p w14:paraId="25583596" w14:textId="77777777" w:rsidR="002D7B09" w:rsidRDefault="0067561E">
      <w:pPr>
        <w:pStyle w:val="ListParagraph"/>
        <w:numPr>
          <w:ilvl w:val="0"/>
          <w:numId w:val="3"/>
        </w:numPr>
        <w:spacing w:before="40" w:after="40"/>
      </w:pPr>
      <w:r>
        <w:t>Inconsistent timing patterns relative to question complexity — specifically, uniformly fast responses irrespective of question length or type</w:t>
      </w:r>
    </w:p>
    <w:p w14:paraId="440C8DC3" w14:textId="77777777" w:rsidR="002D7B09" w:rsidRDefault="002D7B09">
      <w:pPr>
        <w:spacing w:before="80"/>
      </w:pPr>
    </w:p>
    <w:p w14:paraId="30A75C9D" w14:textId="4B5B076E" w:rsidR="002D7B09" w:rsidRDefault="0067561E">
      <w:pPr>
        <w:spacing w:before="80" w:after="80"/>
        <w:jc w:val="both"/>
      </w:pPr>
      <w:r>
        <w:t>Anomaly detection is performed at the interview level using two complementary approach</w:t>
      </w:r>
      <w:r>
        <w:t>es. Statistical flagging applies IQR-based thresholding: for each timing feature, interviews with values below Q1 - 1.5 × IQR or above Q3 + 1.5 × IQR are flagged as potential anomalies. This is consistent with the fabrication detection approach validated b</w:t>
      </w:r>
      <w:r>
        <w:t>y Wenz et al. [6], whose key discriminative features — compressed response time IQR and low back-navigation — are directly captured in the feature taxonomy.</w:t>
      </w:r>
    </w:p>
    <w:p w14:paraId="7E38F22E" w14:textId="0E1DE615" w:rsidR="00EB3CCC" w:rsidRDefault="00EB3CCC">
      <w:pPr>
        <w:spacing w:before="80" w:after="80"/>
        <w:jc w:val="both"/>
      </w:pPr>
      <w:r>
        <w:t xml:space="preserve">The choice of IQR-based detection is motivated by its robustness to non-normal distributions, which are common in timing-based </w:t>
      </w:r>
      <w:r w:rsidR="00F33B6C">
        <w:t>behavioral</w:t>
      </w:r>
      <w:r>
        <w:t xml:space="preserve"> data. Unlike Z-score methods, which assume approximate normality, IQR-based thresholding is resistant to skewed distributions and extreme values. Furthermore, the project intentionally avoids machine learning-based approaches to maintain interpretability and alignment with survey methodology practices, where transparent and explainable quality indicators are preferred over black-box models.</w:t>
      </w:r>
    </w:p>
    <w:p w14:paraId="2C107C3C" w14:textId="53A2895F" w:rsidR="0067561E" w:rsidRDefault="0067561E">
      <w:pPr>
        <w:spacing w:before="80" w:after="80"/>
        <w:jc w:val="both"/>
      </w:pPr>
      <w:r>
        <w:t>While robust, IQR-based methods may fail to detect multivariate anomalies where individual features appear normal but joint patterns are irregular.</w:t>
      </w:r>
    </w:p>
    <w:p w14:paraId="7297F9E7" w14:textId="77777777" w:rsidR="00EB3CCC" w:rsidRDefault="00EB3CCC">
      <w:pPr>
        <w:spacing w:before="80" w:after="80"/>
        <w:jc w:val="both"/>
      </w:pPr>
    </w:p>
    <w:p w14:paraId="1F98C6A8" w14:textId="77777777" w:rsidR="002D7B09" w:rsidRDefault="002D7B09">
      <w:pPr>
        <w:spacing w:before="100"/>
      </w:pPr>
    </w:p>
    <w:p w14:paraId="4309E9C8" w14:textId="7EEF2F5A" w:rsidR="002D7B09" w:rsidRDefault="00EB3CCC">
      <w:pPr>
        <w:jc w:val="center"/>
      </w:pPr>
      <w:r w:rsidRPr="001A010E">
        <w:rPr>
          <w:noProof/>
        </w:rPr>
        <w:drawing>
          <wp:inline distT="0" distB="0" distL="0" distR="0" wp14:anchorId="38F890DF" wp14:editId="32DA9A8C">
            <wp:extent cx="2886075" cy="15305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912329" cy="1544478"/>
                    </a:xfrm>
                    <a:prstGeom prst="rect">
                      <a:avLst/>
                    </a:prstGeom>
                  </pic:spPr>
                </pic:pic>
              </a:graphicData>
            </a:graphic>
          </wp:inline>
        </w:drawing>
      </w:r>
    </w:p>
    <w:p w14:paraId="6E5A73D2" w14:textId="77777777" w:rsidR="002D7B09" w:rsidRDefault="0067561E">
      <w:pPr>
        <w:spacing w:before="60" w:after="100"/>
        <w:jc w:val="center"/>
      </w:pPr>
      <w:r>
        <w:rPr>
          <w:i/>
          <w:iCs/>
        </w:rPr>
        <w:t>Fig. 2. Illustration of outlier detection using the boxplot (IQR) method.</w:t>
      </w:r>
    </w:p>
    <w:p w14:paraId="1F1A3B26" w14:textId="77777777" w:rsidR="002D7B09" w:rsidRDefault="002D7B09">
      <w:pPr>
        <w:spacing w:before="80"/>
      </w:pPr>
    </w:p>
    <w:p w14:paraId="4C5BDE05" w14:textId="77777777" w:rsidR="002D7B09" w:rsidRDefault="0067561E">
      <w:pPr>
        <w:spacing w:before="80" w:after="80"/>
        <w:jc w:val="both"/>
      </w:pPr>
      <w:r>
        <w:t xml:space="preserve">Figure 2 illustrates </w:t>
      </w:r>
      <w:r>
        <w:t>how the IQR method identifies outlying interviews: the central box spans Q1 to Q3, the whiskers extend to 1.5 × IQR on each side, and points beyond the whiskers are flagged as statistical anomalies. This method is applied independently to each timing featu</w:t>
      </w:r>
      <w:r>
        <w:t>re, with interviews receiving an anomaly score proportional to the number of features on which they are flagged.</w:t>
      </w:r>
    </w:p>
    <w:p w14:paraId="7B614F03" w14:textId="26CCC9CA" w:rsidR="002D7B09" w:rsidRDefault="0067561E">
      <w:pPr>
        <w:spacing w:before="80" w:after="80"/>
        <w:jc w:val="both"/>
      </w:pPr>
      <w:r>
        <w:t>Rule-based flagging supplements statistical detection with domain-derived thresholds: interviews where total duration falls below a minimum pla</w:t>
      </w:r>
      <w:r>
        <w:t xml:space="preserve">usible completion time, where back-navigation rate is zero across more than twenty questions, or where the timing entropy of the response sequence falls below a defined floor are automatically flagged. These rules </w:t>
      </w:r>
      <w:r w:rsidR="00F33B6C">
        <w:t>operationalize</w:t>
      </w:r>
      <w:r>
        <w:t xml:space="preserve"> the qualitative indicators </w:t>
      </w:r>
      <w:r>
        <w:t xml:space="preserve">described by </w:t>
      </w:r>
      <w:proofErr w:type="spellStart"/>
      <w:r>
        <w:t>Kreuter</w:t>
      </w:r>
      <w:proofErr w:type="spellEnd"/>
      <w:r>
        <w:t xml:space="preserve"> [4] and Conrad et al. [3].</w:t>
      </w:r>
    </w:p>
    <w:p w14:paraId="5F212731" w14:textId="77777777" w:rsidR="002D7B09" w:rsidRDefault="0067561E">
      <w:pPr>
        <w:pStyle w:val="Heading2"/>
        <w:spacing w:before="200" w:after="80"/>
      </w:pPr>
      <w:r>
        <w:t>3.3.1 Computational Complexity Considerations</w:t>
      </w:r>
    </w:p>
    <w:p w14:paraId="15E95B72" w14:textId="384F1F19" w:rsidR="002D7B09" w:rsidRDefault="0067561E">
      <w:pPr>
        <w:spacing w:before="80" w:after="80"/>
        <w:jc w:val="both"/>
      </w:pPr>
      <w:r>
        <w:t xml:space="preserve">The pipeline is designed with computational efficiency in mind. Feature extraction operations use </w:t>
      </w:r>
      <w:r w:rsidR="00F33B6C">
        <w:t>vectorized</w:t>
      </w:r>
      <w:r>
        <w:t xml:space="preserve"> Pandas operations with a time complexity of approxima</w:t>
      </w:r>
      <w:r>
        <w:t>tely O(n) per interview, where n is the number of audit log events, ensuring scalability to large datasets. The IQR-based anomaly detection step operates in O(m log m) time over m interviews due to the sorting requirement, which remains tractable at the sc</w:t>
      </w:r>
      <w:r>
        <w:t>ale of typical survey datasets (hundreds to low thousands of interviews). Chunked processing will be applied for datasets exceeding available memory thresholds, with benchmarking conducted on synthetic datasets of increasing size (500, 2,000, and 10,000 si</w:t>
      </w:r>
      <w:r>
        <w:t xml:space="preserve">mulated interviews) to </w:t>
      </w:r>
      <w:r w:rsidR="00F33B6C">
        <w:t>characterize</w:t>
      </w:r>
      <w:r>
        <w:t xml:space="preserve"> throughput and identify bottlenecks prior to deployment.</w:t>
      </w:r>
    </w:p>
    <w:p w14:paraId="3465D352" w14:textId="77777777" w:rsidR="002D7B09" w:rsidRDefault="0067561E">
      <w:pPr>
        <w:pStyle w:val="Heading2"/>
      </w:pPr>
      <w:r>
        <w:t>3.4 Tools and Technologies</w:t>
      </w:r>
    </w:p>
    <w:p w14:paraId="4168BF64" w14:textId="77777777" w:rsidR="002D7B09" w:rsidRDefault="0067561E">
      <w:pPr>
        <w:spacing w:before="60" w:after="40"/>
      </w:pPr>
      <w:r>
        <w:rPr>
          <w:b/>
          <w:bCs/>
        </w:rPr>
        <w:t xml:space="preserve">Programming Language: </w:t>
      </w:r>
      <w:r>
        <w:t>Python 3.10+</w:t>
      </w:r>
    </w:p>
    <w:p w14:paraId="6A83278F" w14:textId="77777777" w:rsidR="002D7B09" w:rsidRDefault="0067561E">
      <w:pPr>
        <w:spacing w:before="40" w:after="40"/>
      </w:pPr>
      <w:r>
        <w:rPr>
          <w:b/>
          <w:bCs/>
        </w:rPr>
        <w:t xml:space="preserve">Data Processing: </w:t>
      </w:r>
      <w:r>
        <w:t>Pandas, NumPy</w:t>
      </w:r>
    </w:p>
    <w:p w14:paraId="449176AF" w14:textId="77777777" w:rsidR="002D7B09" w:rsidRDefault="0067561E">
      <w:pPr>
        <w:spacing w:before="40" w:after="40"/>
      </w:pPr>
      <w:r>
        <w:rPr>
          <w:b/>
          <w:bCs/>
        </w:rPr>
        <w:t xml:space="preserve">Statistical Analysis: </w:t>
      </w:r>
      <w:r>
        <w:t>SciPy</w:t>
      </w:r>
    </w:p>
    <w:p w14:paraId="1B82FA55" w14:textId="66D54A67" w:rsidR="002D7B09" w:rsidRDefault="00F33B6C">
      <w:pPr>
        <w:spacing w:before="40" w:after="40"/>
      </w:pPr>
      <w:r>
        <w:rPr>
          <w:b/>
          <w:bCs/>
        </w:rPr>
        <w:t>Visualization</w:t>
      </w:r>
      <w:r w:rsidR="0067561E">
        <w:rPr>
          <w:b/>
          <w:bCs/>
        </w:rPr>
        <w:t xml:space="preserve">: </w:t>
      </w:r>
      <w:r w:rsidR="0067561E">
        <w:t>Matplotlib, Seaborn</w:t>
      </w:r>
    </w:p>
    <w:p w14:paraId="0ACA51CB" w14:textId="77777777" w:rsidR="002D7B09" w:rsidRDefault="0067561E">
      <w:pPr>
        <w:spacing w:before="40" w:after="40"/>
      </w:pPr>
      <w:r>
        <w:rPr>
          <w:b/>
          <w:bCs/>
        </w:rPr>
        <w:t xml:space="preserve">Development Environment: </w:t>
      </w:r>
      <w:proofErr w:type="spellStart"/>
      <w:r>
        <w:t>Jupyter</w:t>
      </w:r>
      <w:proofErr w:type="spellEnd"/>
      <w:r>
        <w:t xml:space="preserve"> Notebook, VS Code</w:t>
      </w:r>
    </w:p>
    <w:p w14:paraId="0EB09418" w14:textId="77777777" w:rsidR="002D7B09" w:rsidRDefault="0067561E">
      <w:pPr>
        <w:spacing w:before="40" w:after="80"/>
      </w:pPr>
      <w:r>
        <w:rPr>
          <w:b/>
          <w:bCs/>
        </w:rPr>
        <w:t xml:space="preserve">Testing Framework: </w:t>
      </w:r>
      <w:proofErr w:type="spellStart"/>
      <w:r>
        <w:t>Pytest</w:t>
      </w:r>
      <w:proofErr w:type="spellEnd"/>
    </w:p>
    <w:p w14:paraId="2250B7A1" w14:textId="77777777" w:rsidR="00C92052" w:rsidRDefault="00C92052" w:rsidP="00C92052">
      <w:pPr>
        <w:pStyle w:val="Heading2"/>
      </w:pPr>
      <w:r>
        <w:t>3.5 Ethical and Legal Considerations</w:t>
      </w:r>
    </w:p>
    <w:p w14:paraId="0DA16C90" w14:textId="47E0B547" w:rsidR="00C92052" w:rsidRDefault="00C92052" w:rsidP="00C92052">
      <w:pPr>
        <w:spacing w:before="80" w:after="80"/>
        <w:jc w:val="both"/>
      </w:pPr>
      <w:r>
        <w:t xml:space="preserve">This project operates on paradata rather than survey response content, substantially reducing privacy risk. Any real-world audit logs used during development will be fully </w:t>
      </w:r>
      <w:r w:rsidR="00F33B6C">
        <w:t>anonymized</w:t>
      </w:r>
      <w:r>
        <w:t xml:space="preserve"> prior to processing, with all direct identifiers removed. The primary validation dataset will be synthetically generated, eliminating respondent privacy concerns entirely. Proper attribution will be given to all external sources, libraries, and prior work.</w:t>
      </w:r>
    </w:p>
    <w:p w14:paraId="5DA51CDA" w14:textId="77777777" w:rsidR="00C92052" w:rsidRDefault="00C92052">
      <w:pPr>
        <w:spacing w:before="80" w:after="80"/>
        <w:jc w:val="both"/>
      </w:pPr>
    </w:p>
    <w:p w14:paraId="26746601" w14:textId="77777777" w:rsidR="002D7B09" w:rsidRDefault="002D7B09">
      <w:pPr>
        <w:spacing w:before="200"/>
      </w:pPr>
    </w:p>
    <w:p w14:paraId="5A7A0DFA" w14:textId="77777777" w:rsidR="002D7B09" w:rsidRDefault="0067561E">
      <w:pPr>
        <w:pStyle w:val="Heading1"/>
      </w:pPr>
      <w:r>
        <w:t>4. Expected Outcomes</w:t>
      </w:r>
    </w:p>
    <w:p w14:paraId="177712F4" w14:textId="77777777" w:rsidR="002D7B09" w:rsidRDefault="0067561E">
      <w:pPr>
        <w:spacing w:before="80" w:after="80"/>
        <w:jc w:val="both"/>
      </w:pPr>
      <w:r>
        <w:t>The project will produce the following specific deliverables, aligned with seed project requirements:</w:t>
      </w:r>
    </w:p>
    <w:p w14:paraId="4E1EDA08" w14:textId="77777777" w:rsidR="002D7B09" w:rsidRDefault="0067561E">
      <w:pPr>
        <w:pStyle w:val="ListParagraph"/>
        <w:numPr>
          <w:ilvl w:val="0"/>
          <w:numId w:val="3"/>
        </w:numPr>
        <w:spacing w:before="40" w:after="40"/>
      </w:pPr>
      <w:r>
        <w:t>A Python feature library implementing 30–50 timing-based features, doc</w:t>
      </w:r>
      <w:r>
        <w:t>umented with docstrings and usage examples.</w:t>
      </w:r>
    </w:p>
    <w:p w14:paraId="109F3203" w14:textId="77777777" w:rsidR="002D7B09" w:rsidRDefault="0067561E">
      <w:pPr>
        <w:pStyle w:val="ListParagraph"/>
        <w:numPr>
          <w:ilvl w:val="0"/>
          <w:numId w:val="3"/>
        </w:numPr>
        <w:spacing w:before="40" w:after="40"/>
      </w:pPr>
      <w:r>
        <w:t xml:space="preserve">A paradata format guide documenting </w:t>
      </w:r>
      <w:proofErr w:type="spellStart"/>
      <w:r>
        <w:t>SurveyCTO</w:t>
      </w:r>
      <w:proofErr w:type="spellEnd"/>
      <w:r>
        <w:t xml:space="preserve"> and ODK audit log structures, field naming conventions, and parsing strategies.</w:t>
      </w:r>
    </w:p>
    <w:p w14:paraId="464E4D0B" w14:textId="77777777" w:rsidR="002D7B09" w:rsidRDefault="0067561E">
      <w:pPr>
        <w:pStyle w:val="ListParagraph"/>
        <w:numPr>
          <w:ilvl w:val="0"/>
          <w:numId w:val="3"/>
        </w:numPr>
        <w:spacing w:before="40" w:after="40"/>
      </w:pPr>
      <w:r>
        <w:t>A synthetic validation dataset with injected anomalies and corresponding ground-truth labels.</w:t>
      </w:r>
    </w:p>
    <w:p w14:paraId="44EE826D" w14:textId="77777777" w:rsidR="002D7B09" w:rsidRDefault="0067561E">
      <w:pPr>
        <w:pStyle w:val="ListParagraph"/>
        <w:numPr>
          <w:ilvl w:val="0"/>
          <w:numId w:val="3"/>
        </w:numPr>
        <w:spacing w:before="40" w:after="40"/>
      </w:pPr>
      <w:r>
        <w:t>A validation report presenting precision, recall, and effect-size results for the anomaly detection component against labelled anomalies.</w:t>
      </w:r>
    </w:p>
    <w:p w14:paraId="0D0E6ADD" w14:textId="77777777" w:rsidR="002D7B09" w:rsidRDefault="0067561E">
      <w:pPr>
        <w:pStyle w:val="ListParagraph"/>
        <w:numPr>
          <w:ilvl w:val="0"/>
          <w:numId w:val="3"/>
        </w:numPr>
        <w:spacing w:before="40" w:after="40"/>
      </w:pPr>
      <w:r>
        <w:t>A 5,000–7,000 word final</w:t>
      </w:r>
      <w:r>
        <w:t xml:space="preserve"> paper covering methodology, implementation, results, and discussion.</w:t>
      </w:r>
    </w:p>
    <w:p w14:paraId="7D265CE6" w14:textId="2A2CDD3B" w:rsidR="002D7B09" w:rsidRDefault="0067561E">
      <w:pPr>
        <w:pStyle w:val="ListParagraph"/>
        <w:numPr>
          <w:ilvl w:val="0"/>
          <w:numId w:val="3"/>
        </w:numPr>
        <w:spacing w:before="40" w:after="40"/>
      </w:pPr>
      <w:r>
        <w:t xml:space="preserve">A structured output dataset of extracted features with accompanying statistical summaries and </w:t>
      </w:r>
      <w:r w:rsidR="00F33B6C">
        <w:t>visualizations</w:t>
      </w:r>
      <w:r>
        <w:t>.</w:t>
      </w:r>
    </w:p>
    <w:p w14:paraId="43C6E1BC" w14:textId="77777777" w:rsidR="002D7B09" w:rsidRDefault="002D7B09">
      <w:pPr>
        <w:spacing w:before="200"/>
      </w:pPr>
    </w:p>
    <w:p w14:paraId="3FCEBEA4" w14:textId="77777777" w:rsidR="002D7B09" w:rsidRDefault="0067561E">
      <w:pPr>
        <w:pStyle w:val="Heading1"/>
      </w:pPr>
      <w:r>
        <w:t>5. Evaluation Methodology</w:t>
      </w:r>
    </w:p>
    <w:p w14:paraId="79746F25" w14:textId="77777777" w:rsidR="002D7B09" w:rsidRDefault="0067561E">
      <w:pPr>
        <w:spacing w:before="80" w:after="80"/>
        <w:jc w:val="both"/>
      </w:pPr>
      <w:r>
        <w:t>Evaluation will proceed at two levels: feature va</w:t>
      </w:r>
      <w:r>
        <w:t>lidation and anomaly detection performance.</w:t>
      </w:r>
    </w:p>
    <w:p w14:paraId="02D8C8EB" w14:textId="77777777" w:rsidR="002D7B09" w:rsidRDefault="0067561E">
      <w:pPr>
        <w:spacing w:before="80" w:after="80"/>
        <w:jc w:val="both"/>
      </w:pPr>
      <w:r>
        <w:t>Feature validation will assess whether individual features are statistically discriminative. For each feature, Mann-Whitney U tests will compare distributions between normal and anomalous interviews in the synthe</w:t>
      </w:r>
      <w:r>
        <w:t>tic dataset. Effect sizes (Cohen's d) will be reported. Features with non-significant separation or negligible effect size will be documented and excluded from the anomaly detection stage, with the rationale recorded in the feature documentation.</w:t>
      </w:r>
    </w:p>
    <w:p w14:paraId="51A09731" w14:textId="77777777" w:rsidR="002D7B09" w:rsidRDefault="0067561E">
      <w:pPr>
        <w:spacing w:before="80" w:after="80"/>
        <w:jc w:val="both"/>
      </w:pPr>
      <w:r>
        <w:t>Anomaly d</w:t>
      </w:r>
      <w:r>
        <w:t>etection performance will be assessed against labelled ground truth in the synthetic dataset. The primary metrics are precision (proportion of flagged interviews that are true anomalies) and recall (proportion of true anomalies that are flagged). A minimum</w:t>
      </w:r>
      <w:r>
        <w:t xml:space="preserve"> precision of 0.80 and recall of 0.75 are defined as the success threshold for the combined detection approach. F1-score will be reported as a summary metric. Separate performance breakdowns will be provided for IQR-based statistical detection and rule-bas</w:t>
      </w:r>
      <w:r>
        <w:t>ed detection to assess the relative contribution of each component.</w:t>
      </w:r>
    </w:p>
    <w:p w14:paraId="18D51902" w14:textId="15AC518D" w:rsidR="002D7B09" w:rsidRDefault="0067561E">
      <w:pPr>
        <w:spacing w:before="80" w:after="80"/>
        <w:jc w:val="both"/>
      </w:pPr>
      <w:r>
        <w:t xml:space="preserve">Cross-format robustness will be evaluated by running the full pipeline on separately generated synthetic datasets in </w:t>
      </w:r>
      <w:proofErr w:type="spellStart"/>
      <w:r>
        <w:t>SurveyCTO</w:t>
      </w:r>
      <w:proofErr w:type="spellEnd"/>
      <w:r>
        <w:t xml:space="preserve"> and ODK formats. If feature distributions or anomaly detectio</w:t>
      </w:r>
      <w:r>
        <w:t xml:space="preserve">n performance differ substantially between formats, the discrepancy will be </w:t>
      </w:r>
      <w:r w:rsidR="00F33B6C">
        <w:t>analyzed</w:t>
      </w:r>
      <w:r>
        <w:t xml:space="preserve"> and documented.</w:t>
      </w:r>
    </w:p>
    <w:p w14:paraId="0F5367E9" w14:textId="0DC60B12" w:rsidR="00C92052" w:rsidRDefault="00C92052">
      <w:pPr>
        <w:spacing w:before="80" w:after="80"/>
        <w:jc w:val="both"/>
      </w:pPr>
    </w:p>
    <w:p w14:paraId="77555A5E" w14:textId="09430D32" w:rsidR="00C92052" w:rsidRDefault="00C92052" w:rsidP="00C92052">
      <w:pPr>
        <w:pStyle w:val="Heading2"/>
      </w:pPr>
      <w:r>
        <w:t>5</w:t>
      </w:r>
      <w:r>
        <w:t>.</w:t>
      </w:r>
      <w:r>
        <w:t>1</w:t>
      </w:r>
      <w:r>
        <w:t xml:space="preserve"> Synthetic Data Generation Strategy</w:t>
      </w:r>
    </w:p>
    <w:p w14:paraId="3B0D8F67" w14:textId="6546198F" w:rsidR="00C92052" w:rsidRDefault="00C92052" w:rsidP="00C92052">
      <w:pPr>
        <w:pStyle w:val="NormalWeb"/>
      </w:pPr>
      <w:r>
        <w:t xml:space="preserve">Synthetic datasets will be generated to simulate realistic survey audit logs for both </w:t>
      </w:r>
      <w:proofErr w:type="spellStart"/>
      <w:r>
        <w:t>SurveyCTO</w:t>
      </w:r>
      <w:proofErr w:type="spellEnd"/>
      <w:r>
        <w:t xml:space="preserve"> and ODK formats. A baseline dataset representing normal interview </w:t>
      </w:r>
      <w:r w:rsidR="00F33B6C">
        <w:t>behavior</w:t>
      </w:r>
      <w:r>
        <w:t xml:space="preserve"> will be constructed using probabilistic distributions derived from literature-informed assumptions (e.g., log-normal distributions for response times and Poisson distributions for navigation events).</w:t>
      </w:r>
    </w:p>
    <w:p w14:paraId="12433D75" w14:textId="5D429607" w:rsidR="00C92052" w:rsidRDefault="00C92052" w:rsidP="00C92052">
      <w:pPr>
        <w:pStyle w:val="NormalWeb"/>
      </w:pPr>
      <w:r>
        <w:lastRenderedPageBreak/>
        <w:t xml:space="preserve">Anomalies will be injected systematically based on patterns identified in prior work. Fabricated interviews will be simulated by compressing response time distributions (low variance, low IQR), reducing back-navigation events to near zero, and enforcing uniform section pacing. Speeding </w:t>
      </w:r>
      <w:r w:rsidR="00EB3CCC">
        <w:t>behavior</w:t>
      </w:r>
      <w:r>
        <w:t xml:space="preserve"> will be simulated by scaling response times below realistic thresholds, while disengagement patterns will be represented through increased pause frequency and erratic navigation.</w:t>
      </w:r>
    </w:p>
    <w:p w14:paraId="38997F94" w14:textId="77777777" w:rsidR="00C92052" w:rsidRDefault="00C92052" w:rsidP="00C92052">
      <w:pPr>
        <w:pStyle w:val="NormalWeb"/>
      </w:pPr>
      <w:r>
        <w:t>Each injected anomaly type will be labelled explicitly, enabling controlled evaluation of detection performance across different anomaly categories.</w:t>
      </w:r>
    </w:p>
    <w:p w14:paraId="422D22EA" w14:textId="77777777" w:rsidR="002D7B09" w:rsidRDefault="002D7B09">
      <w:pPr>
        <w:spacing w:before="200"/>
      </w:pPr>
    </w:p>
    <w:p w14:paraId="58A145E5" w14:textId="77777777" w:rsidR="002D7B09" w:rsidRDefault="0067561E">
      <w:pPr>
        <w:pStyle w:val="Heading1"/>
      </w:pPr>
      <w:r>
        <w:t>6. Project Timeline</w:t>
      </w:r>
    </w:p>
    <w:p w14:paraId="3E0348B2" w14:textId="77777777" w:rsidR="002D7B09" w:rsidRDefault="0067561E">
      <w:pPr>
        <w:spacing w:before="80" w:after="80"/>
        <w:jc w:val="both"/>
      </w:pPr>
      <w:r>
        <w:t>The project runs for 32 weeks. The timeline below reflects the full project duration and allocates appropriate time for the expanded l</w:t>
      </w:r>
      <w:r>
        <w:t>iterature review, dual-format parser development, feature cataloguing, and validation experiments.</w:t>
      </w:r>
    </w:p>
    <w:p w14:paraId="1F089AB9" w14:textId="77777777" w:rsidR="002D7B09" w:rsidRDefault="002D7B0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900"/>
        <w:gridCol w:w="5460"/>
      </w:tblGrid>
      <w:tr w:rsidR="002D7B09" w14:paraId="47629399" w14:textId="77777777">
        <w:tblPrEx>
          <w:tblCellMar>
            <w:top w:w="0" w:type="dxa"/>
            <w:bottom w:w="0" w:type="dxa"/>
          </w:tblCellMar>
        </w:tblPrEx>
        <w:tc>
          <w:tcPr>
            <w:tcW w:w="0" w:type="auto"/>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28247EAE" w14:textId="77777777" w:rsidR="002D7B09" w:rsidRDefault="0067561E">
            <w:r>
              <w:rPr>
                <w:b/>
                <w:bCs/>
                <w:color w:val="FFFFFF"/>
                <w:sz w:val="20"/>
                <w:szCs w:val="20"/>
              </w:rPr>
              <w:t>Phase</w:t>
            </w:r>
          </w:p>
        </w:tc>
        <w:tc>
          <w:tcPr>
            <w:tcW w:w="0" w:type="auto"/>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1B1C9A07" w14:textId="77777777" w:rsidR="002D7B09" w:rsidRDefault="0067561E">
            <w:r>
              <w:rPr>
                <w:b/>
                <w:bCs/>
                <w:color w:val="FFFFFF"/>
                <w:sz w:val="20"/>
                <w:szCs w:val="20"/>
              </w:rPr>
              <w:t>Weeks</w:t>
            </w:r>
          </w:p>
        </w:tc>
        <w:tc>
          <w:tcPr>
            <w:tcW w:w="0" w:type="auto"/>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334DB697" w14:textId="77777777" w:rsidR="002D7B09" w:rsidRDefault="0067561E">
            <w:r>
              <w:rPr>
                <w:b/>
                <w:bCs/>
                <w:color w:val="FFFFFF"/>
                <w:sz w:val="20"/>
                <w:szCs w:val="20"/>
              </w:rPr>
              <w:t>Key Activities</w:t>
            </w:r>
          </w:p>
        </w:tc>
      </w:tr>
      <w:tr w:rsidR="002D7B09" w14:paraId="6FC960E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C53F22" w14:textId="77777777" w:rsidR="002D7B09" w:rsidRDefault="0067561E">
            <w:r>
              <w:rPr>
                <w:sz w:val="20"/>
                <w:szCs w:val="20"/>
              </w:rPr>
              <w:t>Proposal &amp; Planning</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13BA11" w14:textId="77777777" w:rsidR="002D7B09" w:rsidRDefault="0067561E">
            <w:r>
              <w:rPr>
                <w:sz w:val="20"/>
                <w:szCs w:val="20"/>
              </w:rPr>
              <w:t>1–2</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D5F94B" w14:textId="77777777" w:rsidR="002D7B09" w:rsidRDefault="0067561E">
            <w:r>
              <w:rPr>
                <w:sz w:val="20"/>
                <w:szCs w:val="20"/>
              </w:rPr>
              <w:t>Topic selection, proposal writing, supervisor consultation</w:t>
            </w:r>
          </w:p>
        </w:tc>
      </w:tr>
      <w:tr w:rsidR="002D7B09" w14:paraId="0BA4C5E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984429" w14:textId="77777777" w:rsidR="002D7B09" w:rsidRDefault="0067561E">
            <w:r>
              <w:rPr>
                <w:sz w:val="20"/>
                <w:szCs w:val="20"/>
              </w:rPr>
              <w:t>Literature Review &amp; Feature Cataloguing</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7B8747" w14:textId="77777777" w:rsidR="002D7B09" w:rsidRDefault="0067561E">
            <w:r>
              <w:rPr>
                <w:sz w:val="20"/>
                <w:szCs w:val="20"/>
              </w:rPr>
              <w:t>3–7</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0172FB" w14:textId="77777777" w:rsidR="002D7B09" w:rsidRDefault="0067561E">
            <w:r>
              <w:rPr>
                <w:sz w:val="20"/>
                <w:szCs w:val="20"/>
              </w:rPr>
              <w:t xml:space="preserve">Detailed review of key sources; catalogue of timing features from prior work; preliminary feature taxonomy; </w:t>
            </w:r>
            <w:proofErr w:type="spellStart"/>
            <w:r>
              <w:rPr>
                <w:sz w:val="20"/>
                <w:szCs w:val="20"/>
              </w:rPr>
              <w:t>SurveyCTO</w:t>
            </w:r>
            <w:proofErr w:type="spellEnd"/>
            <w:r>
              <w:rPr>
                <w:sz w:val="20"/>
                <w:szCs w:val="20"/>
              </w:rPr>
              <w:t xml:space="preserve"> and ODK format analysis</w:t>
            </w:r>
          </w:p>
        </w:tc>
      </w:tr>
      <w:tr w:rsidR="002D7B09" w14:paraId="4CC8E30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48E3AB" w14:textId="77777777" w:rsidR="002D7B09" w:rsidRDefault="0067561E">
            <w:r>
              <w:rPr>
                <w:sz w:val="20"/>
                <w:szCs w:val="20"/>
              </w:rPr>
              <w:t>System Design</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52EC2A" w14:textId="77777777" w:rsidR="002D7B09" w:rsidRDefault="0067561E">
            <w:r>
              <w:rPr>
                <w:sz w:val="20"/>
                <w:szCs w:val="20"/>
              </w:rPr>
              <w:t>8–9</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3AE750" w14:textId="77777777" w:rsidR="002D7B09" w:rsidRDefault="0067561E">
            <w:r>
              <w:rPr>
                <w:sz w:val="20"/>
                <w:szCs w:val="20"/>
              </w:rPr>
              <w:t xml:space="preserve">Pipeline architecture; parser class design; intermediate data schema; feature module interface </w:t>
            </w:r>
            <w:r>
              <w:rPr>
                <w:sz w:val="20"/>
                <w:szCs w:val="20"/>
              </w:rPr>
              <w:t>specification</w:t>
            </w:r>
          </w:p>
        </w:tc>
      </w:tr>
      <w:tr w:rsidR="002D7B09" w14:paraId="639EB69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BA1380" w14:textId="77777777" w:rsidR="002D7B09" w:rsidRDefault="0067561E">
            <w:r>
              <w:rPr>
                <w:sz w:val="20"/>
                <w:szCs w:val="20"/>
              </w:rPr>
              <w:t>Parser Development</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8B09C9" w14:textId="77777777" w:rsidR="002D7B09" w:rsidRDefault="0067561E">
            <w:r>
              <w:rPr>
                <w:sz w:val="20"/>
                <w:szCs w:val="20"/>
              </w:rPr>
              <w:t>10–13</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03609F" w14:textId="77777777" w:rsidR="002D7B09" w:rsidRDefault="0067561E">
            <w:proofErr w:type="spellStart"/>
            <w:r>
              <w:rPr>
                <w:sz w:val="20"/>
                <w:szCs w:val="20"/>
              </w:rPr>
              <w:t>SurveyCTO</w:t>
            </w:r>
            <w:proofErr w:type="spellEnd"/>
            <w:r>
              <w:rPr>
                <w:sz w:val="20"/>
                <w:szCs w:val="20"/>
              </w:rPr>
              <w:t xml:space="preserve"> parser implementation and unit testing; ODK parser implementation and unit testing; cross-format validation</w:t>
            </w:r>
          </w:p>
        </w:tc>
      </w:tr>
      <w:tr w:rsidR="002D7B09" w14:paraId="6043AEA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CF7806" w14:textId="77777777" w:rsidR="002D7B09" w:rsidRDefault="0067561E">
            <w:r>
              <w:rPr>
                <w:sz w:val="20"/>
                <w:szCs w:val="20"/>
              </w:rPr>
              <w:t>Feature Extraction Implementation</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3C6EB8" w14:textId="77777777" w:rsidR="002D7B09" w:rsidRDefault="0067561E">
            <w:r>
              <w:rPr>
                <w:sz w:val="20"/>
                <w:szCs w:val="20"/>
              </w:rPr>
              <w:t>14–18</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70824D" w14:textId="3BCA9A1B" w:rsidR="002D7B09" w:rsidRDefault="0067561E">
            <w:r>
              <w:rPr>
                <w:sz w:val="20"/>
                <w:szCs w:val="20"/>
              </w:rPr>
              <w:t>Question-level, section-level, and survey-level feature m</w:t>
            </w:r>
            <w:r>
              <w:rPr>
                <w:sz w:val="20"/>
                <w:szCs w:val="20"/>
              </w:rPr>
              <w:t xml:space="preserve">odules; statistical </w:t>
            </w:r>
            <w:r w:rsidR="00EB3CCC">
              <w:rPr>
                <w:sz w:val="20"/>
                <w:szCs w:val="20"/>
              </w:rPr>
              <w:t>characterization</w:t>
            </w:r>
            <w:r>
              <w:rPr>
                <w:sz w:val="20"/>
                <w:szCs w:val="20"/>
              </w:rPr>
              <w:t xml:space="preserve"> measures; integration with pipeline</w:t>
            </w:r>
          </w:p>
        </w:tc>
      </w:tr>
      <w:tr w:rsidR="002D7B09" w14:paraId="61641F8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90C923" w14:textId="77777777" w:rsidR="002D7B09" w:rsidRDefault="0067561E">
            <w:r>
              <w:rPr>
                <w:sz w:val="20"/>
                <w:szCs w:val="20"/>
              </w:rPr>
              <w:t>Anomaly Detection</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11697" w14:textId="77777777" w:rsidR="002D7B09" w:rsidRDefault="0067561E">
            <w:r>
              <w:rPr>
                <w:sz w:val="20"/>
                <w:szCs w:val="20"/>
              </w:rPr>
              <w:t>19–21</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4C4E49" w14:textId="77777777" w:rsidR="002D7B09" w:rsidRDefault="0067561E">
            <w:r>
              <w:rPr>
                <w:sz w:val="20"/>
                <w:szCs w:val="20"/>
              </w:rPr>
              <w:t>IQR-based detection; rule-based detection; integration and testing</w:t>
            </w:r>
          </w:p>
        </w:tc>
      </w:tr>
      <w:tr w:rsidR="002D7B09" w14:paraId="7CAE7CD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1A9C84" w14:textId="77777777" w:rsidR="002D7B09" w:rsidRDefault="0067561E">
            <w:r>
              <w:rPr>
                <w:sz w:val="20"/>
                <w:szCs w:val="20"/>
              </w:rPr>
              <w:t>Midway Evaluation</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3544F" w14:textId="77777777" w:rsidR="002D7B09" w:rsidRDefault="0067561E">
            <w:r>
              <w:rPr>
                <w:sz w:val="20"/>
                <w:szCs w:val="20"/>
              </w:rPr>
              <w:t>22</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F64B2B" w14:textId="77777777" w:rsidR="002D7B09" w:rsidRDefault="0067561E">
            <w:r>
              <w:rPr>
                <w:sz w:val="20"/>
                <w:szCs w:val="20"/>
              </w:rPr>
              <w:t>Progress assessment, supervisor feedback, scope adjustment if needed</w:t>
            </w:r>
          </w:p>
        </w:tc>
      </w:tr>
      <w:tr w:rsidR="002D7B09" w14:paraId="07EFB5E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77A13" w14:textId="77777777" w:rsidR="002D7B09" w:rsidRDefault="0067561E">
            <w:r>
              <w:rPr>
                <w:sz w:val="20"/>
                <w:szCs w:val="20"/>
              </w:rPr>
              <w:t>Synthetic Dataset Generation &amp; Validation</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13196C" w14:textId="77777777" w:rsidR="002D7B09" w:rsidRDefault="0067561E">
            <w:r>
              <w:rPr>
                <w:sz w:val="20"/>
                <w:szCs w:val="20"/>
              </w:rPr>
              <w:t>23–26</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C31B00" w14:textId="77777777" w:rsidR="002D7B09" w:rsidRDefault="0067561E">
            <w:r>
              <w:rPr>
                <w:sz w:val="20"/>
                <w:szCs w:val="20"/>
              </w:rPr>
              <w:t>Generate synthetic logs with injected anomalies; run feature validation tests; measure detection precision and recall; document results</w:t>
            </w:r>
          </w:p>
        </w:tc>
      </w:tr>
      <w:tr w:rsidR="002D7B09" w14:paraId="3AEA59A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13B5A" w14:textId="77777777" w:rsidR="002D7B09" w:rsidRDefault="0067561E">
            <w:r>
              <w:rPr>
                <w:sz w:val="20"/>
                <w:szCs w:val="20"/>
              </w:rPr>
              <w:t>O</w:t>
            </w:r>
            <w:r>
              <w:rPr>
                <w:sz w:val="20"/>
                <w:szCs w:val="20"/>
              </w:rPr>
              <w:t>utput &amp; Documentation</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EEB188" w14:textId="77777777" w:rsidR="002D7B09" w:rsidRDefault="0067561E">
            <w:r>
              <w:rPr>
                <w:sz w:val="20"/>
                <w:szCs w:val="20"/>
              </w:rPr>
              <w:t>27–29</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1D6CF9" w14:textId="538A9D25" w:rsidR="002D7B09" w:rsidRDefault="0067561E">
            <w:r>
              <w:rPr>
                <w:sz w:val="20"/>
                <w:szCs w:val="20"/>
              </w:rPr>
              <w:t xml:space="preserve">Feature library documentation; paradata format guide; structured output datasets; </w:t>
            </w:r>
            <w:r w:rsidR="00EB3CCC">
              <w:rPr>
                <w:sz w:val="20"/>
                <w:szCs w:val="20"/>
              </w:rPr>
              <w:t>visualizations</w:t>
            </w:r>
          </w:p>
        </w:tc>
      </w:tr>
      <w:tr w:rsidR="002D7B09" w14:paraId="382C396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D7923" w14:textId="77777777" w:rsidR="002D7B09" w:rsidRDefault="0067561E">
            <w:r>
              <w:rPr>
                <w:sz w:val="20"/>
                <w:szCs w:val="20"/>
              </w:rPr>
              <w:t>Final Report Writing</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9D1307" w14:textId="77777777" w:rsidR="002D7B09" w:rsidRDefault="0067561E">
            <w:r>
              <w:rPr>
                <w:sz w:val="20"/>
                <w:szCs w:val="20"/>
              </w:rPr>
              <w:t>30–31</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EFA8D1" w14:textId="77777777" w:rsidR="002D7B09" w:rsidRDefault="0067561E">
            <w:r>
              <w:rPr>
                <w:sz w:val="20"/>
                <w:szCs w:val="20"/>
              </w:rPr>
              <w:t>Full project report (5,000–7,000 words): methodology, results, analysis, discussion</w:t>
            </w:r>
          </w:p>
        </w:tc>
      </w:tr>
      <w:tr w:rsidR="002D7B09" w14:paraId="70DD866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A24E2E" w14:textId="77777777" w:rsidR="002D7B09" w:rsidRDefault="0067561E">
            <w:r>
              <w:rPr>
                <w:sz w:val="20"/>
                <w:szCs w:val="20"/>
              </w:rPr>
              <w:t>Final Submission</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9DEB90" w14:textId="77777777" w:rsidR="002D7B09" w:rsidRDefault="0067561E">
            <w:r>
              <w:rPr>
                <w:sz w:val="20"/>
                <w:szCs w:val="20"/>
              </w:rPr>
              <w:t>32</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62DDA3" w14:textId="77777777" w:rsidR="002D7B09" w:rsidRDefault="0067561E">
            <w:r>
              <w:rPr>
                <w:sz w:val="20"/>
                <w:szCs w:val="20"/>
              </w:rPr>
              <w:t>Submission of code, report, and presentation; final evaluation</w:t>
            </w:r>
          </w:p>
        </w:tc>
      </w:tr>
    </w:tbl>
    <w:p w14:paraId="7D796B70" w14:textId="77777777" w:rsidR="002D7B09" w:rsidRDefault="002D7B09">
      <w:pPr>
        <w:spacing w:before="200"/>
      </w:pPr>
    </w:p>
    <w:p w14:paraId="361BA20C" w14:textId="77777777" w:rsidR="002D7B09" w:rsidRDefault="0067561E">
      <w:pPr>
        <w:pStyle w:val="Heading1"/>
      </w:pPr>
      <w:r>
        <w:t>7. Risk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300"/>
        <w:gridCol w:w="5260"/>
      </w:tblGrid>
      <w:tr w:rsidR="002D7B09" w14:paraId="3A3FCD43" w14:textId="77777777">
        <w:tblPrEx>
          <w:tblCellMar>
            <w:top w:w="0" w:type="dxa"/>
            <w:bottom w:w="0" w:type="dxa"/>
          </w:tblCellMar>
        </w:tblPrEx>
        <w:tc>
          <w:tcPr>
            <w:tcW w:w="0" w:type="auto"/>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5D2471A9" w14:textId="77777777" w:rsidR="002D7B09" w:rsidRDefault="0067561E">
            <w:r>
              <w:rPr>
                <w:b/>
                <w:bCs/>
                <w:color w:val="FFFFFF"/>
                <w:sz w:val="20"/>
                <w:szCs w:val="20"/>
              </w:rPr>
              <w:lastRenderedPageBreak/>
              <w:t>Risk</w:t>
            </w:r>
          </w:p>
        </w:tc>
        <w:tc>
          <w:tcPr>
            <w:tcW w:w="0" w:type="auto"/>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5A294F4A" w14:textId="77777777" w:rsidR="002D7B09" w:rsidRDefault="0067561E">
            <w:r>
              <w:rPr>
                <w:b/>
                <w:bCs/>
                <w:color w:val="FFFFFF"/>
                <w:sz w:val="20"/>
                <w:szCs w:val="20"/>
              </w:rPr>
              <w:t>Likelihood</w:t>
            </w:r>
          </w:p>
        </w:tc>
        <w:tc>
          <w:tcPr>
            <w:tcW w:w="0" w:type="auto"/>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7DD39D20" w14:textId="77777777" w:rsidR="002D7B09" w:rsidRDefault="0067561E">
            <w:r>
              <w:rPr>
                <w:b/>
                <w:bCs/>
                <w:color w:val="FFFFFF"/>
                <w:sz w:val="20"/>
                <w:szCs w:val="20"/>
              </w:rPr>
              <w:t>Mitigation Strategy</w:t>
            </w:r>
          </w:p>
        </w:tc>
      </w:tr>
      <w:tr w:rsidR="002D7B09" w14:paraId="2AB603E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B247E6" w14:textId="77777777" w:rsidR="002D7B09" w:rsidRDefault="0067561E">
            <w:r>
              <w:rPr>
                <w:sz w:val="20"/>
                <w:szCs w:val="20"/>
              </w:rPr>
              <w:t>Missing or incomplete audit log data</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7D241D" w14:textId="77777777" w:rsidR="002D7B09" w:rsidRDefault="0067561E">
            <w:r>
              <w:rPr>
                <w:sz w:val="20"/>
                <w:szCs w:val="20"/>
              </w:rPr>
              <w:t>Medium</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DF330B" w14:textId="77777777" w:rsidR="002D7B09" w:rsidRDefault="0067561E">
            <w:r>
              <w:rPr>
                <w:sz w:val="20"/>
                <w:szCs w:val="20"/>
              </w:rPr>
              <w:t>Implement data validation and graceful handling of incomplete records; document minimum log requirements</w:t>
            </w:r>
          </w:p>
        </w:tc>
      </w:tr>
      <w:tr w:rsidR="002D7B09" w14:paraId="0EEF2E0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C0F676" w14:textId="77777777" w:rsidR="002D7B09" w:rsidRDefault="0067561E">
            <w:r>
              <w:rPr>
                <w:sz w:val="20"/>
                <w:szCs w:val="20"/>
              </w:rPr>
              <w:t xml:space="preserve">Format changes in </w:t>
            </w:r>
            <w:proofErr w:type="spellStart"/>
            <w:r>
              <w:rPr>
                <w:sz w:val="20"/>
                <w:szCs w:val="20"/>
              </w:rPr>
              <w:t>SurveyCTO</w:t>
            </w:r>
            <w:proofErr w:type="spellEnd"/>
            <w:r>
              <w:rPr>
                <w:sz w:val="20"/>
                <w:szCs w:val="20"/>
              </w:rPr>
              <w:t xml:space="preserve"> or ODK logs</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BBC729" w14:textId="77777777" w:rsidR="002D7B09" w:rsidRDefault="0067561E">
            <w:r>
              <w:rPr>
                <w:sz w:val="20"/>
                <w:szCs w:val="20"/>
              </w:rPr>
              <w:t>Low</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D455E0" w14:textId="77777777" w:rsidR="002D7B09" w:rsidRDefault="0067561E">
            <w:r>
              <w:rPr>
                <w:sz w:val="20"/>
                <w:szCs w:val="20"/>
              </w:rPr>
              <w:t>Design parsers with configurable field mapping; version-pin format specifications in the paradata guide</w:t>
            </w:r>
          </w:p>
        </w:tc>
      </w:tr>
      <w:tr w:rsidR="002D7B09" w14:paraId="74889EE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C53FC6" w14:textId="77777777" w:rsidR="002D7B09" w:rsidRDefault="0067561E">
            <w:r>
              <w:rPr>
                <w:sz w:val="20"/>
                <w:szCs w:val="20"/>
              </w:rPr>
              <w:t>Large dataset processing performance</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C4D20" w14:textId="77777777" w:rsidR="002D7B09" w:rsidRDefault="0067561E">
            <w:r>
              <w:rPr>
                <w:sz w:val="20"/>
                <w:szCs w:val="20"/>
              </w:rPr>
              <w:t>Medium</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976EF6" w14:textId="06AB7AB9" w:rsidR="002D7B09" w:rsidRDefault="0067561E">
            <w:r>
              <w:rPr>
                <w:sz w:val="20"/>
                <w:szCs w:val="20"/>
              </w:rPr>
              <w:t xml:space="preserve">Use </w:t>
            </w:r>
            <w:r w:rsidR="00EB3CCC">
              <w:rPr>
                <w:sz w:val="20"/>
                <w:szCs w:val="20"/>
              </w:rPr>
              <w:t>vectorized</w:t>
            </w:r>
            <w:r>
              <w:rPr>
                <w:sz w:val="20"/>
                <w:szCs w:val="20"/>
              </w:rPr>
              <w:t xml:space="preserve"> Pandas operations and chunked processing; benchmark on synthetic datasets of increasing size</w:t>
            </w:r>
          </w:p>
        </w:tc>
      </w:tr>
      <w:tr w:rsidR="002D7B09" w14:paraId="76FFC46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4494A1" w14:textId="77777777" w:rsidR="002D7B09" w:rsidRDefault="0067561E">
            <w:r>
              <w:rPr>
                <w:sz w:val="20"/>
                <w:szCs w:val="20"/>
              </w:rPr>
              <w:t>Incorrect or unstable anomaly detection</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06AB72" w14:textId="77777777" w:rsidR="002D7B09" w:rsidRDefault="0067561E">
            <w:r>
              <w:rPr>
                <w:sz w:val="20"/>
                <w:szCs w:val="20"/>
              </w:rPr>
              <w:t>Medium</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EC0EC7" w14:textId="77777777" w:rsidR="002D7B09" w:rsidRDefault="0067561E">
            <w:r>
              <w:rPr>
                <w:sz w:val="20"/>
                <w:szCs w:val="20"/>
              </w:rPr>
              <w:t>Validate against labelled synthetic data; report precision/recall explicitly; tune thresholds empirically</w:t>
            </w:r>
          </w:p>
        </w:tc>
      </w:tr>
      <w:tr w:rsidR="002D7B09" w14:paraId="7A56B78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1DA025" w14:textId="77777777" w:rsidR="002D7B09" w:rsidRDefault="0067561E">
            <w:r>
              <w:rPr>
                <w:sz w:val="20"/>
                <w:szCs w:val="20"/>
              </w:rPr>
              <w:t>Insufficient discriminative features</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57C4B" w14:textId="77777777" w:rsidR="002D7B09" w:rsidRDefault="0067561E">
            <w:r>
              <w:rPr>
                <w:sz w:val="20"/>
                <w:szCs w:val="20"/>
              </w:rPr>
              <w:t>Low</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CDFC58" w14:textId="77777777" w:rsidR="002D7B09" w:rsidRDefault="0067561E">
            <w:r>
              <w:rPr>
                <w:sz w:val="20"/>
                <w:szCs w:val="20"/>
              </w:rPr>
              <w:t xml:space="preserve">Feature validation step using Mann-Whitney tests; document </w:t>
            </w:r>
            <w:r>
              <w:rPr>
                <w:sz w:val="20"/>
                <w:szCs w:val="20"/>
              </w:rPr>
              <w:t>and exclude non-discriminative features; supplement with literature-derived candidates</w:t>
            </w:r>
          </w:p>
        </w:tc>
      </w:tr>
    </w:tbl>
    <w:p w14:paraId="6BCB7DBF" w14:textId="77777777" w:rsidR="002D7B09" w:rsidRDefault="002D7B09">
      <w:pPr>
        <w:spacing w:before="200"/>
      </w:pPr>
    </w:p>
    <w:p w14:paraId="78A40224" w14:textId="77777777" w:rsidR="002D7B09" w:rsidRDefault="0067561E">
      <w:pPr>
        <w:pStyle w:val="Heading1"/>
      </w:pPr>
      <w:r>
        <w:t>8. Limitations</w:t>
      </w:r>
    </w:p>
    <w:p w14:paraId="46F325B9" w14:textId="77777777" w:rsidR="002D7B09" w:rsidRDefault="0067561E">
      <w:pPr>
        <w:spacing w:before="80" w:after="80"/>
        <w:jc w:val="both"/>
      </w:pPr>
      <w:r>
        <w:t>While the proposed methodology is grounded in established survey methodology research and validated detection approaches, several limitations should be acknowledged:</w:t>
      </w:r>
    </w:p>
    <w:p w14:paraId="78FB13C7" w14:textId="77777777" w:rsidR="002D7B09" w:rsidRDefault="0067561E">
      <w:pPr>
        <w:pStyle w:val="ListParagraph"/>
        <w:numPr>
          <w:ilvl w:val="0"/>
          <w:numId w:val="3"/>
        </w:numPr>
        <w:spacing w:before="40" w:after="40"/>
      </w:pPr>
      <w:r>
        <w:t>Synthetic datasets may not fully capture the variability and complexity present in real-wo</w:t>
      </w:r>
      <w:r>
        <w:t>rld survey data. Although anomalies will be injected according to empirically motivated patterns derived from Wenz et al. [6], the absence of real labelled paradata limits the external validity of the evaluation.</w:t>
      </w:r>
    </w:p>
    <w:p w14:paraId="5332B6DF" w14:textId="30E5CDBB" w:rsidR="002D7B09" w:rsidRDefault="0067561E">
      <w:pPr>
        <w:pStyle w:val="ListParagraph"/>
        <w:numPr>
          <w:ilvl w:val="0"/>
          <w:numId w:val="3"/>
        </w:numPr>
        <w:spacing w:before="40" w:after="40"/>
      </w:pPr>
      <w:r>
        <w:t>Rule-based detection thresholds are derived</w:t>
      </w:r>
      <w:r>
        <w:t xml:space="preserve"> from literature and may not </w:t>
      </w:r>
      <w:r w:rsidR="00EB3CCC">
        <w:t>generalize</w:t>
      </w:r>
      <w:r>
        <w:t xml:space="preserve"> uniformly across all survey instruments, contexts, or populations. Thresholds that are appropriate for a household survey may differ from those suitable for a clinical or educational survey.</w:t>
      </w:r>
    </w:p>
    <w:p w14:paraId="5B9E7355" w14:textId="77777777" w:rsidR="002D7B09" w:rsidRDefault="0067561E">
      <w:pPr>
        <w:pStyle w:val="ListParagraph"/>
        <w:numPr>
          <w:ilvl w:val="0"/>
          <w:numId w:val="3"/>
        </w:numPr>
        <w:spacing w:before="40" w:after="40"/>
      </w:pPr>
      <w:r>
        <w:t>The feature taxonomy, whi</w:t>
      </w:r>
      <w:r>
        <w:t>le informed by the literature, is preliminary. Some features may prove non-discriminative in practice, and format-specific constraints — particularly in ODK's coarser timing granularity — may limit the computability of certain question-level features.</w:t>
      </w:r>
    </w:p>
    <w:p w14:paraId="68BB7A6A" w14:textId="147B1D46" w:rsidR="002D7B09" w:rsidRDefault="0067561E">
      <w:pPr>
        <w:pStyle w:val="ListParagraph"/>
        <w:numPr>
          <w:ilvl w:val="0"/>
          <w:numId w:val="3"/>
        </w:numPr>
        <w:spacing w:before="40" w:after="40"/>
      </w:pPr>
      <w:r>
        <w:t xml:space="preserve">The </w:t>
      </w:r>
      <w:r>
        <w:t>project does not incorporate ground-truth validation against known fabricated or poor-quality interviews from real field operations, which would provide a stronger empirical basis for evaluating detection performance.</w:t>
      </w:r>
    </w:p>
    <w:p w14:paraId="521EBEB3" w14:textId="6A105308" w:rsidR="00EB3CCC" w:rsidRDefault="00EB3CCC">
      <w:pPr>
        <w:pStyle w:val="ListParagraph"/>
        <w:numPr>
          <w:ilvl w:val="0"/>
          <w:numId w:val="3"/>
        </w:numPr>
        <w:spacing w:before="40" w:after="40"/>
      </w:pPr>
      <w:r>
        <w:t>Additionally, the proportion of anomalous interviews in synthetic datasets may not reflect real-world class imbalance, potentially inflating evaluation metrics such as precision and recall.</w:t>
      </w:r>
    </w:p>
    <w:p w14:paraId="7B541BFB" w14:textId="77777777" w:rsidR="002D7B09" w:rsidRDefault="0067561E">
      <w:pPr>
        <w:spacing w:before="80" w:after="80"/>
        <w:jc w:val="both"/>
      </w:pPr>
      <w:r>
        <w:t>These limitations will be documented t</w:t>
      </w:r>
      <w:r>
        <w:t>ransparently in the final report and validation outputs, and will inform recommendations for future work, including the extension of the system to real paradata corpora and the incorporation of machine learning-based detection as a complement to rule-based</w:t>
      </w:r>
      <w:r>
        <w:t xml:space="preserve"> approaches.</w:t>
      </w:r>
    </w:p>
    <w:p w14:paraId="64C26677" w14:textId="77777777" w:rsidR="002D7B09" w:rsidRDefault="002D7B09">
      <w:pPr>
        <w:spacing w:before="200"/>
      </w:pPr>
    </w:p>
    <w:p w14:paraId="10E1CDDB" w14:textId="77777777" w:rsidR="002D7B09" w:rsidRDefault="0067561E">
      <w:pPr>
        <w:pStyle w:val="Heading1"/>
      </w:pPr>
      <w:r>
        <w:t>9. References</w:t>
      </w:r>
    </w:p>
    <w:p w14:paraId="41A3103E" w14:textId="77777777" w:rsidR="002D7B09" w:rsidRDefault="0067561E">
      <w:pPr>
        <w:spacing w:before="80" w:after="80"/>
        <w:jc w:val="both"/>
      </w:pPr>
      <w:r>
        <w:t>[1] R. M. Groves et al., Survey Methodology, 2nd ed. Hoboken, NJ, USA: Wiley, 2009.</w:t>
      </w:r>
    </w:p>
    <w:p w14:paraId="27B2F184" w14:textId="77777777" w:rsidR="002D7B09" w:rsidRDefault="0067561E">
      <w:pPr>
        <w:spacing w:before="80" w:after="80"/>
        <w:jc w:val="both"/>
      </w:pPr>
      <w:r>
        <w:t>[2] M. P. Couper, "Measuring survey quality in a CASIC environment," in Proc. Survey Research Methods Section, 1998.</w:t>
      </w:r>
    </w:p>
    <w:p w14:paraId="16E82A60" w14:textId="77777777" w:rsidR="002D7B09" w:rsidRDefault="0067561E">
      <w:pPr>
        <w:spacing w:before="80" w:after="80"/>
        <w:jc w:val="both"/>
      </w:pPr>
      <w:r>
        <w:lastRenderedPageBreak/>
        <w:t>[3] F. G. Conrad, R. Touran</w:t>
      </w:r>
      <w:r>
        <w:t>geau, and M. P. Couper, "Adaptive survey design and paradata," J. Official Statistics, vol. 29, no. 2, pp. 299-320, 2013.</w:t>
      </w:r>
    </w:p>
    <w:p w14:paraId="63AE5B0C" w14:textId="77777777" w:rsidR="002D7B09" w:rsidRDefault="0067561E">
      <w:pPr>
        <w:spacing w:before="80" w:after="80"/>
        <w:jc w:val="both"/>
      </w:pPr>
      <w:r>
        <w:t xml:space="preserve">[4] F. </w:t>
      </w:r>
      <w:proofErr w:type="spellStart"/>
      <w:r>
        <w:t>Kreuter</w:t>
      </w:r>
      <w:proofErr w:type="spellEnd"/>
      <w:r>
        <w:t>, Improving Surveys with Paradata. Hoboken, NJ, USA: Wiley, 2013.</w:t>
      </w:r>
    </w:p>
    <w:p w14:paraId="32E7C1B6" w14:textId="77777777" w:rsidR="002D7B09" w:rsidRDefault="0067561E">
      <w:pPr>
        <w:spacing w:before="80" w:after="80"/>
        <w:jc w:val="both"/>
      </w:pPr>
      <w:r>
        <w:t>[5] T. Yan and R. Tourangeau, "Fast times and easy questions: The effects of age, experience and question complexity," Public Opinion Quarterly, vol. 72, no. 1, pp. 100-114, 2008.</w:t>
      </w:r>
    </w:p>
    <w:p w14:paraId="7FFF4199" w14:textId="77777777" w:rsidR="002D7B09" w:rsidRDefault="0067561E">
      <w:pPr>
        <w:spacing w:before="80" w:after="80"/>
        <w:jc w:val="both"/>
      </w:pPr>
      <w:r>
        <w:t xml:space="preserve">[6] M. Wenz, F. </w:t>
      </w:r>
      <w:proofErr w:type="spellStart"/>
      <w:r>
        <w:t>Kreuter</w:t>
      </w:r>
      <w:proofErr w:type="spellEnd"/>
      <w:r>
        <w:t>, and S. Janke, "An investigation of data fabrication</w:t>
      </w:r>
      <w:r>
        <w:t xml:space="preserve"> using paradata," Survey Research Methods, vol. 13, no. 1, pp. 35-47, 2019.</w:t>
      </w:r>
    </w:p>
    <w:sectPr w:rsidR="002D7B09" w:rsidSect="00F33B6C">
      <w:pgSz w:w="11906" w:h="16838"/>
      <w:pgMar w:top="1440" w:right="1440" w:bottom="1440" w:left="1440" w:header="708" w:footer="708" w:gutter="0"/>
      <w:pgBorders w:display="firstPage" w:offsetFrom="page">
        <w:top w:val="classicalWave" w:sz="10" w:space="24" w:color="auto"/>
        <w:left w:val="classicalWave" w:sz="10" w:space="24" w:color="auto"/>
        <w:bottom w:val="classicalWave" w:sz="10" w:space="24" w:color="auto"/>
        <w:right w:val="classicalWave" w:sz="10"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795EF4"/>
    <w:multiLevelType w:val="hybridMultilevel"/>
    <w:tmpl w:val="E6CCE6A0"/>
    <w:lvl w:ilvl="0" w:tplc="3AEE2EBE">
      <w:start w:val="1"/>
      <w:numFmt w:val="bullet"/>
      <w:lvlText w:val="●"/>
      <w:lvlJc w:val="left"/>
      <w:pPr>
        <w:ind w:left="720" w:hanging="360"/>
      </w:pPr>
    </w:lvl>
    <w:lvl w:ilvl="1" w:tplc="85822BF0">
      <w:start w:val="1"/>
      <w:numFmt w:val="bullet"/>
      <w:lvlText w:val="○"/>
      <w:lvlJc w:val="left"/>
      <w:pPr>
        <w:ind w:left="1440" w:hanging="360"/>
      </w:pPr>
    </w:lvl>
    <w:lvl w:ilvl="2" w:tplc="1CEE516E">
      <w:start w:val="1"/>
      <w:numFmt w:val="bullet"/>
      <w:lvlText w:val="■"/>
      <w:lvlJc w:val="left"/>
      <w:pPr>
        <w:ind w:left="2160" w:hanging="360"/>
      </w:pPr>
    </w:lvl>
    <w:lvl w:ilvl="3" w:tplc="55E839C4">
      <w:start w:val="1"/>
      <w:numFmt w:val="bullet"/>
      <w:lvlText w:val="●"/>
      <w:lvlJc w:val="left"/>
      <w:pPr>
        <w:ind w:left="2880" w:hanging="360"/>
      </w:pPr>
    </w:lvl>
    <w:lvl w:ilvl="4" w:tplc="A0CC41CA">
      <w:start w:val="1"/>
      <w:numFmt w:val="bullet"/>
      <w:lvlText w:val="○"/>
      <w:lvlJc w:val="left"/>
      <w:pPr>
        <w:ind w:left="3600" w:hanging="360"/>
      </w:pPr>
    </w:lvl>
    <w:lvl w:ilvl="5" w:tplc="638EA774">
      <w:start w:val="1"/>
      <w:numFmt w:val="bullet"/>
      <w:lvlText w:val="■"/>
      <w:lvlJc w:val="left"/>
      <w:pPr>
        <w:ind w:left="4320" w:hanging="360"/>
      </w:pPr>
    </w:lvl>
    <w:lvl w:ilvl="6" w:tplc="907A2368">
      <w:start w:val="1"/>
      <w:numFmt w:val="bullet"/>
      <w:lvlText w:val="●"/>
      <w:lvlJc w:val="left"/>
      <w:pPr>
        <w:ind w:left="5040" w:hanging="360"/>
      </w:pPr>
    </w:lvl>
    <w:lvl w:ilvl="7" w:tplc="C6E01204">
      <w:start w:val="1"/>
      <w:numFmt w:val="bullet"/>
      <w:lvlText w:val="●"/>
      <w:lvlJc w:val="left"/>
      <w:pPr>
        <w:ind w:left="5760" w:hanging="360"/>
      </w:pPr>
    </w:lvl>
    <w:lvl w:ilvl="8" w:tplc="72047E72">
      <w:start w:val="1"/>
      <w:numFmt w:val="bullet"/>
      <w:lvlText w:val="●"/>
      <w:lvlJc w:val="left"/>
      <w:pPr>
        <w:ind w:left="6480" w:hanging="360"/>
      </w:pPr>
    </w:lvl>
  </w:abstractNum>
  <w:abstractNum w:abstractNumId="1" w15:restartNumberingAfterBreak="0">
    <w:nsid w:val="293D30AB"/>
    <w:multiLevelType w:val="hybridMultilevel"/>
    <w:tmpl w:val="A512447C"/>
    <w:lvl w:ilvl="0" w:tplc="B71C3AE2">
      <w:start w:val="1"/>
      <w:numFmt w:val="bullet"/>
      <w:lvlText w:val="•"/>
      <w:lvlJc w:val="left"/>
      <w:pPr>
        <w:ind w:left="720" w:hanging="360"/>
      </w:pPr>
    </w:lvl>
    <w:lvl w:ilvl="1" w:tplc="49B054D0">
      <w:start w:val="1"/>
      <w:numFmt w:val="bullet"/>
      <w:lvlText w:val="◦"/>
      <w:lvlJc w:val="left"/>
      <w:pPr>
        <w:ind w:left="1080" w:hanging="360"/>
      </w:pPr>
    </w:lvl>
    <w:lvl w:ilvl="2" w:tplc="1CB48C88">
      <w:numFmt w:val="decimal"/>
      <w:lvlText w:val=""/>
      <w:lvlJc w:val="left"/>
    </w:lvl>
    <w:lvl w:ilvl="3" w:tplc="E664434C">
      <w:numFmt w:val="decimal"/>
      <w:lvlText w:val=""/>
      <w:lvlJc w:val="left"/>
    </w:lvl>
    <w:lvl w:ilvl="4" w:tplc="06681E84">
      <w:numFmt w:val="decimal"/>
      <w:lvlText w:val=""/>
      <w:lvlJc w:val="left"/>
    </w:lvl>
    <w:lvl w:ilvl="5" w:tplc="19BCB7B2">
      <w:numFmt w:val="decimal"/>
      <w:lvlText w:val=""/>
      <w:lvlJc w:val="left"/>
    </w:lvl>
    <w:lvl w:ilvl="6" w:tplc="DF9886A2">
      <w:numFmt w:val="decimal"/>
      <w:lvlText w:val=""/>
      <w:lvlJc w:val="left"/>
    </w:lvl>
    <w:lvl w:ilvl="7" w:tplc="5AFE42DC">
      <w:numFmt w:val="decimal"/>
      <w:lvlText w:val=""/>
      <w:lvlJc w:val="left"/>
    </w:lvl>
    <w:lvl w:ilvl="8" w:tplc="77F69F08">
      <w:numFmt w:val="decimal"/>
      <w:lvlText w:val=""/>
      <w:lvlJc w:val="left"/>
    </w:lvl>
  </w:abstractNum>
  <w:abstractNum w:abstractNumId="2" w15:restartNumberingAfterBreak="0">
    <w:nsid w:val="4C5526F0"/>
    <w:multiLevelType w:val="hybridMultilevel"/>
    <w:tmpl w:val="0772F0F0"/>
    <w:lvl w:ilvl="0" w:tplc="D6425A86">
      <w:start w:val="1"/>
      <w:numFmt w:val="decimal"/>
      <w:lvlText w:val="%1."/>
      <w:lvlJc w:val="left"/>
      <w:pPr>
        <w:ind w:left="720" w:hanging="360"/>
      </w:pPr>
    </w:lvl>
    <w:lvl w:ilvl="1" w:tplc="2C22659E">
      <w:numFmt w:val="decimal"/>
      <w:lvlText w:val=""/>
      <w:lvlJc w:val="left"/>
    </w:lvl>
    <w:lvl w:ilvl="2" w:tplc="E0C21AA0">
      <w:numFmt w:val="decimal"/>
      <w:lvlText w:val=""/>
      <w:lvlJc w:val="left"/>
    </w:lvl>
    <w:lvl w:ilvl="3" w:tplc="D0CA60BC">
      <w:numFmt w:val="decimal"/>
      <w:lvlText w:val=""/>
      <w:lvlJc w:val="left"/>
    </w:lvl>
    <w:lvl w:ilvl="4" w:tplc="A348AA22">
      <w:numFmt w:val="decimal"/>
      <w:lvlText w:val=""/>
      <w:lvlJc w:val="left"/>
    </w:lvl>
    <w:lvl w:ilvl="5" w:tplc="6D54CE34">
      <w:numFmt w:val="decimal"/>
      <w:lvlText w:val=""/>
      <w:lvlJc w:val="left"/>
    </w:lvl>
    <w:lvl w:ilvl="6" w:tplc="53DECA5C">
      <w:numFmt w:val="decimal"/>
      <w:lvlText w:val=""/>
      <w:lvlJc w:val="left"/>
    </w:lvl>
    <w:lvl w:ilvl="7" w:tplc="B8FC3520">
      <w:numFmt w:val="decimal"/>
      <w:lvlText w:val=""/>
      <w:lvlJc w:val="left"/>
    </w:lvl>
    <w:lvl w:ilvl="8" w:tplc="5E265C5A">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7B09"/>
    <w:rsid w:val="000F1D06"/>
    <w:rsid w:val="002D7B09"/>
    <w:rsid w:val="0067561E"/>
    <w:rsid w:val="00C92052"/>
    <w:rsid w:val="00EB3CCC"/>
    <w:rsid w:val="00F33B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826C5"/>
  <w15:docId w15:val="{A3D25F33-0EF3-4ED9-AA20-AF1581BF5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2052"/>
  </w:style>
  <w:style w:type="paragraph" w:styleId="Heading1">
    <w:name w:val="heading 1"/>
    <w:uiPriority w:val="9"/>
    <w:qFormat/>
    <w:pPr>
      <w:pBdr>
        <w:bottom w:val="single" w:sz="4" w:space="1" w:color="2E75B6"/>
      </w:pBdr>
      <w:spacing w:before="300" w:after="120"/>
      <w:outlineLvl w:val="0"/>
    </w:pPr>
    <w:rPr>
      <w:b/>
      <w:bCs/>
      <w:color w:val="1F3864"/>
      <w:sz w:val="28"/>
      <w:szCs w:val="28"/>
    </w:rPr>
  </w:style>
  <w:style w:type="paragraph" w:styleId="Heading2">
    <w:name w:val="heading 2"/>
    <w:link w:val="Heading2Char"/>
    <w:uiPriority w:val="9"/>
    <w:unhideWhenUsed/>
    <w:qFormat/>
    <w:pPr>
      <w:spacing w:before="240" w:after="100"/>
      <w:outlineLvl w:val="1"/>
    </w:pPr>
    <w:rPr>
      <w:b/>
      <w:bCs/>
      <w:color w:val="2E75B6"/>
      <w:sz w:val="24"/>
      <w:szCs w:val="24"/>
    </w:rPr>
  </w:style>
  <w:style w:type="paragraph" w:styleId="Heading3">
    <w:name w:val="heading 3"/>
    <w:uiPriority w:val="9"/>
    <w:unhideWhenUsed/>
    <w:qFormat/>
    <w:pPr>
      <w:spacing w:before="200" w:after="8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Heading2Char">
    <w:name w:val="Heading 2 Char"/>
    <w:basedOn w:val="DefaultParagraphFont"/>
    <w:link w:val="Heading2"/>
    <w:uiPriority w:val="9"/>
    <w:rsid w:val="00C92052"/>
    <w:rPr>
      <w:b/>
      <w:bCs/>
      <w:color w:val="2E75B6"/>
      <w:sz w:val="24"/>
      <w:szCs w:val="24"/>
    </w:rPr>
  </w:style>
  <w:style w:type="paragraph" w:styleId="NormalWeb">
    <w:name w:val="Normal (Web)"/>
    <w:basedOn w:val="Normal"/>
    <w:uiPriority w:val="99"/>
    <w:semiHidden/>
    <w:unhideWhenUsed/>
    <w:rsid w:val="00C92052"/>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EB3C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87993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13</Pages>
  <Words>4937</Words>
  <Characters>28145</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samuelkaomaa@gmail.com</cp:lastModifiedBy>
  <cp:revision>3</cp:revision>
  <cp:lastPrinted>2026-03-24T16:11:00Z</cp:lastPrinted>
  <dcterms:created xsi:type="dcterms:W3CDTF">2026-03-24T16:11:00Z</dcterms:created>
  <dcterms:modified xsi:type="dcterms:W3CDTF">2026-03-24T16:22:00Z</dcterms:modified>
</cp:coreProperties>
</file>