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Ttulo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Ttulo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5BD3BB2B" w:rsidR="00705D42" w:rsidRPr="000B05B1" w:rsidRDefault="007D005F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19/5/2024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649C8AD8" w:rsidR="00705D42" w:rsidRPr="000B05B1" w:rsidRDefault="007D005F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Samuel Rincon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6CD1C003" w:rsidR="00705D42" w:rsidRPr="000B05B1" w:rsidRDefault="007D005F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Vulnerability assessment report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Ttulo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Ttulo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Prrafodelista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Prrafodelista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Prrafodelista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Ttulo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66B0322E" w:rsidR="531DB269" w:rsidRDefault="007D005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Samuel Rincon</w:t>
      </w:r>
      <w:r w:rsidR="531DB269" w:rsidRPr="000B05B1">
        <w:rPr>
          <w:rFonts w:cstheme="minorHAnsi"/>
          <w:color w:val="000000" w:themeColor="text1"/>
        </w:rPr>
        <w:t xml:space="preserve"> 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7F6D9E3" w14:textId="77777777" w:rsidR="007D005F" w:rsidRPr="007D005F" w:rsidRDefault="007D005F" w:rsidP="007D005F">
      <w:pPr>
        <w:pStyle w:val="Prrafodelista"/>
        <w:numPr>
          <w:ilvl w:val="0"/>
          <w:numId w:val="27"/>
        </w:numPr>
        <w:rPr>
          <w:lang w:eastAsia="es-VE"/>
        </w:rPr>
      </w:pPr>
      <w:r w:rsidRPr="007D005F">
        <w:rPr>
          <w:lang w:eastAsia="es-VE"/>
        </w:rPr>
        <w:t>Value of Secure Communications: Secure communications are vital to protect sensitive financial data, maintain client trust, and comply with regulatory requirements.</w:t>
      </w:r>
    </w:p>
    <w:p w14:paraId="4411A751" w14:textId="77777777" w:rsidR="007D005F" w:rsidRPr="007D005F" w:rsidRDefault="007D005F" w:rsidP="007D005F">
      <w:pPr>
        <w:pStyle w:val="Prrafodelista"/>
        <w:numPr>
          <w:ilvl w:val="0"/>
          <w:numId w:val="27"/>
        </w:numPr>
        <w:rPr>
          <w:lang w:eastAsia="es-VE"/>
        </w:rPr>
      </w:pPr>
      <w:r w:rsidRPr="007D005F">
        <w:rPr>
          <w:lang w:eastAsia="es-VE"/>
        </w:rPr>
        <w:t>International Transactions: If Artemis Financial conducts international transactions, it must ensure compliance with global security standards and regulations, such as GDPR for European clients.</w:t>
      </w:r>
    </w:p>
    <w:p w14:paraId="744C9DB2" w14:textId="77777777" w:rsidR="007D005F" w:rsidRPr="007D005F" w:rsidRDefault="007D005F" w:rsidP="007D005F">
      <w:pPr>
        <w:pStyle w:val="Prrafodelista"/>
        <w:numPr>
          <w:ilvl w:val="0"/>
          <w:numId w:val="27"/>
        </w:numPr>
        <w:rPr>
          <w:lang w:eastAsia="es-VE"/>
        </w:rPr>
      </w:pPr>
      <w:r w:rsidRPr="007D005F">
        <w:rPr>
          <w:lang w:eastAsia="es-VE"/>
        </w:rPr>
        <w:t>Governmental Restrictions: Depending on the regions in which Artemis Financial operates, there may be specific governmental restrictions on encryption and data handling that must be considered.</w:t>
      </w:r>
    </w:p>
    <w:p w14:paraId="3A4ABC9C" w14:textId="77777777" w:rsidR="007D005F" w:rsidRPr="007D005F" w:rsidRDefault="007D005F" w:rsidP="007D005F">
      <w:pPr>
        <w:pStyle w:val="Prrafodelista"/>
        <w:numPr>
          <w:ilvl w:val="0"/>
          <w:numId w:val="27"/>
        </w:numPr>
        <w:rPr>
          <w:lang w:eastAsia="es-VE"/>
        </w:rPr>
      </w:pPr>
      <w:r w:rsidRPr="007D005F">
        <w:rPr>
          <w:lang w:eastAsia="es-VE"/>
        </w:rPr>
        <w:t>External Threats: Potential threats include phishing attacks, data breaches, ransomware, and DDoS attacks. Emerging threats like zero-day vulnerabilities and advanced persistent threats (APTs) also pose risks.</w:t>
      </w:r>
    </w:p>
    <w:p w14:paraId="673587AE" w14:textId="63FA5EB1" w:rsidR="007D005F" w:rsidRPr="007D005F" w:rsidRDefault="007D005F" w:rsidP="007D005F">
      <w:pPr>
        <w:pStyle w:val="Prrafodelista"/>
        <w:numPr>
          <w:ilvl w:val="0"/>
          <w:numId w:val="27"/>
        </w:numPr>
        <w:rPr>
          <w:lang w:eastAsia="es-VE"/>
        </w:rPr>
      </w:pPr>
      <w:r w:rsidRPr="007D005F">
        <w:rPr>
          <w:lang w:eastAsia="es-VE"/>
        </w:rPr>
        <w:t>Modernization Requirements: The software should incorporate secure open-source libraries, keep up with evolving web technologies (e.g., frameworks like React or Angular), and ensure that all dependencies are regularly updated.</w:t>
      </w: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09188CB" w14:textId="77777777" w:rsidR="007D005F" w:rsidRPr="007D005F" w:rsidRDefault="007D005F" w:rsidP="007D005F">
      <w:pPr>
        <w:pStyle w:val="Prrafodelista"/>
        <w:numPr>
          <w:ilvl w:val="0"/>
          <w:numId w:val="29"/>
        </w:numPr>
        <w:rPr>
          <w:lang w:eastAsia="es-VE"/>
        </w:rPr>
      </w:pPr>
      <w:r w:rsidRPr="007D005F">
        <w:rPr>
          <w:lang w:eastAsia="es-VE"/>
        </w:rPr>
        <w:t>Architecture Review: Essential for understanding the overall structure and identifying any architectural weaknesses.</w:t>
      </w:r>
    </w:p>
    <w:p w14:paraId="0A398640" w14:textId="77777777" w:rsidR="007D005F" w:rsidRPr="007D005F" w:rsidRDefault="007D005F" w:rsidP="007D005F">
      <w:pPr>
        <w:pStyle w:val="Prrafodelista"/>
        <w:numPr>
          <w:ilvl w:val="0"/>
          <w:numId w:val="29"/>
        </w:numPr>
        <w:rPr>
          <w:lang w:eastAsia="es-VE"/>
        </w:rPr>
      </w:pPr>
      <w:r w:rsidRPr="007D005F">
        <w:rPr>
          <w:lang w:eastAsia="es-VE"/>
        </w:rPr>
        <w:t>Input Validation: Critical to prevent injection attacks such as SQL injection, XSS, and command injection.</w:t>
      </w:r>
    </w:p>
    <w:p w14:paraId="5BE0090F" w14:textId="77777777" w:rsidR="007D005F" w:rsidRPr="007D005F" w:rsidRDefault="007D005F" w:rsidP="007D005F">
      <w:pPr>
        <w:pStyle w:val="Prrafodelista"/>
        <w:numPr>
          <w:ilvl w:val="0"/>
          <w:numId w:val="29"/>
        </w:numPr>
        <w:rPr>
          <w:lang w:eastAsia="es-VE"/>
        </w:rPr>
      </w:pPr>
      <w:r w:rsidRPr="007D005F">
        <w:rPr>
          <w:lang w:eastAsia="es-VE"/>
        </w:rPr>
        <w:t>APIs: Ensuring secure API interactions is crucial for protecting data exchanged between client and server.</w:t>
      </w:r>
    </w:p>
    <w:p w14:paraId="3CC86D0D" w14:textId="77777777" w:rsidR="007D005F" w:rsidRPr="007D005F" w:rsidRDefault="007D005F" w:rsidP="007D005F">
      <w:pPr>
        <w:pStyle w:val="Prrafodelista"/>
        <w:numPr>
          <w:ilvl w:val="0"/>
          <w:numId w:val="29"/>
        </w:numPr>
        <w:rPr>
          <w:lang w:eastAsia="es-VE"/>
        </w:rPr>
      </w:pPr>
      <w:r w:rsidRPr="007D005F">
        <w:rPr>
          <w:lang w:eastAsia="es-VE"/>
        </w:rPr>
        <w:t>Cryptography: Necessary to protect data at rest and in transit using strong encryption algorithms.</w:t>
      </w:r>
    </w:p>
    <w:p w14:paraId="700C5513" w14:textId="77777777" w:rsidR="007D005F" w:rsidRPr="007D005F" w:rsidRDefault="007D005F" w:rsidP="007D005F">
      <w:pPr>
        <w:pStyle w:val="Prrafodelista"/>
        <w:numPr>
          <w:ilvl w:val="0"/>
          <w:numId w:val="29"/>
        </w:numPr>
        <w:rPr>
          <w:lang w:eastAsia="es-VE"/>
        </w:rPr>
      </w:pPr>
      <w:r w:rsidRPr="007D005F">
        <w:rPr>
          <w:lang w:eastAsia="es-VE"/>
        </w:rPr>
        <w:t>Client/Server: Focus on securing communications between clients and servers to prevent man-in-the-middle attacks.</w:t>
      </w:r>
    </w:p>
    <w:p w14:paraId="2428B370" w14:textId="77777777" w:rsidR="007D005F" w:rsidRPr="007D005F" w:rsidRDefault="007D005F" w:rsidP="007D005F">
      <w:pPr>
        <w:pStyle w:val="Prrafodelista"/>
        <w:numPr>
          <w:ilvl w:val="0"/>
          <w:numId w:val="29"/>
        </w:numPr>
        <w:rPr>
          <w:lang w:eastAsia="es-VE"/>
        </w:rPr>
      </w:pPr>
      <w:r w:rsidRPr="007D005F">
        <w:rPr>
          <w:lang w:eastAsia="es-VE"/>
        </w:rPr>
        <w:t>Code Quality: Ensures adherence to secure coding practices, reducing the likelihood of vulnerabilities due to poor coding standards.</w:t>
      </w:r>
    </w:p>
    <w:p w14:paraId="48789B24" w14:textId="77777777" w:rsidR="007D005F" w:rsidRPr="007D005F" w:rsidRDefault="007D005F" w:rsidP="007D005F">
      <w:pPr>
        <w:pStyle w:val="Prrafodelista"/>
        <w:numPr>
          <w:ilvl w:val="0"/>
          <w:numId w:val="29"/>
        </w:numPr>
        <w:rPr>
          <w:lang w:eastAsia="es-VE"/>
        </w:rPr>
      </w:pPr>
      <w:r w:rsidRPr="007D005F">
        <w:rPr>
          <w:lang w:eastAsia="es-VE"/>
        </w:rPr>
        <w:t>Encapsulation: Helps in securing data structures and preventing unauthorized access or modifications.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24575CE" w14:textId="77777777" w:rsidR="007D005F" w:rsidRPr="007D005F" w:rsidRDefault="007D005F" w:rsidP="007D005F">
      <w:pPr>
        <w:pStyle w:val="Prrafodelista"/>
        <w:numPr>
          <w:ilvl w:val="0"/>
          <w:numId w:val="31"/>
        </w:numPr>
        <w:rPr>
          <w:lang w:eastAsia="es-VE"/>
        </w:rPr>
      </w:pPr>
      <w:r w:rsidRPr="007D005F">
        <w:rPr>
          <w:lang w:eastAsia="es-VE"/>
        </w:rPr>
        <w:t>SQL Injection: User inputs are directly concatenated into SQL queries without proper sanitization (e.g., in DatabaseHelper.java).</w:t>
      </w:r>
    </w:p>
    <w:p w14:paraId="6DC54F07" w14:textId="77777777" w:rsidR="007D005F" w:rsidRPr="007D005F" w:rsidRDefault="007D005F" w:rsidP="007D005F">
      <w:pPr>
        <w:pStyle w:val="Prrafodelista"/>
        <w:numPr>
          <w:ilvl w:val="0"/>
          <w:numId w:val="31"/>
        </w:numPr>
        <w:rPr>
          <w:lang w:eastAsia="es-VE"/>
        </w:rPr>
      </w:pPr>
      <w:r w:rsidRPr="007D005F">
        <w:rPr>
          <w:lang w:eastAsia="es-VE"/>
        </w:rPr>
        <w:t>Cross-Site Scripting (XSS): User inputs are reflected in HTML responses without proper encoding (e.g., in UserProfileServlet.java).</w:t>
      </w:r>
    </w:p>
    <w:p w14:paraId="4575AEA9" w14:textId="77777777" w:rsidR="007D005F" w:rsidRPr="007D005F" w:rsidRDefault="007D005F" w:rsidP="007D005F">
      <w:pPr>
        <w:pStyle w:val="Prrafodelista"/>
        <w:numPr>
          <w:ilvl w:val="0"/>
          <w:numId w:val="31"/>
        </w:numPr>
        <w:rPr>
          <w:lang w:eastAsia="es-VE"/>
        </w:rPr>
      </w:pPr>
      <w:r w:rsidRPr="007D005F">
        <w:rPr>
          <w:lang w:eastAsia="es-VE"/>
        </w:rPr>
        <w:t>Hardcoded Credentials: Hardcoded credentials found in the source code (e.g., in Config.java).</w:t>
      </w:r>
    </w:p>
    <w:p w14:paraId="4EBA719F" w14:textId="77777777" w:rsidR="007D005F" w:rsidRPr="007D005F" w:rsidRDefault="007D005F" w:rsidP="007D005F">
      <w:pPr>
        <w:pStyle w:val="Prrafodelista"/>
        <w:numPr>
          <w:ilvl w:val="0"/>
          <w:numId w:val="31"/>
        </w:numPr>
        <w:rPr>
          <w:lang w:eastAsia="es-VE"/>
        </w:rPr>
      </w:pPr>
      <w:r w:rsidRPr="007D005F">
        <w:rPr>
          <w:lang w:eastAsia="es-VE"/>
        </w:rPr>
        <w:t>Sensitive Data Exposure: Sensitive information is logged or displayed in error messages (e.g., in ErrorHandler.java).</w:t>
      </w:r>
    </w:p>
    <w:p w14:paraId="61A5ADA3" w14:textId="77777777" w:rsidR="007D005F" w:rsidRPr="007D005F" w:rsidRDefault="007D005F" w:rsidP="007D005F">
      <w:pPr>
        <w:pStyle w:val="Prrafodelista"/>
        <w:numPr>
          <w:ilvl w:val="0"/>
          <w:numId w:val="31"/>
        </w:numPr>
        <w:rPr>
          <w:lang w:eastAsia="es-VE"/>
        </w:rPr>
      </w:pPr>
      <w:r w:rsidRPr="007D005F">
        <w:rPr>
          <w:lang w:eastAsia="es-VE"/>
        </w:rPr>
        <w:t>Unrestricted File Uploads: Lack of validation for file uploads, allowing potentially malicious files (e.g., in FileUploadServlet.java).</w:t>
      </w:r>
    </w:p>
    <w:p w14:paraId="2C032DFE" w14:textId="77777777" w:rsidR="007D005F" w:rsidRPr="007D005F" w:rsidRDefault="007D005F" w:rsidP="007D005F">
      <w:pPr>
        <w:pStyle w:val="Prrafodelista"/>
        <w:numPr>
          <w:ilvl w:val="0"/>
          <w:numId w:val="31"/>
        </w:numPr>
        <w:rPr>
          <w:lang w:eastAsia="es-VE"/>
        </w:rPr>
      </w:pPr>
      <w:r w:rsidRPr="007D005F">
        <w:rPr>
          <w:lang w:eastAsia="es-VE"/>
        </w:rPr>
        <w:t>Insecure Direct Object References (IDOR): Direct access to objects based on user-supplied input without authorization checks (e.g., in AccountServlet.java).</w:t>
      </w:r>
    </w:p>
    <w:p w14:paraId="110832B5" w14:textId="77777777" w:rsidR="007D005F" w:rsidRPr="007D005F" w:rsidRDefault="007D005F" w:rsidP="007D005F">
      <w:pPr>
        <w:pStyle w:val="Prrafodelista"/>
        <w:numPr>
          <w:ilvl w:val="0"/>
          <w:numId w:val="31"/>
        </w:numPr>
        <w:rPr>
          <w:lang w:eastAsia="es-VE"/>
        </w:rPr>
      </w:pPr>
      <w:r w:rsidRPr="007D005F">
        <w:rPr>
          <w:lang w:eastAsia="es-VE"/>
        </w:rPr>
        <w:t>Inadequate Error Handling: Detailed error messages revealing stack traces or internal implementation details (e.g., in ExceptionHandler.java).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92788E" w14:textId="79FA4A48" w:rsidR="003A2F8A" w:rsidRDefault="007D005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Vulnerabilities that I found:</w:t>
      </w:r>
    </w:p>
    <w:p w14:paraId="3F42D2C6" w14:textId="77777777" w:rsidR="007D005F" w:rsidRDefault="007D005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4C26C07" w14:textId="77777777" w:rsidR="007D005F" w:rsidRPr="007D005F" w:rsidRDefault="007D005F" w:rsidP="007D005F">
      <w:pPr>
        <w:pStyle w:val="Prrafodelista"/>
        <w:numPr>
          <w:ilvl w:val="0"/>
          <w:numId w:val="33"/>
        </w:numPr>
        <w:rPr>
          <w:lang w:eastAsia="es-VE"/>
        </w:rPr>
      </w:pPr>
      <w:r w:rsidRPr="007D005F">
        <w:rPr>
          <w:lang w:eastAsia="es-VE"/>
        </w:rPr>
        <w:t>CVE-2021-44228 (Log4j): A critical vulnerability in Log4j allowing remote code execution. Update to the latest version.</w:t>
      </w:r>
    </w:p>
    <w:p w14:paraId="61B74872" w14:textId="77777777" w:rsidR="007D005F" w:rsidRPr="007D005F" w:rsidRDefault="007D005F" w:rsidP="007D005F">
      <w:pPr>
        <w:pStyle w:val="Prrafodelista"/>
        <w:numPr>
          <w:ilvl w:val="0"/>
          <w:numId w:val="33"/>
        </w:numPr>
        <w:rPr>
          <w:lang w:val="es-VE" w:eastAsia="es-VE"/>
        </w:rPr>
      </w:pPr>
      <w:r w:rsidRPr="007D005F">
        <w:rPr>
          <w:lang w:eastAsia="es-VE"/>
        </w:rPr>
        <w:t xml:space="preserve">CVE-2021-45046 (Log4j): An additional vulnerability in Log4j related to the previous CVE. </w:t>
      </w:r>
      <w:proofErr w:type="spellStart"/>
      <w:r w:rsidRPr="007D005F">
        <w:rPr>
          <w:lang w:val="es-VE" w:eastAsia="es-VE"/>
        </w:rPr>
        <w:t>Also</w:t>
      </w:r>
      <w:proofErr w:type="spellEnd"/>
      <w:r w:rsidRPr="007D005F">
        <w:rPr>
          <w:lang w:val="es-VE" w:eastAsia="es-VE"/>
        </w:rPr>
        <w:t xml:space="preserve"> </w:t>
      </w:r>
      <w:proofErr w:type="spellStart"/>
      <w:r w:rsidRPr="007D005F">
        <w:rPr>
          <w:lang w:val="es-VE" w:eastAsia="es-VE"/>
        </w:rPr>
        <w:t>mitigated</w:t>
      </w:r>
      <w:proofErr w:type="spellEnd"/>
      <w:r w:rsidRPr="007D005F">
        <w:rPr>
          <w:lang w:val="es-VE" w:eastAsia="es-VE"/>
        </w:rPr>
        <w:t xml:space="preserve"> </w:t>
      </w:r>
      <w:proofErr w:type="spellStart"/>
      <w:r w:rsidRPr="007D005F">
        <w:rPr>
          <w:lang w:val="es-VE" w:eastAsia="es-VE"/>
        </w:rPr>
        <w:t>by</w:t>
      </w:r>
      <w:proofErr w:type="spellEnd"/>
      <w:r w:rsidRPr="007D005F">
        <w:rPr>
          <w:lang w:val="es-VE" w:eastAsia="es-VE"/>
        </w:rPr>
        <w:t xml:space="preserve"> </w:t>
      </w:r>
      <w:proofErr w:type="spellStart"/>
      <w:r w:rsidRPr="007D005F">
        <w:rPr>
          <w:lang w:val="es-VE" w:eastAsia="es-VE"/>
        </w:rPr>
        <w:t>updating</w:t>
      </w:r>
      <w:proofErr w:type="spellEnd"/>
      <w:r w:rsidRPr="007D005F">
        <w:rPr>
          <w:lang w:val="es-VE" w:eastAsia="es-VE"/>
        </w:rPr>
        <w:t xml:space="preserve"> Log4j.</w:t>
      </w:r>
    </w:p>
    <w:p w14:paraId="4F6319A6" w14:textId="77777777" w:rsidR="007D005F" w:rsidRPr="007D005F" w:rsidRDefault="007D005F" w:rsidP="007D005F">
      <w:pPr>
        <w:pStyle w:val="Prrafodelista"/>
        <w:numPr>
          <w:ilvl w:val="0"/>
          <w:numId w:val="33"/>
        </w:numPr>
        <w:rPr>
          <w:lang w:val="es-VE" w:eastAsia="es-VE"/>
        </w:rPr>
      </w:pPr>
      <w:r w:rsidRPr="007D005F">
        <w:rPr>
          <w:lang w:eastAsia="es-VE"/>
        </w:rPr>
        <w:t xml:space="preserve">CVE-2020-11979 (Apache Commons </w:t>
      </w:r>
      <w:proofErr w:type="spellStart"/>
      <w:r w:rsidRPr="007D005F">
        <w:rPr>
          <w:lang w:eastAsia="es-VE"/>
        </w:rPr>
        <w:t>BeanUtils</w:t>
      </w:r>
      <w:proofErr w:type="spellEnd"/>
      <w:r w:rsidRPr="007D005F">
        <w:rPr>
          <w:lang w:eastAsia="es-VE"/>
        </w:rPr>
        <w:t xml:space="preserve">): An exposure in </w:t>
      </w:r>
      <w:proofErr w:type="spellStart"/>
      <w:r w:rsidRPr="007D005F">
        <w:rPr>
          <w:lang w:eastAsia="es-VE"/>
        </w:rPr>
        <w:t>BeanUtils</w:t>
      </w:r>
      <w:proofErr w:type="spellEnd"/>
      <w:r w:rsidRPr="007D005F">
        <w:rPr>
          <w:lang w:eastAsia="es-VE"/>
        </w:rPr>
        <w:t xml:space="preserve"> which can lead to arbitrary code execution. </w:t>
      </w:r>
      <w:proofErr w:type="spellStart"/>
      <w:r w:rsidRPr="007D005F">
        <w:rPr>
          <w:lang w:val="es-VE" w:eastAsia="es-VE"/>
        </w:rPr>
        <w:t>Update</w:t>
      </w:r>
      <w:proofErr w:type="spellEnd"/>
      <w:r w:rsidRPr="007D005F">
        <w:rPr>
          <w:lang w:val="es-VE" w:eastAsia="es-VE"/>
        </w:rPr>
        <w:t xml:space="preserve"> </w:t>
      </w:r>
      <w:proofErr w:type="spellStart"/>
      <w:r w:rsidRPr="007D005F">
        <w:rPr>
          <w:lang w:val="es-VE" w:eastAsia="es-VE"/>
        </w:rPr>
        <w:t>to</w:t>
      </w:r>
      <w:proofErr w:type="spellEnd"/>
      <w:r w:rsidRPr="007D005F">
        <w:rPr>
          <w:lang w:val="es-VE" w:eastAsia="es-VE"/>
        </w:rPr>
        <w:t xml:space="preserve"> the </w:t>
      </w:r>
      <w:proofErr w:type="spellStart"/>
      <w:r w:rsidRPr="007D005F">
        <w:rPr>
          <w:lang w:val="es-VE" w:eastAsia="es-VE"/>
        </w:rPr>
        <w:t>latest</w:t>
      </w:r>
      <w:proofErr w:type="spellEnd"/>
      <w:r w:rsidRPr="007D005F">
        <w:rPr>
          <w:lang w:val="es-VE" w:eastAsia="es-VE"/>
        </w:rPr>
        <w:t xml:space="preserve"> </w:t>
      </w:r>
      <w:proofErr w:type="spellStart"/>
      <w:r w:rsidRPr="007D005F">
        <w:rPr>
          <w:lang w:val="es-VE" w:eastAsia="es-VE"/>
        </w:rPr>
        <w:t>version</w:t>
      </w:r>
      <w:proofErr w:type="spellEnd"/>
      <w:r w:rsidRPr="007D005F">
        <w:rPr>
          <w:lang w:val="es-VE" w:eastAsia="es-VE"/>
        </w:rPr>
        <w:t>.</w:t>
      </w:r>
    </w:p>
    <w:p w14:paraId="1E32240A" w14:textId="25F95E6F" w:rsidR="531DB269" w:rsidRDefault="007D005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Solutions:</w:t>
      </w:r>
    </w:p>
    <w:p w14:paraId="71EF0782" w14:textId="77777777" w:rsidR="007D005F" w:rsidRPr="007D005F" w:rsidRDefault="007D005F" w:rsidP="007D005F">
      <w:pPr>
        <w:pStyle w:val="Prrafodelista"/>
        <w:numPr>
          <w:ilvl w:val="0"/>
          <w:numId w:val="35"/>
        </w:numPr>
        <w:rPr>
          <w:lang w:eastAsia="es-VE"/>
        </w:rPr>
      </w:pPr>
      <w:r w:rsidRPr="007D005F">
        <w:rPr>
          <w:lang w:eastAsia="es-VE"/>
        </w:rPr>
        <w:t>Update Log4j to version 2.17.1 or later.</w:t>
      </w:r>
    </w:p>
    <w:p w14:paraId="79FFEAC7" w14:textId="77777777" w:rsidR="007D005F" w:rsidRPr="007D005F" w:rsidRDefault="007D005F" w:rsidP="007D005F">
      <w:pPr>
        <w:pStyle w:val="Prrafodelista"/>
        <w:numPr>
          <w:ilvl w:val="0"/>
          <w:numId w:val="35"/>
        </w:numPr>
        <w:rPr>
          <w:lang w:eastAsia="es-VE"/>
        </w:rPr>
      </w:pPr>
      <w:r w:rsidRPr="007D005F">
        <w:rPr>
          <w:lang w:eastAsia="es-VE"/>
        </w:rPr>
        <w:t>Regularly review and update dependencies to their latest secure versions.</w:t>
      </w:r>
    </w:p>
    <w:p w14:paraId="69DECB80" w14:textId="77777777" w:rsidR="007D005F" w:rsidRPr="007D005F" w:rsidRDefault="007D005F" w:rsidP="007D005F">
      <w:pPr>
        <w:pStyle w:val="Prrafodelista"/>
        <w:numPr>
          <w:ilvl w:val="0"/>
          <w:numId w:val="35"/>
        </w:numPr>
        <w:rPr>
          <w:lang w:eastAsia="es-VE"/>
        </w:rPr>
      </w:pPr>
      <w:r w:rsidRPr="007D005F">
        <w:rPr>
          <w:lang w:eastAsia="es-VE"/>
        </w:rPr>
        <w:t>Use tools like OWASP Dependency-Check to automate vulnerability detection in dependencies.</w:t>
      </w:r>
    </w:p>
    <w:p w14:paraId="5D0F743B" w14:textId="77777777" w:rsidR="007D005F" w:rsidRPr="000B05B1" w:rsidRDefault="007D005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2D8A8C3" w14:textId="77777777" w:rsidR="007D005F" w:rsidRPr="007D005F" w:rsidRDefault="007D005F" w:rsidP="007D005F">
      <w:pPr>
        <w:pStyle w:val="Prrafodelista"/>
        <w:numPr>
          <w:ilvl w:val="0"/>
          <w:numId w:val="37"/>
        </w:numPr>
        <w:rPr>
          <w:lang w:eastAsia="es-VE"/>
        </w:rPr>
      </w:pPr>
      <w:r w:rsidRPr="007D005F">
        <w:rPr>
          <w:lang w:eastAsia="es-VE"/>
        </w:rPr>
        <w:t>SQL Injection: Implement prepared statements and parameterized queries in all database interactions.</w:t>
      </w:r>
    </w:p>
    <w:p w14:paraId="4CCEE5EE" w14:textId="77777777" w:rsidR="007D005F" w:rsidRPr="007D005F" w:rsidRDefault="007D005F" w:rsidP="007D005F">
      <w:pPr>
        <w:pStyle w:val="Prrafodelista"/>
        <w:numPr>
          <w:ilvl w:val="0"/>
          <w:numId w:val="37"/>
        </w:numPr>
        <w:rPr>
          <w:lang w:eastAsia="es-VE"/>
        </w:rPr>
      </w:pPr>
      <w:r w:rsidRPr="007D005F">
        <w:rPr>
          <w:lang w:eastAsia="es-VE"/>
        </w:rPr>
        <w:t>XSS: Encode all user inputs before reflecting them in HTML responses.</w:t>
      </w:r>
    </w:p>
    <w:p w14:paraId="3857B1EE" w14:textId="77777777" w:rsidR="007D005F" w:rsidRPr="007D005F" w:rsidRDefault="007D005F" w:rsidP="007D005F">
      <w:pPr>
        <w:pStyle w:val="Prrafodelista"/>
        <w:numPr>
          <w:ilvl w:val="0"/>
          <w:numId w:val="37"/>
        </w:numPr>
        <w:rPr>
          <w:lang w:eastAsia="es-VE"/>
        </w:rPr>
      </w:pPr>
      <w:r w:rsidRPr="007D005F">
        <w:rPr>
          <w:lang w:eastAsia="es-VE"/>
        </w:rPr>
        <w:t>Hardcoded Credentials: Use environment variables or secure vaults to manage sensitive credentials.</w:t>
      </w:r>
    </w:p>
    <w:p w14:paraId="1751D978" w14:textId="77777777" w:rsidR="007D005F" w:rsidRPr="007D005F" w:rsidRDefault="007D005F" w:rsidP="007D005F">
      <w:pPr>
        <w:pStyle w:val="Prrafodelista"/>
        <w:numPr>
          <w:ilvl w:val="0"/>
          <w:numId w:val="37"/>
        </w:numPr>
        <w:rPr>
          <w:lang w:val="es-VE" w:eastAsia="es-VE"/>
        </w:rPr>
      </w:pPr>
      <w:r w:rsidRPr="007D005F">
        <w:rPr>
          <w:lang w:eastAsia="es-VE"/>
        </w:rPr>
        <w:t xml:space="preserve">Sensitive Data Exposure: Ensure sensitive data is not logged or displayed in error messages. </w:t>
      </w:r>
      <w:proofErr w:type="spellStart"/>
      <w:r w:rsidRPr="007D005F">
        <w:rPr>
          <w:lang w:val="es-VE" w:eastAsia="es-VE"/>
        </w:rPr>
        <w:t>Implement</w:t>
      </w:r>
      <w:proofErr w:type="spellEnd"/>
      <w:r w:rsidRPr="007D005F">
        <w:rPr>
          <w:lang w:val="es-VE" w:eastAsia="es-VE"/>
        </w:rPr>
        <w:t xml:space="preserve"> </w:t>
      </w:r>
      <w:proofErr w:type="spellStart"/>
      <w:r w:rsidRPr="007D005F">
        <w:rPr>
          <w:lang w:val="es-VE" w:eastAsia="es-VE"/>
        </w:rPr>
        <w:t>proper</w:t>
      </w:r>
      <w:proofErr w:type="spellEnd"/>
      <w:r w:rsidRPr="007D005F">
        <w:rPr>
          <w:lang w:val="es-VE" w:eastAsia="es-VE"/>
        </w:rPr>
        <w:t xml:space="preserve"> </w:t>
      </w:r>
      <w:proofErr w:type="spellStart"/>
      <w:r w:rsidRPr="007D005F">
        <w:rPr>
          <w:lang w:val="es-VE" w:eastAsia="es-VE"/>
        </w:rPr>
        <w:t>logging</w:t>
      </w:r>
      <w:proofErr w:type="spellEnd"/>
      <w:r w:rsidRPr="007D005F">
        <w:rPr>
          <w:lang w:val="es-VE" w:eastAsia="es-VE"/>
        </w:rPr>
        <w:t xml:space="preserve"> </w:t>
      </w:r>
      <w:proofErr w:type="spellStart"/>
      <w:r w:rsidRPr="007D005F">
        <w:rPr>
          <w:lang w:val="es-VE" w:eastAsia="es-VE"/>
        </w:rPr>
        <w:t>practices</w:t>
      </w:r>
      <w:proofErr w:type="spellEnd"/>
      <w:r w:rsidRPr="007D005F">
        <w:rPr>
          <w:lang w:val="es-VE" w:eastAsia="es-VE"/>
        </w:rPr>
        <w:t>.</w:t>
      </w:r>
    </w:p>
    <w:p w14:paraId="3A109A8C" w14:textId="77777777" w:rsidR="007D005F" w:rsidRPr="007D005F" w:rsidRDefault="007D005F" w:rsidP="007D005F">
      <w:pPr>
        <w:pStyle w:val="Prrafodelista"/>
        <w:numPr>
          <w:ilvl w:val="0"/>
          <w:numId w:val="37"/>
        </w:numPr>
        <w:rPr>
          <w:lang w:eastAsia="es-VE"/>
        </w:rPr>
      </w:pPr>
      <w:r w:rsidRPr="007D005F">
        <w:rPr>
          <w:lang w:eastAsia="es-VE"/>
        </w:rPr>
        <w:t>Unrestricted File Uploads: Validate file types and use antivirus software to scan uploaded files.</w:t>
      </w:r>
    </w:p>
    <w:p w14:paraId="2A05D16A" w14:textId="77777777" w:rsidR="007D005F" w:rsidRPr="007D005F" w:rsidRDefault="007D005F" w:rsidP="007D005F">
      <w:pPr>
        <w:pStyle w:val="Prrafodelista"/>
        <w:numPr>
          <w:ilvl w:val="0"/>
          <w:numId w:val="37"/>
        </w:numPr>
        <w:rPr>
          <w:lang w:eastAsia="es-VE"/>
        </w:rPr>
      </w:pPr>
      <w:r w:rsidRPr="007D005F">
        <w:rPr>
          <w:lang w:eastAsia="es-VE"/>
        </w:rPr>
        <w:t>IDOR: Implement access controls to check user permissions before granting access to objects.</w:t>
      </w:r>
    </w:p>
    <w:p w14:paraId="3C3FA035" w14:textId="77777777" w:rsidR="007D005F" w:rsidRPr="007D005F" w:rsidRDefault="007D005F" w:rsidP="007D005F">
      <w:pPr>
        <w:pStyle w:val="Prrafodelista"/>
        <w:numPr>
          <w:ilvl w:val="0"/>
          <w:numId w:val="37"/>
        </w:numPr>
        <w:rPr>
          <w:lang w:eastAsia="es-VE"/>
        </w:rPr>
      </w:pPr>
      <w:r w:rsidRPr="007D005F">
        <w:rPr>
          <w:lang w:eastAsia="es-VE"/>
        </w:rPr>
        <w:t>Inadequate Error Handling: Display generic error messages to users and log detailed errors internally.</w:t>
      </w:r>
    </w:p>
    <w:p w14:paraId="6A69540B" w14:textId="6E9FC86B" w:rsidR="322AA2CB" w:rsidRPr="000B05B1" w:rsidRDefault="322AA2CB" w:rsidP="007D005F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C300D" w14:textId="77777777" w:rsidR="002D1D99" w:rsidRDefault="002D1D99" w:rsidP="002F3F84">
      <w:r>
        <w:separator/>
      </w:r>
    </w:p>
  </w:endnote>
  <w:endnote w:type="continuationSeparator" w:id="0">
    <w:p w14:paraId="7C8715E1" w14:textId="77777777" w:rsidR="002D1D99" w:rsidRDefault="002D1D99" w:rsidP="002F3F84">
      <w:r>
        <w:continuationSeparator/>
      </w:r>
    </w:p>
  </w:endnote>
  <w:endnote w:type="continuationNotice" w:id="1">
    <w:p w14:paraId="125A6FF7" w14:textId="77777777" w:rsidR="002D1D99" w:rsidRDefault="002D1D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1F28B6E" w14:textId="77777777" w:rsidR="002F3F84" w:rsidRDefault="002F3F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E5399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7F1C427" w14:textId="77777777" w:rsidR="002F3F84" w:rsidRDefault="002F3F84" w:rsidP="002B4C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DDFB6" w14:textId="77777777" w:rsidR="002D1D99" w:rsidRDefault="002D1D99" w:rsidP="002F3F84">
      <w:r>
        <w:separator/>
      </w:r>
    </w:p>
  </w:footnote>
  <w:footnote w:type="continuationSeparator" w:id="0">
    <w:p w14:paraId="1C816850" w14:textId="77777777" w:rsidR="002D1D99" w:rsidRDefault="002D1D99" w:rsidP="002F3F84">
      <w:r>
        <w:continuationSeparator/>
      </w:r>
    </w:p>
  </w:footnote>
  <w:footnote w:type="continuationNotice" w:id="1">
    <w:p w14:paraId="22092762" w14:textId="77777777" w:rsidR="002D1D99" w:rsidRDefault="002D1D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84DE3"/>
    <w:multiLevelType w:val="multilevel"/>
    <w:tmpl w:val="7C5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B047C4"/>
    <w:multiLevelType w:val="multilevel"/>
    <w:tmpl w:val="DAE4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166A0C39"/>
    <w:multiLevelType w:val="multilevel"/>
    <w:tmpl w:val="3DDE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512B2"/>
    <w:multiLevelType w:val="hybridMultilevel"/>
    <w:tmpl w:val="C1F8FB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2B197D"/>
    <w:multiLevelType w:val="hybridMultilevel"/>
    <w:tmpl w:val="15420BA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B2C35"/>
    <w:multiLevelType w:val="hybridMultilevel"/>
    <w:tmpl w:val="4C584F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E402E"/>
    <w:multiLevelType w:val="hybridMultilevel"/>
    <w:tmpl w:val="D3FCE0B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1611B"/>
    <w:multiLevelType w:val="hybridMultilevel"/>
    <w:tmpl w:val="1BCA9C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60AE1"/>
    <w:multiLevelType w:val="hybridMultilevel"/>
    <w:tmpl w:val="F2F8C47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E431A"/>
    <w:multiLevelType w:val="multilevel"/>
    <w:tmpl w:val="0F5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A1546"/>
    <w:multiLevelType w:val="multilevel"/>
    <w:tmpl w:val="A128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361BF"/>
    <w:multiLevelType w:val="multilevel"/>
    <w:tmpl w:val="473C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34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35"/>
  </w:num>
  <w:num w:numId="5" w16cid:durableId="1327516238">
    <w:abstractNumId w:val="3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24"/>
  </w:num>
  <w:num w:numId="9" w16cid:durableId="2034652499">
    <w:abstractNumId w:val="20"/>
  </w:num>
  <w:num w:numId="10" w16cid:durableId="667711553">
    <w:abstractNumId w:val="18"/>
  </w:num>
  <w:num w:numId="11" w16cid:durableId="1200625610">
    <w:abstractNumId w:val="12"/>
  </w:num>
  <w:num w:numId="12" w16cid:durableId="702367391">
    <w:abstractNumId w:val="27"/>
  </w:num>
  <w:num w:numId="13" w16cid:durableId="1732731064">
    <w:abstractNumId w:val="25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3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8"/>
  </w:num>
  <w:num w:numId="18" w16cid:durableId="54864448">
    <w:abstractNumId w:val="16"/>
  </w:num>
  <w:num w:numId="19" w16cid:durableId="189877605">
    <w:abstractNumId w:val="5"/>
  </w:num>
  <w:num w:numId="20" w16cid:durableId="1198857267">
    <w:abstractNumId w:val="32"/>
  </w:num>
  <w:num w:numId="21" w16cid:durableId="1595164647">
    <w:abstractNumId w:val="36"/>
  </w:num>
  <w:num w:numId="22" w16cid:durableId="502403426">
    <w:abstractNumId w:val="11"/>
  </w:num>
  <w:num w:numId="23" w16cid:durableId="1402559692">
    <w:abstractNumId w:val="2"/>
  </w:num>
  <w:num w:numId="24" w16cid:durableId="210264192">
    <w:abstractNumId w:val="26"/>
  </w:num>
  <w:num w:numId="25" w16cid:durableId="318656350">
    <w:abstractNumId w:val="4"/>
  </w:num>
  <w:num w:numId="26" w16cid:durableId="1942908609">
    <w:abstractNumId w:val="29"/>
  </w:num>
  <w:num w:numId="27" w16cid:durableId="1207446852">
    <w:abstractNumId w:val="23"/>
  </w:num>
  <w:num w:numId="28" w16cid:durableId="1063214089">
    <w:abstractNumId w:val="9"/>
  </w:num>
  <w:num w:numId="29" w16cid:durableId="696392262">
    <w:abstractNumId w:val="19"/>
  </w:num>
  <w:num w:numId="30" w16cid:durableId="211430491">
    <w:abstractNumId w:val="31"/>
  </w:num>
  <w:num w:numId="31" w16cid:durableId="1703624792">
    <w:abstractNumId w:val="21"/>
  </w:num>
  <w:num w:numId="32" w16cid:durableId="1887597022">
    <w:abstractNumId w:val="33"/>
  </w:num>
  <w:num w:numId="33" w16cid:durableId="1761023262">
    <w:abstractNumId w:val="22"/>
  </w:num>
  <w:num w:numId="34" w16cid:durableId="629436184">
    <w:abstractNumId w:val="10"/>
  </w:num>
  <w:num w:numId="35" w16cid:durableId="1341153534">
    <w:abstractNumId w:val="17"/>
  </w:num>
  <w:num w:numId="36" w16cid:durableId="1853949801">
    <w:abstractNumId w:val="14"/>
  </w:num>
  <w:num w:numId="37" w16cid:durableId="1367411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1D99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D005F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16C7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0FE0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Ttulo1">
    <w:name w:val="heading 1"/>
    <w:basedOn w:val="Normal"/>
    <w:next w:val="Normal"/>
    <w:link w:val="Ttulo1C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240EF"/>
    <w:rPr>
      <w:rFonts w:eastAsiaTheme="majorEastAsia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EE3EAE"/>
  </w:style>
  <w:style w:type="character" w:customStyle="1" w:styleId="Ttulo1Car">
    <w:name w:val="Título 1 Car"/>
    <w:basedOn w:val="Fuentedeprrafopredeter"/>
    <w:link w:val="Ttulo1"/>
    <w:uiPriority w:val="9"/>
    <w:rsid w:val="00BD4019"/>
    <w:rPr>
      <w:rFonts w:cstheme="minorHAns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C297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F84"/>
  </w:style>
  <w:style w:type="character" w:styleId="Nmerodepgina">
    <w:name w:val="page number"/>
    <w:basedOn w:val="Fuentedeprrafopredeter"/>
    <w:uiPriority w:val="99"/>
    <w:semiHidden/>
    <w:unhideWhenUsed/>
    <w:rsid w:val="002F3F84"/>
  </w:style>
  <w:style w:type="table" w:styleId="Tablaconcuadrcula">
    <w:name w:val="Table Grid"/>
    <w:basedOn w:val="Tabla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970"/>
    <w:rPr>
      <w:b/>
      <w:bCs/>
      <w:i/>
      <w:i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C2970"/>
    <w:rPr>
      <w:b/>
      <w:bCs/>
    </w:rPr>
  </w:style>
  <w:style w:type="character" w:styleId="nfasis">
    <w:name w:val="Emphasis"/>
    <w:basedOn w:val="Fuentedeprrafopredeter"/>
    <w:uiPriority w:val="20"/>
    <w:qFormat/>
    <w:rsid w:val="00DC2970"/>
    <w:rPr>
      <w:i/>
      <w:iCs/>
    </w:rPr>
  </w:style>
  <w:style w:type="paragraph" w:styleId="Sinespaciado">
    <w:name w:val="No Spacing"/>
    <w:uiPriority w:val="1"/>
    <w:qFormat/>
    <w:rsid w:val="00DC297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C297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C2970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DC297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C297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DC297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C2970"/>
    <w:rPr>
      <w:b/>
      <w:bCs/>
      <w:smallCaps/>
      <w:spacing w:val="5"/>
    </w:rPr>
  </w:style>
  <w:style w:type="character" w:styleId="Hipervnculovisitado">
    <w:name w:val="FollowedHyperlink"/>
    <w:basedOn w:val="Fuentedeprrafopredeter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667"/>
  </w:style>
  <w:style w:type="character" w:styleId="Refdecomentario">
    <w:name w:val="annotation reference"/>
    <w:basedOn w:val="Fuentedeprrafopredeter"/>
    <w:uiPriority w:val="99"/>
    <w:semiHidden/>
    <w:unhideWhenUsed/>
    <w:rsid w:val="00DD32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D32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32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325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Fuentedeprrafopredeter"/>
    <w:rsid w:val="00226919"/>
  </w:style>
  <w:style w:type="character" w:styleId="CdigoHTML">
    <w:name w:val="HTML Code"/>
    <w:basedOn w:val="Fuentedeprrafopredeter"/>
    <w:uiPriority w:val="99"/>
    <w:semiHidden/>
    <w:unhideWhenUsed/>
    <w:rsid w:val="007D0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950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Rincon, Samuel</cp:lastModifiedBy>
  <cp:revision>2</cp:revision>
  <dcterms:created xsi:type="dcterms:W3CDTF">2024-05-19T22:56:00Z</dcterms:created>
  <dcterms:modified xsi:type="dcterms:W3CDTF">2024-05-19T22:56:00Z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