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5A57" w14:textId="3717BCD8" w:rsidR="001E63EF" w:rsidRPr="004413F2" w:rsidRDefault="00374FA9" w:rsidP="004413F2">
      <w:pPr>
        <w:jc w:val="center"/>
        <w:rPr>
          <w:b/>
          <w:sz w:val="32"/>
          <w:lang w:val="en-US"/>
        </w:rPr>
      </w:pPr>
      <w:r w:rsidRPr="00374FA9">
        <w:rPr>
          <w:b/>
          <w:sz w:val="32"/>
          <w:lang w:val="en-US"/>
        </w:rPr>
        <w:t>DHT12</w:t>
      </w:r>
      <w:r>
        <w:rPr>
          <w:b/>
          <w:sz w:val="32"/>
          <w:lang w:val="en-US"/>
        </w:rPr>
        <w:t xml:space="preserve"> </w:t>
      </w:r>
      <w:r w:rsidR="00BF5312">
        <w:rPr>
          <w:b/>
          <w:sz w:val="32"/>
          <w:lang w:val="en-US"/>
        </w:rPr>
        <w:t>senzor</w:t>
      </w:r>
      <w:r w:rsidR="00BF0BD8">
        <w:rPr>
          <w:b/>
          <w:sz w:val="32"/>
          <w:lang w:val="en-US"/>
        </w:rPr>
        <w:t xml:space="preserve"> </w:t>
      </w:r>
    </w:p>
    <w:p w14:paraId="47297AE4" w14:textId="5A7AD0DC" w:rsidR="004413F2" w:rsidRPr="004413F2" w:rsidRDefault="004413F2" w:rsidP="004413F2">
      <w:pPr>
        <w:pStyle w:val="ListParagraph"/>
        <w:numPr>
          <w:ilvl w:val="0"/>
          <w:numId w:val="2"/>
        </w:numPr>
        <w:rPr>
          <w:bCs/>
          <w:sz w:val="24"/>
          <w:szCs w:val="24"/>
          <w:lang w:val="sk-SK"/>
        </w:rPr>
      </w:pPr>
      <w:r w:rsidRPr="004413F2">
        <w:rPr>
          <w:bCs/>
          <w:sz w:val="24"/>
          <w:szCs w:val="24"/>
          <w:lang w:val="sk-SK"/>
        </w:rPr>
        <w:t>Senzor na meranie vlhkosti a teploty prostredia</w:t>
      </w:r>
    </w:p>
    <w:p w14:paraId="11FBDA2A" w14:textId="646AFFAC" w:rsidR="004413F2" w:rsidRPr="004413F2" w:rsidRDefault="004413F2" w:rsidP="004413F2">
      <w:pPr>
        <w:pStyle w:val="ListParagraph"/>
        <w:numPr>
          <w:ilvl w:val="0"/>
          <w:numId w:val="2"/>
        </w:numPr>
        <w:rPr>
          <w:bCs/>
          <w:sz w:val="24"/>
          <w:szCs w:val="24"/>
          <w:lang w:val="sk-SK"/>
        </w:rPr>
      </w:pPr>
      <w:r w:rsidRPr="004413F2">
        <w:rPr>
          <w:bCs/>
          <w:sz w:val="24"/>
          <w:szCs w:val="24"/>
          <w:lang w:val="sk-SK"/>
        </w:rPr>
        <w:t>Komunikácia prebieha cez protokol I</w:t>
      </w:r>
      <w:r w:rsidRPr="004413F2">
        <w:rPr>
          <w:bCs/>
          <w:sz w:val="24"/>
          <w:szCs w:val="24"/>
          <w:vertAlign w:val="superscript"/>
          <w:lang w:val="sk-SK"/>
        </w:rPr>
        <w:t>2</w:t>
      </w:r>
      <w:r w:rsidRPr="004413F2">
        <w:rPr>
          <w:bCs/>
          <w:sz w:val="24"/>
          <w:szCs w:val="24"/>
          <w:lang w:val="sk-SK"/>
        </w:rPr>
        <w:t>C</w:t>
      </w:r>
      <w:r w:rsidR="00B315FE">
        <w:rPr>
          <w:bCs/>
          <w:sz w:val="24"/>
          <w:szCs w:val="24"/>
          <w:lang w:val="sk-SK"/>
        </w:rPr>
        <w:t xml:space="preserve"> alebo cez Single bus zapojenie</w:t>
      </w:r>
    </w:p>
    <w:p w14:paraId="03FBA2CB" w14:textId="60184050" w:rsidR="004413F2" w:rsidRPr="00CA33D3" w:rsidRDefault="00EA0F68" w:rsidP="004413F2">
      <w:pPr>
        <w:pStyle w:val="ListParagraph"/>
        <w:numPr>
          <w:ilvl w:val="0"/>
          <w:numId w:val="2"/>
        </w:numPr>
        <w:rPr>
          <w:b/>
          <w:sz w:val="24"/>
          <w:szCs w:val="24"/>
          <w:lang w:val="sk-SK"/>
        </w:rPr>
      </w:pPr>
      <w:r>
        <w:rPr>
          <w:bCs/>
          <w:sz w:val="24"/>
          <w:szCs w:val="24"/>
          <w:lang w:val="sk-SK"/>
        </w:rPr>
        <w:t>DHT12 piny: +, -, SDA, SCL</w:t>
      </w:r>
    </w:p>
    <w:p w14:paraId="1D6814BB" w14:textId="1AC4186F" w:rsidR="00CA33D3" w:rsidRPr="00CA33D3" w:rsidRDefault="00CA33D3" w:rsidP="00CA33D3">
      <w:pPr>
        <w:ind w:left="360"/>
        <w:rPr>
          <w:b/>
          <w:sz w:val="24"/>
          <w:szCs w:val="24"/>
          <w:lang w:val="sk-SK"/>
        </w:rPr>
      </w:pPr>
      <w:r w:rsidRPr="00CA33D3">
        <w:rPr>
          <w:b/>
          <w:sz w:val="28"/>
          <w:szCs w:val="28"/>
          <w:lang w:val="sk-SK"/>
        </w:rPr>
        <w:t>I</w:t>
      </w:r>
      <w:r w:rsidRPr="00CA33D3">
        <w:rPr>
          <w:b/>
          <w:sz w:val="28"/>
          <w:szCs w:val="28"/>
          <w:vertAlign w:val="superscript"/>
          <w:lang w:val="sk-SK"/>
        </w:rPr>
        <w:t>2</w:t>
      </w:r>
      <w:r w:rsidRPr="00CA33D3">
        <w:rPr>
          <w:b/>
          <w:sz w:val="28"/>
          <w:szCs w:val="28"/>
          <w:lang w:val="sk-SK"/>
        </w:rPr>
        <w:t>C komunikácia</w:t>
      </w:r>
    </w:p>
    <w:p w14:paraId="65B52FA7" w14:textId="77DF66B0" w:rsidR="00F827AD" w:rsidRDefault="00CA33D3" w:rsidP="00F827AD">
      <w:pPr>
        <w:pStyle w:val="ListParagraph"/>
        <w:numPr>
          <w:ilvl w:val="0"/>
          <w:numId w:val="1"/>
        </w:numPr>
        <w:rPr>
          <w:sz w:val="24"/>
          <w:szCs w:val="24"/>
          <w:lang w:val="sk-SK"/>
        </w:rPr>
      </w:pPr>
      <w:r w:rsidRPr="00CA33D3">
        <w:rPr>
          <w:sz w:val="24"/>
          <w:szCs w:val="24"/>
          <w:lang w:val="sk-SK"/>
        </w:rPr>
        <w:t>je zapnutá keď SCL pin je v stave HIGH</w:t>
      </w:r>
    </w:p>
    <w:p w14:paraId="50735BC8" w14:textId="383DE040" w:rsidR="00B315FE" w:rsidRDefault="00AA2511" w:rsidP="00F827AD">
      <w:pPr>
        <w:pStyle w:val="ListParagraph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 príklad komunikácie môže mať 5 alebo 4 framy</w:t>
      </w:r>
    </w:p>
    <w:p w14:paraId="25E6819F" w14:textId="2C7AEDF0" w:rsidR="00B11AE7" w:rsidRPr="00B11AE7" w:rsidRDefault="003A50E9" w:rsidP="00B11AE7">
      <w:pPr>
        <w:pStyle w:val="ListParagraph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Prvá časť komunikácie je adresný frame, obsahuje 7 bitov</w:t>
      </w:r>
      <w:r w:rsidR="00B11AE7">
        <w:rPr>
          <w:sz w:val="24"/>
          <w:szCs w:val="24"/>
          <w:lang w:val="sk-SK"/>
        </w:rPr>
        <w:t xml:space="preserve"> (dávajú informáciu o typu dát ktoré budú prenášané v ďaľšiom frame</w:t>
      </w:r>
      <w:r w:rsidR="00C57C73">
        <w:rPr>
          <w:sz w:val="24"/>
          <w:szCs w:val="24"/>
          <w:lang w:val="sk-SK"/>
        </w:rPr>
        <w:t>, napríklad teplota alebo vlhkosť</w:t>
      </w:r>
      <w:r w:rsidR="00B11AE7">
        <w:rPr>
          <w:sz w:val="24"/>
          <w:szCs w:val="24"/>
          <w:lang w:val="sk-SK"/>
        </w:rPr>
        <w:t>)</w:t>
      </w:r>
      <w:r w:rsidR="00C7664D">
        <w:rPr>
          <w:sz w:val="24"/>
          <w:szCs w:val="24"/>
          <w:lang w:val="sk-SK"/>
        </w:rPr>
        <w:t>, R/W bit obsahujúci informáciu či bude informácia čítaná alebo zapisovaná a následne ACK/NAK bit</w:t>
      </w:r>
      <w:r w:rsidR="00B11AE7">
        <w:rPr>
          <w:sz w:val="24"/>
          <w:szCs w:val="24"/>
          <w:lang w:val="sk-SK"/>
        </w:rPr>
        <w:t xml:space="preserve">, </w:t>
      </w:r>
    </w:p>
    <w:p w14:paraId="7E123CF4" w14:textId="2AA5B62D" w:rsidR="00C7664D" w:rsidRDefault="00C7664D" w:rsidP="00F827AD">
      <w:pPr>
        <w:pStyle w:val="ListParagraph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Nasleduje dátová časť komunikácie</w:t>
      </w:r>
      <w:r w:rsidR="00B11AE7">
        <w:rPr>
          <w:sz w:val="24"/>
          <w:szCs w:val="24"/>
          <w:lang w:val="sk-SK"/>
        </w:rPr>
        <w:t>, obsahuje 8 bitov ktoré prenášajú informáciu a následne ACK/NAK bit</w:t>
      </w:r>
    </w:p>
    <w:p w14:paraId="4B8DC68F" w14:textId="1781C907" w:rsidR="00B315FE" w:rsidRPr="006F6A3C" w:rsidRDefault="00B315FE" w:rsidP="006F6A3C">
      <w:pPr>
        <w:pStyle w:val="ListParagraph"/>
        <w:rPr>
          <w:sz w:val="24"/>
          <w:szCs w:val="24"/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</w:tblGrid>
      <w:tr w:rsidR="00C57C73" w14:paraId="07C8A3D7" w14:textId="77777777" w:rsidTr="00C57C73">
        <w:tc>
          <w:tcPr>
            <w:tcW w:w="3070" w:type="dxa"/>
          </w:tcPr>
          <w:p w14:paraId="0D1F19E7" w14:textId="3FB1FEB4" w:rsidR="00C57C73" w:rsidRDefault="00CE4A8A" w:rsidP="00CE4A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Číslo adresy</w:t>
            </w:r>
          </w:p>
        </w:tc>
        <w:tc>
          <w:tcPr>
            <w:tcW w:w="3071" w:type="dxa"/>
          </w:tcPr>
          <w:p w14:paraId="7D317BF8" w14:textId="0043975C" w:rsidR="00C57C73" w:rsidRDefault="00CE4A8A" w:rsidP="00CE4A8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Popisy adresy</w:t>
            </w:r>
          </w:p>
        </w:tc>
      </w:tr>
      <w:tr w:rsidR="00C57C73" w14:paraId="3F37439C" w14:textId="77777777" w:rsidTr="00C57C73">
        <w:tc>
          <w:tcPr>
            <w:tcW w:w="3070" w:type="dxa"/>
          </w:tcPr>
          <w:p w14:paraId="37421DC9" w14:textId="4BBC6844" w:rsidR="00C57C73" w:rsidRDefault="00C57C73" w:rsidP="00CA33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0x00</w:t>
            </w:r>
          </w:p>
        </w:tc>
        <w:tc>
          <w:tcPr>
            <w:tcW w:w="3071" w:type="dxa"/>
          </w:tcPr>
          <w:p w14:paraId="7E7D8813" w14:textId="57965B89" w:rsidR="00C57C73" w:rsidRDefault="00CE4A8A" w:rsidP="00CA33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vlhkosť</w:t>
            </w:r>
          </w:p>
        </w:tc>
      </w:tr>
      <w:tr w:rsidR="00C57C73" w14:paraId="353E9AEB" w14:textId="77777777" w:rsidTr="00C57C73">
        <w:tc>
          <w:tcPr>
            <w:tcW w:w="3070" w:type="dxa"/>
          </w:tcPr>
          <w:p w14:paraId="46298599" w14:textId="72F57398" w:rsidR="00C57C73" w:rsidRDefault="00C57C73" w:rsidP="00CA33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0x01</w:t>
            </w:r>
          </w:p>
        </w:tc>
        <w:tc>
          <w:tcPr>
            <w:tcW w:w="3071" w:type="dxa"/>
          </w:tcPr>
          <w:p w14:paraId="41F714D3" w14:textId="68F4F0B2" w:rsidR="00C57C73" w:rsidRDefault="00CE4A8A" w:rsidP="00CA33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vlhkosť (zlomková časť)</w:t>
            </w:r>
          </w:p>
        </w:tc>
      </w:tr>
      <w:tr w:rsidR="00C57C73" w14:paraId="0D042362" w14:textId="77777777" w:rsidTr="00C57C73">
        <w:tc>
          <w:tcPr>
            <w:tcW w:w="3070" w:type="dxa"/>
          </w:tcPr>
          <w:p w14:paraId="3DCA0BFA" w14:textId="6BC04A51" w:rsidR="00C57C73" w:rsidRDefault="00C57C73" w:rsidP="00CA33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0x02</w:t>
            </w:r>
          </w:p>
        </w:tc>
        <w:tc>
          <w:tcPr>
            <w:tcW w:w="3071" w:type="dxa"/>
          </w:tcPr>
          <w:p w14:paraId="0B3A5129" w14:textId="24F717FE" w:rsidR="00C57C73" w:rsidRDefault="00CE4A8A" w:rsidP="00CA33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teplota</w:t>
            </w:r>
          </w:p>
        </w:tc>
      </w:tr>
      <w:tr w:rsidR="00C57C73" w14:paraId="51AD02B5" w14:textId="77777777" w:rsidTr="00C57C73">
        <w:tc>
          <w:tcPr>
            <w:tcW w:w="3070" w:type="dxa"/>
          </w:tcPr>
          <w:p w14:paraId="72CE15F4" w14:textId="53C93BBB" w:rsidR="00C57C73" w:rsidRDefault="00C57C73" w:rsidP="00CA33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0x03</w:t>
            </w:r>
          </w:p>
        </w:tc>
        <w:tc>
          <w:tcPr>
            <w:tcW w:w="3071" w:type="dxa"/>
          </w:tcPr>
          <w:p w14:paraId="672D2A0C" w14:textId="23CCF7CA" w:rsidR="00C57C73" w:rsidRDefault="00CE4A8A" w:rsidP="00CA33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teplota (zlomková časť)</w:t>
            </w:r>
          </w:p>
        </w:tc>
      </w:tr>
      <w:tr w:rsidR="00C57C73" w14:paraId="44EC992F" w14:textId="77777777" w:rsidTr="00C57C73">
        <w:tc>
          <w:tcPr>
            <w:tcW w:w="3070" w:type="dxa"/>
          </w:tcPr>
          <w:p w14:paraId="754DC99E" w14:textId="6B386FCE" w:rsidR="00C57C73" w:rsidRDefault="00C57C73" w:rsidP="00CA33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0x04</w:t>
            </w:r>
          </w:p>
        </w:tc>
        <w:tc>
          <w:tcPr>
            <w:tcW w:w="3071" w:type="dxa"/>
          </w:tcPr>
          <w:p w14:paraId="443CB9DE" w14:textId="27D6A7BD" w:rsidR="00C57C73" w:rsidRDefault="006F6A3C" w:rsidP="00CA33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 w:rsidR="00CE4A8A">
              <w:rPr>
                <w:sz w:val="24"/>
                <w:szCs w:val="24"/>
                <w:lang w:val="en-US"/>
              </w:rPr>
              <w:t>ontrola</w:t>
            </w:r>
            <w:r>
              <w:rPr>
                <w:sz w:val="24"/>
                <w:szCs w:val="24"/>
                <w:lang w:val="en-US"/>
              </w:rPr>
              <w:t xml:space="preserve"> (súčet všetkých informácií)</w:t>
            </w:r>
          </w:p>
        </w:tc>
      </w:tr>
    </w:tbl>
    <w:p w14:paraId="72F206E9" w14:textId="39748690" w:rsidR="00F827AD" w:rsidRDefault="00F827AD" w:rsidP="00CA33D3">
      <w:pPr>
        <w:rPr>
          <w:sz w:val="24"/>
          <w:szCs w:val="24"/>
          <w:lang w:val="en-US"/>
        </w:rPr>
      </w:pPr>
    </w:p>
    <w:p w14:paraId="465B1841" w14:textId="5B90B356" w:rsidR="006F6A3C" w:rsidRDefault="006F6A3C" w:rsidP="006F6A3C">
      <w:pPr>
        <w:rPr>
          <w:sz w:val="24"/>
          <w:szCs w:val="24"/>
          <w:lang w:val="en-US"/>
        </w:rPr>
      </w:pPr>
      <w:r w:rsidRPr="006F6A3C">
        <w:rPr>
          <w:b/>
          <w:sz w:val="28"/>
          <w:szCs w:val="28"/>
          <w:lang w:val="sk-SK"/>
        </w:rPr>
        <w:t xml:space="preserve">Zapojenie </w:t>
      </w:r>
      <w:r w:rsidRPr="00CA33D3">
        <w:rPr>
          <w:b/>
          <w:sz w:val="28"/>
          <w:szCs w:val="28"/>
          <w:lang w:val="sk-SK"/>
        </w:rPr>
        <w:t>I</w:t>
      </w:r>
      <w:r w:rsidRPr="00CA33D3">
        <w:rPr>
          <w:b/>
          <w:sz w:val="28"/>
          <w:szCs w:val="28"/>
          <w:vertAlign w:val="superscript"/>
          <w:lang w:val="sk-SK"/>
        </w:rPr>
        <w:t>2</w:t>
      </w:r>
      <w:r w:rsidRPr="00CA33D3">
        <w:rPr>
          <w:b/>
          <w:sz w:val="28"/>
          <w:szCs w:val="28"/>
          <w:lang w:val="sk-SK"/>
        </w:rPr>
        <w:t>C</w:t>
      </w:r>
    </w:p>
    <w:p w14:paraId="39CF0059" w14:textId="40914432" w:rsidR="006F6A3C" w:rsidRPr="00CA33D3" w:rsidRDefault="006F6A3C" w:rsidP="00CA33D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F205F0" wp14:editId="17805DA1">
            <wp:extent cx="5760720" cy="2284095"/>
            <wp:effectExtent l="0" t="0" r="0" b="1905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5020" w14:textId="77777777" w:rsidR="00374FA9" w:rsidRPr="00374FA9" w:rsidRDefault="00374FA9" w:rsidP="00374FA9">
      <w:pPr>
        <w:rPr>
          <w:sz w:val="24"/>
          <w:szCs w:val="24"/>
        </w:rPr>
      </w:pPr>
    </w:p>
    <w:sectPr w:rsidR="00374FA9" w:rsidRPr="0037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7A04"/>
    <w:multiLevelType w:val="hybridMultilevel"/>
    <w:tmpl w:val="8656FE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E6122"/>
    <w:multiLevelType w:val="hybridMultilevel"/>
    <w:tmpl w:val="54F2477C"/>
    <w:lvl w:ilvl="0" w:tplc="085ADC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4FA9"/>
    <w:rsid w:val="001E63EF"/>
    <w:rsid w:val="00374FA9"/>
    <w:rsid w:val="003A50E9"/>
    <w:rsid w:val="004413F2"/>
    <w:rsid w:val="006C2E82"/>
    <w:rsid w:val="006F6A3C"/>
    <w:rsid w:val="0099354B"/>
    <w:rsid w:val="00AA2511"/>
    <w:rsid w:val="00B11AE7"/>
    <w:rsid w:val="00B315FE"/>
    <w:rsid w:val="00BF0BD8"/>
    <w:rsid w:val="00BF5312"/>
    <w:rsid w:val="00C57C73"/>
    <w:rsid w:val="00C7664D"/>
    <w:rsid w:val="00CA33D3"/>
    <w:rsid w:val="00CE4A8A"/>
    <w:rsid w:val="00EA0F68"/>
    <w:rsid w:val="00F8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0767"/>
  <w15:docId w15:val="{53C35C72-D473-4313-9AA5-CD24BEE2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7AD"/>
    <w:rPr>
      <w:b/>
      <w:bCs/>
    </w:rPr>
  </w:style>
  <w:style w:type="table" w:styleId="TableGrid">
    <w:name w:val="Table Grid"/>
    <w:basedOn w:val="TableNormal"/>
    <w:uiPriority w:val="59"/>
    <w:rsid w:val="00C57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Turák Samuel (221059)</dc:creator>
  <cp:lastModifiedBy>Samuel</cp:lastModifiedBy>
  <cp:revision>7</cp:revision>
  <cp:lastPrinted>2021-11-23T21:16:00Z</cp:lastPrinted>
  <dcterms:created xsi:type="dcterms:W3CDTF">2021-11-23T13:34:00Z</dcterms:created>
  <dcterms:modified xsi:type="dcterms:W3CDTF">2021-11-23T21:16:00Z</dcterms:modified>
</cp:coreProperties>
</file>