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68" w:name="content"/>
    <w:bookmarkStart w:id="67" w:name="X8218abfea50939730645d5e06d72932949dccd2"/>
    <w:p>
      <w:pPr>
        <w:pStyle w:val="Heading1"/>
      </w:pPr>
      <w:r>
        <w:t xml:space="preserve">Investigación sobre la Inteligencia Artificial Simbólica</w:t>
      </w:r>
    </w:p>
    <w:bookmarkStart w:id="21" w:name="tabla-de-contenidos"/>
    <w:p>
      <w:pPr>
        <w:pStyle w:val="Heading2"/>
      </w:pPr>
      <w:r>
        <w:t xml:space="preserve">Tabla de contenidos</w:t>
      </w:r>
    </w:p>
    <w:p>
      <w:pPr>
        <w:pStyle w:val="Compact"/>
        <w:numPr>
          <w:ilvl w:val="0"/>
          <w:numId w:val="1001"/>
        </w:numPr>
      </w:pPr>
      <w:r>
        <w:t xml:space="preserve">Introducción</w:t>
      </w:r>
    </w:p>
    <w:p>
      <w:pPr>
        <w:pStyle w:val="Compact"/>
        <w:numPr>
          <w:ilvl w:val="0"/>
          <w:numId w:val="1001"/>
        </w:numPr>
      </w:pPr>
      <w:r>
        <w:t xml:space="preserve">Glosario</w:t>
      </w:r>
    </w:p>
    <w:p>
      <w:pPr>
        <w:pStyle w:val="Compact"/>
        <w:numPr>
          <w:ilvl w:val="0"/>
          <w:numId w:val="1001"/>
        </w:numPr>
      </w:pPr>
      <w:r>
        <w:t xml:space="preserve">Estado de la cuestión</w:t>
      </w:r>
    </w:p>
    <w:p>
      <w:pPr>
        <w:pStyle w:val="Compact"/>
        <w:numPr>
          <w:ilvl w:val="0"/>
          <w:numId w:val="1001"/>
        </w:numPr>
      </w:pPr>
      <w:r>
        <w:t xml:space="preserve">Definición y ramas de la IA</w:t>
      </w:r>
    </w:p>
    <w:p>
      <w:pPr>
        <w:pStyle w:val="Compact"/>
        <w:numPr>
          <w:ilvl w:val="0"/>
          <w:numId w:val="1001"/>
        </w:numPr>
      </w:pPr>
      <w:r>
        <w:t xml:space="preserve">Diferencias entre IA simbólica y subsimbólica</w:t>
      </w:r>
    </w:p>
    <w:p>
      <w:pPr>
        <w:pStyle w:val="Compact"/>
        <w:numPr>
          <w:ilvl w:val="0"/>
          <w:numId w:val="1001"/>
        </w:numPr>
      </w:pPr>
      <w:r>
        <w:t xml:space="preserve">Breve historia de la IA simbólica</w:t>
      </w:r>
    </w:p>
    <w:p>
      <w:pPr>
        <w:pStyle w:val="Compact"/>
        <w:numPr>
          <w:ilvl w:val="0"/>
          <w:numId w:val="1001"/>
        </w:numPr>
      </w:pPr>
      <w:r>
        <w:t xml:space="preserve">Situación actual</w:t>
      </w:r>
    </w:p>
    <w:p>
      <w:pPr>
        <w:pStyle w:val="Compact"/>
        <w:numPr>
          <w:ilvl w:val="0"/>
          <w:numId w:val="1001"/>
        </w:numPr>
      </w:pPr>
      <w:r>
        <w:t xml:space="preserve">Representación del conocimiento</w:t>
      </w:r>
    </w:p>
    <w:p>
      <w:pPr>
        <w:pStyle w:val="Compact"/>
        <w:numPr>
          <w:ilvl w:val="1"/>
          <w:numId w:val="1002"/>
        </w:numPr>
      </w:pPr>
      <w:r>
        <w:t xml:space="preserve">Concepto de conocimiento y razonamiento</w:t>
      </w:r>
    </w:p>
    <w:p>
      <w:pPr>
        <w:pStyle w:val="Compact"/>
        <w:numPr>
          <w:ilvl w:val="1"/>
          <w:numId w:val="1002"/>
        </w:numPr>
      </w:pPr>
      <w:r>
        <w:t xml:space="preserve">Hechos, reglas y relaciones</w:t>
      </w:r>
    </w:p>
    <w:p>
      <w:pPr>
        <w:pStyle w:val="Compact"/>
        <w:numPr>
          <w:ilvl w:val="1"/>
          <w:numId w:val="1002"/>
        </w:numPr>
      </w:pPr>
      <w:r>
        <w:t xml:space="preserve">Redes semánticas</w:t>
      </w:r>
    </w:p>
    <w:p>
      <w:pPr>
        <w:pStyle w:val="Compact"/>
        <w:numPr>
          <w:ilvl w:val="1"/>
          <w:numId w:val="1002"/>
        </w:numPr>
      </w:pPr>
      <w:r>
        <w:t xml:space="preserve">Marcos (frames)</w:t>
      </w:r>
    </w:p>
    <w:p>
      <w:pPr>
        <w:pStyle w:val="Compact"/>
        <w:numPr>
          <w:ilvl w:val="1"/>
          <w:numId w:val="1002"/>
        </w:numPr>
      </w:pPr>
      <w:r>
        <w:t xml:space="preserve">Ontologías y taxonomías</w:t>
      </w:r>
    </w:p>
    <w:p>
      <w:pPr>
        <w:pStyle w:val="Compact"/>
        <w:numPr>
          <w:ilvl w:val="1"/>
          <w:numId w:val="1002"/>
        </w:numPr>
      </w:pPr>
      <w:r>
        <w:t xml:space="preserve">Lógicas de primer orden</w:t>
      </w:r>
    </w:p>
    <w:p>
      <w:pPr>
        <w:pStyle w:val="Compact"/>
        <w:numPr>
          <w:ilvl w:val="0"/>
          <w:numId w:val="1001"/>
        </w:numPr>
      </w:pPr>
      <w:r>
        <w:t xml:space="preserve">Búsqueda y algoritmos heurísticos</w:t>
      </w:r>
    </w:p>
    <w:p>
      <w:pPr>
        <w:pStyle w:val="Compact"/>
        <w:numPr>
          <w:ilvl w:val="1"/>
          <w:numId w:val="1003"/>
        </w:numPr>
      </w:pPr>
      <w:r>
        <w:t xml:space="preserve">Representación de problemas como espacios de estados</w:t>
      </w:r>
    </w:p>
    <w:p>
      <w:pPr>
        <w:pStyle w:val="Compact"/>
        <w:numPr>
          <w:ilvl w:val="1"/>
          <w:numId w:val="1003"/>
        </w:numPr>
      </w:pPr>
      <w:r>
        <w:t xml:space="preserve">Búsqueda no informada (anchura, profundidad)</w:t>
      </w:r>
    </w:p>
    <w:p>
      <w:pPr>
        <w:pStyle w:val="Compact"/>
        <w:numPr>
          <w:ilvl w:val="1"/>
          <w:numId w:val="1003"/>
        </w:numPr>
      </w:pPr>
      <w:r>
        <w:t xml:space="preserve">Completitud, optimalidad y complejidad</w:t>
      </w:r>
    </w:p>
    <w:p>
      <w:pPr>
        <w:pStyle w:val="Compact"/>
        <w:numPr>
          <w:ilvl w:val="1"/>
          <w:numId w:val="1003"/>
        </w:numPr>
      </w:pPr>
      <w:r>
        <w:t xml:space="preserve">Búsqueda informada (heurística): función h(n) y A*</w:t>
      </w:r>
    </w:p>
    <w:p>
      <w:pPr>
        <w:pStyle w:val="Compact"/>
        <w:numPr>
          <w:ilvl w:val="1"/>
          <w:numId w:val="1003"/>
        </w:numPr>
      </w:pPr>
      <w:r>
        <w:t xml:space="preserve">Búsqueda local y metaheurísticas (algoritmos genéticos)</w:t>
      </w:r>
    </w:p>
    <w:p>
      <w:pPr>
        <w:pStyle w:val="Compact"/>
        <w:numPr>
          <w:ilvl w:val="1"/>
          <w:numId w:val="1003"/>
        </w:numPr>
      </w:pPr>
      <w:r>
        <w:t xml:space="preserve">Minimax</w:t>
      </w:r>
    </w:p>
    <w:p>
      <w:pPr>
        <w:pStyle w:val="Compact"/>
        <w:numPr>
          <w:ilvl w:val="1"/>
          <w:numId w:val="1003"/>
        </w:numPr>
      </w:pPr>
      <w:r>
        <w:t xml:space="preserve">Poda alfa-beta</w:t>
      </w:r>
    </w:p>
    <w:p>
      <w:pPr>
        <w:pStyle w:val="Compact"/>
        <w:numPr>
          <w:ilvl w:val="0"/>
          <w:numId w:val="1001"/>
        </w:numPr>
      </w:pPr>
      <w:r>
        <w:t xml:space="preserve">Razonamiento automático</w:t>
      </w:r>
    </w:p>
    <w:p>
      <w:pPr>
        <w:pStyle w:val="Compact"/>
        <w:numPr>
          <w:ilvl w:val="1"/>
          <w:numId w:val="1004"/>
        </w:numPr>
      </w:pPr>
      <w:r>
        <w:t xml:space="preserve">Inferencia lógica: deducción, inducción y abducción</w:t>
      </w:r>
    </w:p>
    <w:p>
      <w:pPr>
        <w:pStyle w:val="Compact"/>
        <w:numPr>
          <w:ilvl w:val="1"/>
          <w:numId w:val="1004"/>
        </w:numPr>
      </w:pPr>
      <w:r>
        <w:t xml:space="preserve">Encadenamiento hacia adelante (forward chaining)</w:t>
      </w:r>
    </w:p>
    <w:p>
      <w:pPr>
        <w:pStyle w:val="Compact"/>
        <w:numPr>
          <w:ilvl w:val="1"/>
          <w:numId w:val="1004"/>
        </w:numPr>
      </w:pPr>
      <w:r>
        <w:t xml:space="preserve">Encadenamiento hacia atrás (backward chaining)</w:t>
      </w:r>
    </w:p>
    <w:p>
      <w:pPr>
        <w:pStyle w:val="Compact"/>
        <w:numPr>
          <w:ilvl w:val="1"/>
          <w:numId w:val="1004"/>
        </w:numPr>
      </w:pPr>
      <w:r>
        <w:t xml:space="preserve">Motores de inferencia</w:t>
      </w:r>
    </w:p>
    <w:p>
      <w:pPr>
        <w:pStyle w:val="Compact"/>
        <w:numPr>
          <w:ilvl w:val="1"/>
          <w:numId w:val="1004"/>
        </w:numPr>
      </w:pPr>
      <w:r>
        <w:t xml:space="preserve">Manejo de conocimiento incompleto o incierto</w:t>
      </w:r>
    </w:p>
    <w:p>
      <w:pPr>
        <w:pStyle w:val="Compact"/>
        <w:numPr>
          <w:ilvl w:val="0"/>
          <w:numId w:val="1001"/>
        </w:numPr>
      </w:pPr>
      <w:r>
        <w:t xml:space="preserve">Sistemas basados en reglas</w:t>
      </w:r>
    </w:p>
    <w:p>
      <w:pPr>
        <w:pStyle w:val="Compact"/>
        <w:numPr>
          <w:ilvl w:val="1"/>
          <w:numId w:val="1005"/>
        </w:numPr>
      </w:pPr>
      <w:r>
        <w:t xml:space="preserve">Estructura de un sistema experto</w:t>
      </w:r>
    </w:p>
    <w:p>
      <w:pPr>
        <w:pStyle w:val="Compact"/>
        <w:numPr>
          <w:ilvl w:val="1"/>
          <w:numId w:val="1005"/>
        </w:numPr>
      </w:pPr>
      <w:r>
        <w:t xml:space="preserve">Bases de conocimiento y bases de reglas</w:t>
      </w:r>
    </w:p>
    <w:p>
      <w:pPr>
        <w:pStyle w:val="Compact"/>
        <w:numPr>
          <w:ilvl w:val="1"/>
          <w:numId w:val="1005"/>
        </w:numPr>
      </w:pPr>
      <w:r>
        <w:t xml:space="preserve">Ciclo de razonamiento y resolución de conflictos</w:t>
      </w:r>
    </w:p>
    <w:p>
      <w:pPr>
        <w:pStyle w:val="Compact"/>
        <w:numPr>
          <w:ilvl w:val="1"/>
          <w:numId w:val="1005"/>
        </w:numPr>
      </w:pPr>
      <w:r>
        <w:t xml:space="preserve">Casos prácticos: diagnósticos y toma de decisiones</w:t>
      </w:r>
    </w:p>
    <w:p>
      <w:pPr>
        <w:pStyle w:val="Compact"/>
        <w:numPr>
          <w:ilvl w:val="1"/>
          <w:numId w:val="1005"/>
        </w:numPr>
      </w:pPr>
      <w:r>
        <w:t xml:space="preserve">Herramientas y lenguajes (CLIPS, Prolog, Drools)</w:t>
      </w:r>
    </w:p>
    <w:p>
      <w:pPr>
        <w:pStyle w:val="Compact"/>
        <w:numPr>
          <w:ilvl w:val="0"/>
          <w:numId w:val="1001"/>
        </w:numPr>
      </w:pPr>
      <w:r>
        <w:t xml:space="preserve">Programación lógica</w:t>
      </w:r>
    </w:p>
    <w:p>
      <w:pPr>
        <w:pStyle w:val="Compact"/>
        <w:numPr>
          <w:ilvl w:val="1"/>
          <w:numId w:val="1006"/>
        </w:numPr>
      </w:pPr>
      <w:r>
        <w:t xml:space="preserve">Conceptos básicos de programación lógica</w:t>
      </w:r>
    </w:p>
    <w:p>
      <w:pPr>
        <w:pStyle w:val="Compact"/>
        <w:numPr>
          <w:ilvl w:val="1"/>
          <w:numId w:val="1006"/>
        </w:numPr>
      </w:pPr>
      <w:r>
        <w:t xml:space="preserve">Sintaxis y semántica de Prolog</w:t>
      </w:r>
    </w:p>
    <w:p>
      <w:pPr>
        <w:pStyle w:val="Compact"/>
        <w:numPr>
          <w:ilvl w:val="1"/>
          <w:numId w:val="1006"/>
        </w:numPr>
      </w:pPr>
      <w:r>
        <w:t xml:space="preserve">Hechos, reglas y consultas</w:t>
      </w:r>
    </w:p>
    <w:p>
      <w:pPr>
        <w:pStyle w:val="Compact"/>
        <w:numPr>
          <w:ilvl w:val="1"/>
          <w:numId w:val="1006"/>
        </w:numPr>
      </w:pPr>
      <w:r>
        <w:t xml:space="preserve">Resolución por unificación y backtracking</w:t>
      </w:r>
    </w:p>
    <w:p>
      <w:pPr>
        <w:pStyle w:val="Compact"/>
        <w:numPr>
          <w:ilvl w:val="1"/>
          <w:numId w:val="1006"/>
        </w:numPr>
      </w:pPr>
      <w:r>
        <w:t xml:space="preserve">Prolog avanzado: recursión, listas, meta-predicados</w:t>
      </w:r>
    </w:p>
    <w:p>
      <w:pPr>
        <w:pStyle w:val="Compact"/>
        <w:numPr>
          <w:ilvl w:val="1"/>
          <w:numId w:val="1006"/>
        </w:numPr>
      </w:pPr>
      <w:r>
        <w:t xml:space="preserve">Mini-proyectos en Prolog</w:t>
      </w:r>
    </w:p>
    <w:p>
      <w:pPr>
        <w:pStyle w:val="Compact"/>
        <w:numPr>
          <w:ilvl w:val="0"/>
          <w:numId w:val="1001"/>
        </w:numPr>
      </w:pPr>
      <w:r>
        <w:t xml:space="preserve">Planificación automática</w:t>
      </w:r>
    </w:p>
    <w:p>
      <w:pPr>
        <w:pStyle w:val="Compact"/>
        <w:numPr>
          <w:ilvl w:val="1"/>
          <w:numId w:val="1007"/>
        </w:numPr>
      </w:pPr>
      <w:r>
        <w:t xml:space="preserve">Espacios de estados</w:t>
      </w:r>
    </w:p>
    <w:p>
      <w:pPr>
        <w:pStyle w:val="Compact"/>
        <w:numPr>
          <w:ilvl w:val="1"/>
          <w:numId w:val="1007"/>
        </w:numPr>
      </w:pPr>
      <w:r>
        <w:t xml:space="preserve">Representación de acciones (STRIPS, PDDL)</w:t>
      </w:r>
    </w:p>
    <w:p>
      <w:pPr>
        <w:pStyle w:val="Compact"/>
        <w:numPr>
          <w:ilvl w:val="1"/>
          <w:numId w:val="1007"/>
        </w:numPr>
      </w:pPr>
      <w:r>
        <w:t xml:space="preserve">Algoritmos de planificación clásica</w:t>
      </w:r>
    </w:p>
    <w:p>
      <w:pPr>
        <w:pStyle w:val="Compact"/>
        <w:numPr>
          <w:ilvl w:val="1"/>
          <w:numId w:val="1007"/>
        </w:numPr>
      </w:pPr>
      <w:r>
        <w:t xml:space="preserve">Planificación jerárquica</w:t>
      </w:r>
    </w:p>
    <w:p>
      <w:pPr>
        <w:pStyle w:val="Compact"/>
        <w:numPr>
          <w:ilvl w:val="1"/>
          <w:numId w:val="1007"/>
        </w:numPr>
      </w:pPr>
      <w:r>
        <w:t xml:space="preserve">Aplicaciones de la planificación</w:t>
      </w:r>
    </w:p>
    <w:p>
      <w:pPr>
        <w:pStyle w:val="Compact"/>
        <w:numPr>
          <w:ilvl w:val="0"/>
          <w:numId w:val="1001"/>
        </w:numPr>
      </w:pPr>
      <w:r>
        <w:t xml:space="preserve">Sistemas Basados en Conocimiento (KBS)</w:t>
      </w:r>
    </w:p>
    <w:p>
      <w:pPr>
        <w:pStyle w:val="Compact"/>
        <w:numPr>
          <w:ilvl w:val="1"/>
          <w:numId w:val="1008"/>
        </w:numPr>
      </w:pPr>
      <w:r>
        <w:t xml:space="preserve">Arquitectura de un KBS</w:t>
      </w:r>
    </w:p>
    <w:p>
      <w:pPr>
        <w:pStyle w:val="Compact"/>
        <w:numPr>
          <w:ilvl w:val="1"/>
          <w:numId w:val="1008"/>
        </w:numPr>
      </w:pPr>
      <w:r>
        <w:t xml:space="preserve">Adquisición del conocimiento</w:t>
      </w:r>
    </w:p>
    <w:p>
      <w:pPr>
        <w:pStyle w:val="Compact"/>
        <w:numPr>
          <w:ilvl w:val="1"/>
          <w:numId w:val="1008"/>
        </w:numPr>
      </w:pPr>
      <w:r>
        <w:t xml:space="preserve">Verificación y validación del conocimiento</w:t>
      </w:r>
    </w:p>
    <w:p>
      <w:pPr>
        <w:pStyle w:val="Compact"/>
        <w:numPr>
          <w:ilvl w:val="1"/>
          <w:numId w:val="1008"/>
        </w:numPr>
      </w:pPr>
      <w:r>
        <w:t xml:space="preserve">Ingeniería del conocimiento</w:t>
      </w:r>
    </w:p>
    <w:p>
      <w:pPr>
        <w:pStyle w:val="Compact"/>
        <w:numPr>
          <w:ilvl w:val="1"/>
          <w:numId w:val="1008"/>
        </w:numPr>
      </w:pPr>
      <w:r>
        <w:t xml:space="preserve">Implantación en entornos empresariales</w:t>
      </w:r>
    </w:p>
    <w:p>
      <w:pPr>
        <w:pStyle w:val="Compact"/>
        <w:numPr>
          <w:ilvl w:val="0"/>
          <w:numId w:val="1001"/>
        </w:numPr>
      </w:pPr>
      <w:r>
        <w:t xml:space="preserve">Razonamiento con incertidumbre</w:t>
      </w:r>
    </w:p>
    <w:p>
      <w:pPr>
        <w:pStyle w:val="Compact"/>
        <w:numPr>
          <w:ilvl w:val="1"/>
          <w:numId w:val="1009"/>
        </w:numPr>
      </w:pPr>
      <w:r>
        <w:t xml:space="preserve">Limitaciones de la lógica clásica</w:t>
      </w:r>
    </w:p>
    <w:p>
      <w:pPr>
        <w:pStyle w:val="Compact"/>
        <w:numPr>
          <w:ilvl w:val="1"/>
          <w:numId w:val="1009"/>
        </w:numPr>
      </w:pPr>
      <w:r>
        <w:t xml:space="preserve">Lógica difusa (fuzzy logic)</w:t>
      </w:r>
    </w:p>
    <w:p>
      <w:pPr>
        <w:pStyle w:val="Compact"/>
        <w:numPr>
          <w:ilvl w:val="1"/>
          <w:numId w:val="1009"/>
        </w:numPr>
      </w:pPr>
      <w:r>
        <w:t xml:space="preserve">Redes bayesianas (enfoque simbólico-probabilista)</w:t>
      </w:r>
    </w:p>
    <w:p>
      <w:pPr>
        <w:pStyle w:val="Compact"/>
        <w:numPr>
          <w:ilvl w:val="1"/>
          <w:numId w:val="1009"/>
        </w:numPr>
      </w:pPr>
      <w:r>
        <w:t xml:space="preserve">Factores de certeza</w:t>
      </w:r>
    </w:p>
    <w:p>
      <w:pPr>
        <w:pStyle w:val="Compact"/>
        <w:numPr>
          <w:ilvl w:val="1"/>
          <w:numId w:val="1009"/>
        </w:numPr>
      </w:pPr>
      <w:r>
        <w:t xml:space="preserve">Ejemplos de uso (control, clasificación, diagnóstico)</w:t>
      </w:r>
    </w:p>
    <w:p>
      <w:pPr>
        <w:pStyle w:val="Compact"/>
        <w:numPr>
          <w:ilvl w:val="0"/>
          <w:numId w:val="1001"/>
        </w:numPr>
      </w:pPr>
      <w:r>
        <w:t xml:space="preserve">Agentes inteligentes simbólicos</w:t>
      </w:r>
    </w:p>
    <w:p>
      <w:pPr>
        <w:pStyle w:val="Compact"/>
        <w:numPr>
          <w:ilvl w:val="1"/>
          <w:numId w:val="1010"/>
        </w:numPr>
      </w:pPr>
      <w:r>
        <w:t xml:space="preserve">Modelo de agente simbólico: arquitectura BDI</w:t>
      </w:r>
    </w:p>
    <w:p>
      <w:pPr>
        <w:pStyle w:val="Compact"/>
        <w:numPr>
          <w:ilvl w:val="1"/>
          <w:numId w:val="1010"/>
        </w:numPr>
      </w:pPr>
      <w:r>
        <w:t xml:space="preserve">Representación de creencias, deseos e intenciones</w:t>
      </w:r>
    </w:p>
    <w:p>
      <w:pPr>
        <w:pStyle w:val="Compact"/>
        <w:numPr>
          <w:ilvl w:val="1"/>
          <w:numId w:val="1010"/>
        </w:numPr>
      </w:pPr>
      <w:r>
        <w:t xml:space="preserve">Lenguajes de comunicación entre agentes</w:t>
      </w:r>
    </w:p>
    <w:p>
      <w:pPr>
        <w:pStyle w:val="Compact"/>
        <w:numPr>
          <w:ilvl w:val="1"/>
          <w:numId w:val="1010"/>
        </w:numPr>
      </w:pPr>
      <w:r>
        <w:t xml:space="preserve">Sistemas multiagente</w:t>
      </w:r>
    </w:p>
    <w:p>
      <w:pPr>
        <w:pStyle w:val="Compact"/>
        <w:numPr>
          <w:ilvl w:val="0"/>
          <w:numId w:val="1001"/>
        </w:numPr>
      </w:pPr>
      <w:r>
        <w:t xml:space="preserve">Aplicaciones prácticas de la IA simbólica</w:t>
      </w:r>
    </w:p>
    <w:p>
      <w:pPr>
        <w:pStyle w:val="Compact"/>
        <w:numPr>
          <w:ilvl w:val="1"/>
          <w:numId w:val="1011"/>
        </w:numPr>
      </w:pPr>
      <w:r>
        <w:t xml:space="preserve">Asistentes expertos</w:t>
      </w:r>
    </w:p>
    <w:p>
      <w:pPr>
        <w:pStyle w:val="Compact"/>
        <w:numPr>
          <w:ilvl w:val="1"/>
          <w:numId w:val="1011"/>
        </w:numPr>
      </w:pPr>
      <w:r>
        <w:t xml:space="preserve">Verificación y validación de software</w:t>
      </w:r>
    </w:p>
    <w:p>
      <w:pPr>
        <w:pStyle w:val="Compact"/>
        <w:numPr>
          <w:ilvl w:val="1"/>
          <w:numId w:val="1011"/>
        </w:numPr>
      </w:pPr>
      <w:r>
        <w:t xml:space="preserve">Juegos y resolución de problemas</w:t>
      </w:r>
    </w:p>
    <w:p>
      <w:pPr>
        <w:pStyle w:val="Compact"/>
        <w:numPr>
          <w:ilvl w:val="1"/>
          <w:numId w:val="1011"/>
        </w:numPr>
      </w:pPr>
      <w:r>
        <w:t xml:space="preserve">Robótica basada en reglas</w:t>
      </w:r>
    </w:p>
    <w:p>
      <w:pPr>
        <w:pStyle w:val="Compact"/>
        <w:numPr>
          <w:ilvl w:val="1"/>
          <w:numId w:val="1011"/>
        </w:numPr>
      </w:pPr>
      <w:r>
        <w:t xml:space="preserve">Chatbots simbólicos</w:t>
      </w:r>
    </w:p>
    <w:p>
      <w:pPr>
        <w:pStyle w:val="Compact"/>
        <w:numPr>
          <w:ilvl w:val="0"/>
          <w:numId w:val="1001"/>
        </w:numPr>
      </w:pPr>
      <w:r>
        <w:t xml:space="preserve">Comparativa: IA simbólica vs. IA subsimbólica</w:t>
      </w:r>
    </w:p>
    <w:p>
      <w:pPr>
        <w:pStyle w:val="Compact"/>
        <w:numPr>
          <w:ilvl w:val="1"/>
          <w:numId w:val="1012"/>
        </w:numPr>
      </w:pPr>
      <w:r>
        <w:t xml:space="preserve">Ventajas y limitaciones</w:t>
      </w:r>
    </w:p>
    <w:p>
      <w:pPr>
        <w:pStyle w:val="Compact"/>
        <w:numPr>
          <w:ilvl w:val="1"/>
          <w:numId w:val="1012"/>
        </w:numPr>
      </w:pPr>
      <w:r>
        <w:t xml:space="preserve">Hibridación: sistemas neuro-simbólicos</w:t>
      </w:r>
    </w:p>
    <w:p>
      <w:pPr>
        <w:pStyle w:val="Compact"/>
        <w:numPr>
          <w:ilvl w:val="1"/>
          <w:numId w:val="1012"/>
        </w:numPr>
      </w:pPr>
      <w:r>
        <w:t xml:space="preserve">Tendencias actuales</w:t>
      </w:r>
    </w:p>
    <w:p>
      <w:pPr>
        <w:pStyle w:val="Compact"/>
        <w:numPr>
          <w:ilvl w:val="0"/>
          <w:numId w:val="1001"/>
        </w:numPr>
      </w:pPr>
      <w:r>
        <w:t xml:space="preserve">Conclusiones</w:t>
      </w:r>
    </w:p>
    <w:p>
      <w:pPr>
        <w:pStyle w:val="Compact"/>
        <w:numPr>
          <w:ilvl w:val="0"/>
          <w:numId w:val="1001"/>
        </w:numPr>
      </w:pPr>
      <w:r>
        <w:t xml:space="preserve">Bibliografía</w:t>
      </w:r>
    </w:p>
    <w:bookmarkEnd w:id="21"/>
    <w:bookmarkStart w:id="26" w:name="introducción"/>
    <w:p>
      <w:pPr>
        <w:pStyle w:val="Heading2"/>
      </w:pPr>
      <w:r>
        <w:t xml:space="preserve">Introducción</w:t>
      </w:r>
    </w:p>
    <w:p>
      <w:pPr>
        <w:pStyle w:val="FirstParagraph"/>
      </w:pPr>
      <w:r>
        <w:t xml:space="preserve">La</w:t>
      </w:r>
      <w:r>
        <w:t xml:space="preserve"> </w:t>
      </w:r>
      <w:r>
        <w:rPr>
          <w:b/>
          <w:bCs/>
        </w:rPr>
        <w:t xml:space="preserve">inteligencia artificial simbólica</w:t>
      </w:r>
      <w:r>
        <w:t xml:space="preserve"> </w:t>
      </w:r>
      <w:r>
        <w:t xml:space="preserve">estudia métodos de IA basados en símbolos legibles (objetos, reglas lógicas, estructuras de datos) para representar conocimiento y razonar</w:t>
      </w:r>
      <w:hyperlink r:id="rId22">
        <w:r>
          <w:rPr>
            <w:rStyle w:val="Hyperlink"/>
          </w:rPr>
          <w:t xml:space="preserve">[1]</w:t>
        </w:r>
      </w:hyperlink>
      <w:r>
        <w:t xml:space="preserve">. Esta aproximación, también llamada IA clásica o GOFAI (Good Old-Fashioned AI), fue dominante desde los años 50 hasta finales de los 80</w:t>
      </w:r>
      <w:hyperlink r:id="rId23">
        <w:r>
          <w:rPr>
            <w:rStyle w:val="Hyperlink"/>
          </w:rPr>
          <w:t xml:space="preserve">[2]</w:t>
        </w:r>
      </w:hyperlink>
      <w:r>
        <w:t xml:space="preserve">. Aunque hoy en día convive con enfoques subsimbólicos (redes neuronales, aprendizaje estadístico), sigue siendo útil en dominios bien estructurados y con conocimiento definido</w:t>
      </w:r>
      <w:hyperlink r:id="rId24">
        <w:r>
          <w:rPr>
            <w:rStyle w:val="Hyperlink"/>
          </w:rPr>
          <w:t xml:space="preserve">[3]</w:t>
        </w:r>
      </w:hyperlink>
      <w:hyperlink r:id="rId25">
        <w:r>
          <w:rPr>
            <w:rStyle w:val="Hyperlink"/>
          </w:rPr>
          <w:t xml:space="preserve">[4]</w:t>
        </w:r>
      </w:hyperlink>
      <w:r>
        <w:t xml:space="preserve">. En este documento presentaremos primero los términos claves (glosario) y luego profundizaremos en la definición y ramas de la IA, diferencias con IA subsimbólica, historia y situación actual. A continuación revisaremos la</w:t>
      </w:r>
      <w:r>
        <w:t xml:space="preserve"> </w:t>
      </w:r>
      <w:r>
        <w:rPr>
          <w:b/>
          <w:bCs/>
        </w:rPr>
        <w:t xml:space="preserve">representación del conocimiento</w:t>
      </w:r>
      <w:r>
        <w:t xml:space="preserve"> </w:t>
      </w:r>
      <w:r>
        <w:t xml:space="preserve">(hechos, reglas, redes semánticas, marcos, ontologías, lógica de primer orden) y los métodos de</w:t>
      </w:r>
      <w:r>
        <w:t xml:space="preserve"> </w:t>
      </w:r>
      <w:r>
        <w:rPr>
          <w:b/>
          <w:bCs/>
        </w:rPr>
        <w:t xml:space="preserve">búsqueda y algoritmos heurísticos</w:t>
      </w:r>
      <w:r>
        <w:t xml:space="preserve"> </w:t>
      </w:r>
      <w:r>
        <w:t xml:space="preserve">(espacios de estados, BFS/DFS, A</w:t>
      </w:r>
      <w:r>
        <w:rPr>
          <w:i/>
          <w:iCs/>
        </w:rPr>
        <w:t xml:space="preserve">, minimax, poda alfa-beta, etc.). Luego trataremos el</w:t>
      </w:r>
      <w:r>
        <w:t xml:space="preserve"> </w:t>
      </w:r>
      <w:r>
        <w:rPr>
          <w:i/>
          <w:iCs/>
        </w:rPr>
        <w:t xml:space="preserve">razonamiento automático</w:t>
      </w:r>
      <w:r>
        <w:t xml:space="preserve"> </w:t>
      </w:r>
      <w:r>
        <w:rPr>
          <w:i/>
          <w:iCs/>
        </w:rPr>
        <w:t xml:space="preserve">(deducción, inducción, encadenamientos, motores de inferencia). Continuaremos con</w:t>
      </w:r>
      <w:r>
        <w:t xml:space="preserve"> </w:t>
      </w:r>
      <w:r>
        <w:rPr>
          <w:i/>
          <w:iCs/>
        </w:rPr>
        <w:t xml:space="preserve">sistemas basados en reglas</w:t>
      </w:r>
      <w:r>
        <w:t xml:space="preserve"> </w:t>
      </w:r>
      <w:r>
        <w:rPr>
          <w:i/>
          <w:iCs/>
        </w:rPr>
        <w:t xml:space="preserve">(sistemas expertos: estructura, ciclo de razonamiento, herramientas CLIPS/Prolog/Drools) y</w:t>
      </w:r>
      <w:r>
        <w:t xml:space="preserve"> </w:t>
      </w:r>
      <w:r>
        <w:rPr>
          <w:i/>
          <w:iCs/>
        </w:rPr>
        <w:t xml:space="preserve">programación lógica</w:t>
      </w:r>
      <w:r>
        <w:t xml:space="preserve"> </w:t>
      </w:r>
      <w:r>
        <w:rPr>
          <w:i/>
          <w:iCs/>
        </w:rPr>
        <w:t xml:space="preserve">(conceptos básicos, Prolog). Después abordaremos la</w:t>
      </w:r>
      <w:r>
        <w:t xml:space="preserve"> </w:t>
      </w:r>
      <w:r>
        <w:rPr>
          <w:i/>
          <w:iCs/>
        </w:rPr>
        <w:t xml:space="preserve">planificación automática</w:t>
      </w:r>
      <w:r>
        <w:t xml:space="preserve"> </w:t>
      </w:r>
      <w:r>
        <w:rPr>
          <w:i/>
          <w:iCs/>
        </w:rPr>
        <w:t xml:space="preserve">(representación de acciones STRIPS/PDDL, algoritmos de planificación) y los</w:t>
      </w:r>
      <w:r>
        <w:t xml:space="preserve"> </w:t>
      </w:r>
      <w:r>
        <w:rPr>
          <w:i/>
          <w:iCs/>
        </w:rPr>
        <w:t xml:space="preserve">sistemas basados en conocimiento (KBS)</w:t>
      </w:r>
      <w:r>
        <w:t xml:space="preserve"> </w:t>
      </w:r>
      <w:r>
        <w:rPr>
          <w:i/>
          <w:iCs/>
        </w:rPr>
        <w:t xml:space="preserve">(arquitectura, adquisición y validación del conocimiento). Más adelante hablaremos del</w:t>
      </w:r>
      <w:r>
        <w:t xml:space="preserve"> </w:t>
      </w:r>
      <w:r>
        <w:rPr>
          <w:i/>
          <w:iCs/>
        </w:rPr>
        <w:t xml:space="preserve">razonamiento con incertidumbre</w:t>
      </w:r>
      <w:r>
        <w:t xml:space="preserve"> </w:t>
      </w:r>
      <w:r>
        <w:rPr>
          <w:i/>
          <w:iCs/>
        </w:rPr>
        <w:t xml:space="preserve">(lógica difusa, redes bayesianas, factores de certeza) y de los</w:t>
      </w:r>
      <w:r>
        <w:t xml:space="preserve"> </w:t>
      </w:r>
      <w:r>
        <w:rPr>
          <w:i/>
          <w:iCs/>
        </w:rPr>
        <w:t xml:space="preserve">agentes inteligentes simbólicos</w:t>
      </w:r>
      <w:r>
        <w:t xml:space="preserve">* (arquitectura BDI, creencias-deseos-intenciones, comunicación y multiagente). También revisaremos aplicaciones prácticas de IA simbólica (expertos, robótica basada en reglas, chatbots, verificación de software, juegos). Finalmente compararemos IA simbólica vs. subsimbólica, sus ventajas, limitaciones y tendencias actuales (sistemas neuro-simbólicos).</w:t>
      </w:r>
    </w:p>
    <w:bookmarkEnd w:id="26"/>
    <w:bookmarkStart w:id="40" w:name="glosario"/>
    <w:p>
      <w:pPr>
        <w:pStyle w:val="Heading2"/>
      </w:pPr>
      <w:r>
        <w:t xml:space="preserve">Glosario</w:t>
      </w:r>
    </w:p>
    <w:p>
      <w:pPr>
        <w:pStyle w:val="Compact"/>
        <w:numPr>
          <w:ilvl w:val="0"/>
          <w:numId w:val="1013"/>
        </w:numPr>
      </w:pPr>
      <w:r>
        <w:rPr>
          <w:b/>
          <w:bCs/>
        </w:rPr>
        <w:t xml:space="preserve">IA (Inteligencia Artificial):</w:t>
      </w:r>
      <w:r>
        <w:t xml:space="preserve"> </w:t>
      </w:r>
      <w:r>
        <w:t xml:space="preserve">Campo que crea sistemas capaces de realizar tareas cognitivas humanas; incluye IA simbólica y subsimbólica (aprendizaje automático)</w:t>
      </w:r>
      <w:hyperlink r:id="rId22">
        <w:r>
          <w:rPr>
            <w:rStyle w:val="Hyperlink"/>
          </w:rPr>
          <w:t xml:space="preserve">[1]</w:t>
        </w:r>
      </w:hyperlink>
      <w:hyperlink r:id="rId25">
        <w:r>
          <w:rPr>
            <w:rStyle w:val="Hyperlink"/>
          </w:rPr>
          <w:t xml:space="preserve">[4]</w:t>
        </w:r>
      </w:hyperlink>
      <w:r>
        <w:t xml:space="preserve">.</w:t>
      </w:r>
    </w:p>
    <w:p>
      <w:pPr>
        <w:pStyle w:val="Compact"/>
        <w:numPr>
          <w:ilvl w:val="0"/>
          <w:numId w:val="1013"/>
        </w:numPr>
      </w:pPr>
      <w:r>
        <w:rPr>
          <w:b/>
          <w:bCs/>
        </w:rPr>
        <w:t xml:space="preserve">IA simbólica:</w:t>
      </w:r>
      <w:r>
        <w:t xml:space="preserve"> </w:t>
      </w:r>
      <w:r>
        <w:t xml:space="preserve">Enfoque que representa conocimiento como símbolos, reglas y estructuras formales, permitiendo razonamiento lógico explícito</w:t>
      </w:r>
      <w:hyperlink r:id="rId22">
        <w:r>
          <w:rPr>
            <w:rStyle w:val="Hyperlink"/>
          </w:rPr>
          <w:t xml:space="preserve">[1]</w:t>
        </w:r>
      </w:hyperlink>
      <w:hyperlink r:id="rId27">
        <w:r>
          <w:rPr>
            <w:rStyle w:val="Hyperlink"/>
          </w:rPr>
          <w:t xml:space="preserve">[5]</w:t>
        </w:r>
      </w:hyperlink>
      <w:r>
        <w:t xml:space="preserve">.</w:t>
      </w:r>
    </w:p>
    <w:p>
      <w:pPr>
        <w:pStyle w:val="Compact"/>
        <w:numPr>
          <w:ilvl w:val="0"/>
          <w:numId w:val="1013"/>
        </w:numPr>
      </w:pPr>
      <w:r>
        <w:rPr>
          <w:b/>
          <w:bCs/>
        </w:rPr>
        <w:t xml:space="preserve">IA subsimbólica:</w:t>
      </w:r>
      <w:r>
        <w:t xml:space="preserve"> </w:t>
      </w:r>
      <w:r>
        <w:t xml:space="preserve">Enfoque (aprendizaje automático, redes neuronales) que aprende patrones directamente de datos numéricos, sin manipular símbolos explícitos</w:t>
      </w:r>
      <w:hyperlink r:id="rId25">
        <w:r>
          <w:rPr>
            <w:rStyle w:val="Hyperlink"/>
          </w:rPr>
          <w:t xml:space="preserve">[4]</w:t>
        </w:r>
      </w:hyperlink>
      <w:r>
        <w:t xml:space="preserve">.</w:t>
      </w:r>
    </w:p>
    <w:p>
      <w:pPr>
        <w:pStyle w:val="Compact"/>
        <w:numPr>
          <w:ilvl w:val="0"/>
          <w:numId w:val="1013"/>
        </w:numPr>
      </w:pPr>
      <w:r>
        <w:rPr>
          <w:b/>
          <w:bCs/>
        </w:rPr>
        <w:t xml:space="preserve">Conocimiento:</w:t>
      </w:r>
      <w:r>
        <w:t xml:space="preserve"> </w:t>
      </w:r>
      <w:r>
        <w:t xml:space="preserve">Información estructurada sobre el mundo que puede ser utilizada por un sistema inteligente. En IA simbólica se representa con hechos, reglas, relaciones y lógica.</w:t>
      </w:r>
    </w:p>
    <w:p>
      <w:pPr>
        <w:pStyle w:val="Compact"/>
        <w:numPr>
          <w:ilvl w:val="0"/>
          <w:numId w:val="1013"/>
        </w:numPr>
      </w:pPr>
      <w:r>
        <w:rPr>
          <w:b/>
          <w:bCs/>
        </w:rPr>
        <w:t xml:space="preserve">Razonamiento:</w:t>
      </w:r>
      <w:r>
        <w:t xml:space="preserve"> </w:t>
      </w:r>
      <w:r>
        <w:t xml:space="preserve">Proceso de derivar conclusiones a partir de conocimientos (hechos y reglas). En IA simbólica incluye deducción, inducción y abducción.</w:t>
      </w:r>
    </w:p>
    <w:p>
      <w:pPr>
        <w:pStyle w:val="Compact"/>
        <w:numPr>
          <w:ilvl w:val="0"/>
          <w:numId w:val="1013"/>
        </w:numPr>
      </w:pPr>
      <w:r>
        <w:rPr>
          <w:b/>
          <w:bCs/>
        </w:rPr>
        <w:t xml:space="preserve">Reglas de producción:</w:t>
      </w:r>
      <w:r>
        <w:t xml:space="preserve"> </w:t>
      </w:r>
      <w:r>
        <w:t xml:space="preserve">Formato IF-THEN usado para codificar conocimiento en sistemas expertos</w:t>
      </w:r>
      <w:hyperlink r:id="rId28">
        <w:r>
          <w:rPr>
            <w:rStyle w:val="Hyperlink"/>
          </w:rPr>
          <w:t xml:space="preserve">[6]</w:t>
        </w:r>
      </w:hyperlink>
      <w:r>
        <w:t xml:space="preserve">.</w:t>
      </w:r>
    </w:p>
    <w:p>
      <w:pPr>
        <w:pStyle w:val="Compact"/>
        <w:numPr>
          <w:ilvl w:val="0"/>
          <w:numId w:val="1013"/>
        </w:numPr>
      </w:pPr>
      <w:r>
        <w:rPr>
          <w:b/>
          <w:bCs/>
        </w:rPr>
        <w:t xml:space="preserve">Inferencia:</w:t>
      </w:r>
      <w:r>
        <w:t xml:space="preserve"> </w:t>
      </w:r>
      <w:r>
        <w:t xml:space="preserve">Aplicación de reglas lógicas o probabilísticas para obtener nueva información de datos existentes.</w:t>
      </w:r>
    </w:p>
    <w:p>
      <w:pPr>
        <w:pStyle w:val="Compact"/>
        <w:numPr>
          <w:ilvl w:val="0"/>
          <w:numId w:val="1013"/>
        </w:numPr>
      </w:pPr>
      <w:r>
        <w:rPr>
          <w:b/>
          <w:bCs/>
        </w:rPr>
        <w:t xml:space="preserve">Red semántica:</w:t>
      </w:r>
      <w:r>
        <w:t xml:space="preserve"> </w:t>
      </w:r>
      <w:r>
        <w:t xml:space="preserve">Gráfico donde nodos son conceptos y arcos relaciones semánticas (“is-a”, etc.); permite inferir nuevo conocimiento por jerarquías</w:t>
      </w:r>
      <w:hyperlink r:id="rId29">
        <w:r>
          <w:rPr>
            <w:rStyle w:val="Hyperlink"/>
          </w:rPr>
          <w:t xml:space="preserve">[7]</w:t>
        </w:r>
      </w:hyperlink>
      <w:r>
        <w:t xml:space="preserve">.</w:t>
      </w:r>
    </w:p>
    <w:p>
      <w:pPr>
        <w:pStyle w:val="Compact"/>
        <w:numPr>
          <w:ilvl w:val="0"/>
          <w:numId w:val="1013"/>
        </w:numPr>
      </w:pPr>
      <w:r>
        <w:rPr>
          <w:b/>
          <w:bCs/>
        </w:rPr>
        <w:t xml:space="preserve">Marco (frame):</w:t>
      </w:r>
      <w:r>
        <w:t xml:space="preserve"> </w:t>
      </w:r>
      <w:r>
        <w:t xml:space="preserve">Estructura (plantilla) que agrupa propiedades y relaciones de un objeto o situación conocido, similar a un registro con atributos</w:t>
      </w:r>
      <w:hyperlink r:id="rId30">
        <w:r>
          <w:rPr>
            <w:rStyle w:val="Hyperlink"/>
          </w:rPr>
          <w:t xml:space="preserve">[8]</w:t>
        </w:r>
      </w:hyperlink>
      <w:r>
        <w:t xml:space="preserve">.</w:t>
      </w:r>
    </w:p>
    <w:p>
      <w:pPr>
        <w:pStyle w:val="Compact"/>
        <w:numPr>
          <w:ilvl w:val="0"/>
          <w:numId w:val="1013"/>
        </w:numPr>
      </w:pPr>
      <w:r>
        <w:rPr>
          <w:b/>
          <w:bCs/>
        </w:rPr>
        <w:t xml:space="preserve">Ontología:</w:t>
      </w:r>
      <w:r>
        <w:t xml:space="preserve"> </w:t>
      </w:r>
      <w:r>
        <w:t xml:space="preserve">Especificación explícita de un vocabulario común y las relaciones entre conceptos de un dominio, compartido por una comunidad</w:t>
      </w:r>
      <w:hyperlink r:id="rId31">
        <w:r>
          <w:rPr>
            <w:rStyle w:val="Hyperlink"/>
          </w:rPr>
          <w:t xml:space="preserve">[9]</w:t>
        </w:r>
      </w:hyperlink>
      <w:r>
        <w:t xml:space="preserve">.</w:t>
      </w:r>
    </w:p>
    <w:p>
      <w:pPr>
        <w:pStyle w:val="Compact"/>
        <w:numPr>
          <w:ilvl w:val="0"/>
          <w:numId w:val="1013"/>
        </w:numPr>
      </w:pPr>
      <w:r>
        <w:rPr>
          <w:b/>
          <w:bCs/>
        </w:rPr>
        <w:t xml:space="preserve">Taxonomía:</w:t>
      </w:r>
      <w:r>
        <w:t xml:space="preserve"> </w:t>
      </w:r>
      <w:r>
        <w:t xml:space="preserve">Jerarquía de clases o categorías (parte de una ontología), donde conceptos se organizan en niveles (e.g. animal &gt; mamífero &gt; perro).</w:t>
      </w:r>
    </w:p>
    <w:p>
      <w:pPr>
        <w:pStyle w:val="Compact"/>
        <w:numPr>
          <w:ilvl w:val="0"/>
          <w:numId w:val="1013"/>
        </w:numPr>
      </w:pPr>
      <w:r>
        <w:rPr>
          <w:b/>
          <w:bCs/>
        </w:rPr>
        <w:t xml:space="preserve">Lógica de primer orden:</w:t>
      </w:r>
      <w:r>
        <w:t xml:space="preserve"> </w:t>
      </w:r>
      <w:r>
        <w:t xml:space="preserve">Lenguaje formal con variables, predicados, cuantificadores (∀, ∃) usado para expresar hechos y reglas con rigor matemático.</w:t>
      </w:r>
    </w:p>
    <w:p>
      <w:pPr>
        <w:pStyle w:val="Compact"/>
        <w:numPr>
          <w:ilvl w:val="0"/>
          <w:numId w:val="1013"/>
        </w:numPr>
      </w:pPr>
      <w:r>
        <w:rPr>
          <w:b/>
          <w:bCs/>
        </w:rPr>
        <w:t xml:space="preserve">Espacio de estados:</w:t>
      </w:r>
      <w:r>
        <w:t xml:space="preserve"> </w:t>
      </w:r>
      <w:r>
        <w:t xml:space="preserve">Modelo que describe todos los estados posibles de un problema y las acciones que transitan entre ellos. Las búsquedas exploran este espacio para encontrar soluciones.</w:t>
      </w:r>
    </w:p>
    <w:p>
      <w:pPr>
        <w:pStyle w:val="Compact"/>
        <w:numPr>
          <w:ilvl w:val="0"/>
          <w:numId w:val="1013"/>
        </w:numPr>
      </w:pPr>
      <w:r>
        <w:rPr>
          <w:b/>
          <w:bCs/>
        </w:rPr>
        <w:t xml:space="preserve">Búsqueda no informada:</w:t>
      </w:r>
      <w:r>
        <w:t xml:space="preserve"> </w:t>
      </w:r>
      <w:r>
        <w:t xml:space="preserve">Algoritmos genéricos (BFS, DFS) que exploran el espacio de estados sin guía adicional. BFS explora por niveles (anchura), DFS por caminos largos (profundidad).</w:t>
      </w:r>
    </w:p>
    <w:p>
      <w:pPr>
        <w:pStyle w:val="Compact"/>
        <w:numPr>
          <w:ilvl w:val="0"/>
          <w:numId w:val="1013"/>
        </w:numPr>
      </w:pPr>
      <w:r>
        <w:rPr>
          <w:b/>
          <w:bCs/>
        </w:rPr>
        <w:t xml:space="preserve">Búsqueda heurística:</w:t>
      </w:r>
      <w:r>
        <w:t xml:space="preserve"> </w:t>
      </w:r>
      <w:r>
        <w:t xml:space="preserve">Métodos que usan una función de evaluación h(n) para guiar la búsqueda hacia la meta (A* es un ejemplo clásico)</w:t>
      </w:r>
      <w:hyperlink r:id="rId32">
        <w:r>
          <w:rPr>
            <w:rStyle w:val="Hyperlink"/>
          </w:rPr>
          <w:t xml:space="preserve">[10]</w:t>
        </w:r>
      </w:hyperlink>
      <w:r>
        <w:t xml:space="preserve">.</w:t>
      </w:r>
    </w:p>
    <w:p>
      <w:pPr>
        <w:pStyle w:val="Compact"/>
        <w:numPr>
          <w:ilvl w:val="0"/>
          <w:numId w:val="1013"/>
        </w:numPr>
      </w:pPr>
      <w:r>
        <w:rPr>
          <w:b/>
          <w:bCs/>
        </w:rPr>
        <w:t xml:space="preserve">Minimax:</w:t>
      </w:r>
      <w:r>
        <w:t xml:space="preserve"> </w:t>
      </w:r>
      <w:r>
        <w:t xml:space="preserve">Algoritmo para juegos adversarios; asume que un jugador intenta maximizar su puntuación mientras el oponente minimiza la máxima ganancia del primero</w:t>
      </w:r>
      <w:hyperlink r:id="rId33">
        <w:r>
          <w:rPr>
            <w:rStyle w:val="Hyperlink"/>
          </w:rPr>
          <w:t xml:space="preserve">[11]</w:t>
        </w:r>
      </w:hyperlink>
      <w:r>
        <w:t xml:space="preserve">.</w:t>
      </w:r>
    </w:p>
    <w:p>
      <w:pPr>
        <w:pStyle w:val="Compact"/>
        <w:numPr>
          <w:ilvl w:val="0"/>
          <w:numId w:val="1013"/>
        </w:numPr>
      </w:pPr>
      <w:r>
        <w:rPr>
          <w:b/>
          <w:bCs/>
        </w:rPr>
        <w:t xml:space="preserve">Poda alfa-beta:</w:t>
      </w:r>
      <w:r>
        <w:t xml:space="preserve"> </w:t>
      </w:r>
      <w:r>
        <w:t xml:space="preserve">Técnica que mejora minimax ignorando ramas irrelevantes; reduce el número de nodos evaluados manteniendo la decisión óptima</w:t>
      </w:r>
      <w:hyperlink r:id="rId34">
        <w:r>
          <w:rPr>
            <w:rStyle w:val="Hyperlink"/>
          </w:rPr>
          <w:t xml:space="preserve">[12]</w:t>
        </w:r>
      </w:hyperlink>
      <w:r>
        <w:t xml:space="preserve">.</w:t>
      </w:r>
    </w:p>
    <w:p>
      <w:pPr>
        <w:pStyle w:val="Compact"/>
        <w:numPr>
          <w:ilvl w:val="0"/>
          <w:numId w:val="1013"/>
        </w:numPr>
      </w:pPr>
      <w:r>
        <w:rPr>
          <w:b/>
          <w:bCs/>
        </w:rPr>
        <w:t xml:space="preserve">Sistemas expertos:</w:t>
      </w:r>
      <w:r>
        <w:t xml:space="preserve"> </w:t>
      </w:r>
      <w:r>
        <w:t xml:space="preserve">Aplicaciones de IA simbólica que emulan el razonamiento de un experto humano en un dominio (p.ej. diagnóstico médico), basados en reglas y hechos</w:t>
      </w:r>
      <w:hyperlink r:id="rId28">
        <w:r>
          <w:rPr>
            <w:rStyle w:val="Hyperlink"/>
          </w:rPr>
          <w:t xml:space="preserve">[13]</w:t>
        </w:r>
      </w:hyperlink>
      <w:hyperlink r:id="rId35">
        <w:r>
          <w:rPr>
            <w:rStyle w:val="Hyperlink"/>
          </w:rPr>
          <w:t xml:space="preserve">[14]</w:t>
        </w:r>
      </w:hyperlink>
      <w:r>
        <w:t xml:space="preserve">.</w:t>
      </w:r>
    </w:p>
    <w:p>
      <w:pPr>
        <w:pStyle w:val="Compact"/>
        <w:numPr>
          <w:ilvl w:val="0"/>
          <w:numId w:val="1013"/>
        </w:numPr>
      </w:pPr>
      <w:r>
        <w:rPr>
          <w:b/>
          <w:bCs/>
        </w:rPr>
        <w:t xml:space="preserve">Motor de inferencia:</w:t>
      </w:r>
      <w:r>
        <w:t xml:space="preserve"> </w:t>
      </w:r>
      <w:r>
        <w:t xml:space="preserve">Componente que aplica reglas de la base de conocimiento para deducir nuevas conclusiones o acciones.</w:t>
      </w:r>
    </w:p>
    <w:p>
      <w:pPr>
        <w:pStyle w:val="Compact"/>
        <w:numPr>
          <w:ilvl w:val="0"/>
          <w:numId w:val="1013"/>
        </w:numPr>
      </w:pPr>
      <w:r>
        <w:rPr>
          <w:b/>
          <w:bCs/>
        </w:rPr>
        <w:t xml:space="preserve">Prolog:</w:t>
      </w:r>
      <w:r>
        <w:t xml:space="preserve"> </w:t>
      </w:r>
      <w:r>
        <w:t xml:space="preserve">Lenguaje de programación lógico basado en hechos y reglas (claúsulas de Horn). Su ejecución se basa en unificación y backtracking para resolver consultas</w:t>
      </w:r>
      <w:hyperlink r:id="rId36">
        <w:r>
          <w:rPr>
            <w:rStyle w:val="Hyperlink"/>
          </w:rPr>
          <w:t xml:space="preserve">[15]</w:t>
        </w:r>
      </w:hyperlink>
      <w:r>
        <w:t xml:space="preserve">.</w:t>
      </w:r>
    </w:p>
    <w:p>
      <w:pPr>
        <w:pStyle w:val="Compact"/>
        <w:numPr>
          <w:ilvl w:val="0"/>
          <w:numId w:val="1013"/>
        </w:numPr>
      </w:pPr>
      <w:r>
        <w:rPr>
          <w:b/>
          <w:bCs/>
        </w:rPr>
        <w:t xml:space="preserve">Unificación:</w:t>
      </w:r>
      <w:r>
        <w:t xml:space="preserve"> </w:t>
      </w:r>
      <w:r>
        <w:t xml:space="preserve">Proceso de emparejar términos con variables en Prolog o lógica; es fundamental para aplicar reglas.</w:t>
      </w:r>
    </w:p>
    <w:p>
      <w:pPr>
        <w:pStyle w:val="Compact"/>
        <w:numPr>
          <w:ilvl w:val="0"/>
          <w:numId w:val="1013"/>
        </w:numPr>
      </w:pPr>
      <w:r>
        <w:rPr>
          <w:b/>
          <w:bCs/>
        </w:rPr>
        <w:t xml:space="preserve">Backtracking:</w:t>
      </w:r>
      <w:r>
        <w:t xml:space="preserve"> </w:t>
      </w:r>
      <w:r>
        <w:t xml:space="preserve">Técnica de búsqueda recursiva que intenta soluciones y retrocede (retropropaga) si una ruta falla.</w:t>
      </w:r>
    </w:p>
    <w:p>
      <w:pPr>
        <w:pStyle w:val="Compact"/>
        <w:numPr>
          <w:ilvl w:val="0"/>
          <w:numId w:val="1013"/>
        </w:numPr>
      </w:pPr>
      <w:r>
        <w:rPr>
          <w:b/>
          <w:bCs/>
        </w:rPr>
        <w:t xml:space="preserve">Planificación:</w:t>
      </w:r>
      <w:r>
        <w:t xml:space="preserve"> </w:t>
      </w:r>
      <w:r>
        <w:t xml:space="preserve">Área de IA que crea secuencias de acciones (planes) para pasar de un estado inicial a uno final deseado; a menudo usa lenguajes formales como STRIPS/PDDL.</w:t>
      </w:r>
    </w:p>
    <w:p>
      <w:pPr>
        <w:pStyle w:val="Compact"/>
        <w:numPr>
          <w:ilvl w:val="0"/>
          <w:numId w:val="1013"/>
        </w:numPr>
      </w:pPr>
      <w:r>
        <w:rPr>
          <w:b/>
          <w:bCs/>
        </w:rPr>
        <w:t xml:space="preserve">STRIPS:</w:t>
      </w:r>
      <w:r>
        <w:t xml:space="preserve"> </w:t>
      </w:r>
      <w:r>
        <w:t xml:space="preserve">Formalismo clásico para describir planes: define acciones con precondiciones y efectos en términos de lógica proposicional.</w:t>
      </w:r>
    </w:p>
    <w:p>
      <w:pPr>
        <w:pStyle w:val="Compact"/>
        <w:numPr>
          <w:ilvl w:val="0"/>
          <w:numId w:val="1013"/>
        </w:numPr>
      </w:pPr>
      <w:r>
        <w:rPr>
          <w:b/>
          <w:bCs/>
        </w:rPr>
        <w:t xml:space="preserve">PDDL (Planning Domain Definition Language):</w:t>
      </w:r>
      <w:r>
        <w:t xml:space="preserve"> </w:t>
      </w:r>
      <w:r>
        <w:t xml:space="preserve">Lenguaje estándar para representar dominios y problemas de planificación simbólica. Usa lógica de primer orden simplificada</w:t>
      </w:r>
      <w:hyperlink r:id="rId37">
        <w:r>
          <w:rPr>
            <w:rStyle w:val="Hyperlink"/>
          </w:rPr>
          <w:t xml:space="preserve">[16]</w:t>
        </w:r>
      </w:hyperlink>
      <w:r>
        <w:t xml:space="preserve">.</w:t>
      </w:r>
    </w:p>
    <w:p>
      <w:pPr>
        <w:pStyle w:val="Compact"/>
        <w:numPr>
          <w:ilvl w:val="0"/>
          <w:numId w:val="1013"/>
        </w:numPr>
      </w:pPr>
      <w:r>
        <w:rPr>
          <w:b/>
          <w:bCs/>
        </w:rPr>
        <w:t xml:space="preserve">Fuzzy logic (lógica difusa):</w:t>
      </w:r>
      <w:r>
        <w:t xml:space="preserve"> </w:t>
      </w:r>
      <w:r>
        <w:t xml:space="preserve">Lógica multivaluada donde la verdad se mide en [0,1] en lugar de {0,1}, útil para representar incertidumbre y razonamiento aproximado</w:t>
      </w:r>
      <w:hyperlink r:id="rId38">
        <w:r>
          <w:rPr>
            <w:rStyle w:val="Hyperlink"/>
          </w:rPr>
          <w:t xml:space="preserve">[17]</w:t>
        </w:r>
      </w:hyperlink>
      <w:r>
        <w:t xml:space="preserve">.</w:t>
      </w:r>
    </w:p>
    <w:p>
      <w:pPr>
        <w:pStyle w:val="Compact"/>
        <w:numPr>
          <w:ilvl w:val="0"/>
          <w:numId w:val="1013"/>
        </w:numPr>
      </w:pPr>
      <w:r>
        <w:rPr>
          <w:b/>
          <w:bCs/>
        </w:rPr>
        <w:t xml:space="preserve">Red Bayesiana:</w:t>
      </w:r>
      <w:r>
        <w:t xml:space="preserve"> </w:t>
      </w:r>
      <w:r>
        <w:t xml:space="preserve">Grafo dirigido acíclico que modela variables aleatorias y sus dependencias probabilísticas; permite calcular probabilidades condicionales (p.ej. diagnóstico desde síntomas)</w:t>
      </w:r>
      <w:hyperlink r:id="rId39">
        <w:r>
          <w:rPr>
            <w:rStyle w:val="Hyperlink"/>
          </w:rPr>
          <w:t xml:space="preserve">[18]</w:t>
        </w:r>
      </w:hyperlink>
      <w:r>
        <w:t xml:space="preserve">.</w:t>
      </w:r>
    </w:p>
    <w:p>
      <w:pPr>
        <w:pStyle w:val="Compact"/>
        <w:numPr>
          <w:ilvl w:val="0"/>
          <w:numId w:val="1013"/>
        </w:numPr>
      </w:pPr>
      <w:r>
        <w:rPr>
          <w:b/>
          <w:bCs/>
        </w:rPr>
        <w:t xml:space="preserve">BDI (Belief-Desire-Intention):</w:t>
      </w:r>
      <w:r>
        <w:t xml:space="preserve"> </w:t>
      </w:r>
      <w:r>
        <w:t xml:space="preserve">Modelo simbólico de agente inteligente donde</w:t>
      </w:r>
      <w:r>
        <w:t xml:space="preserve"> </w:t>
      </w:r>
      <w:r>
        <w:rPr>
          <w:i/>
          <w:iCs/>
        </w:rPr>
        <w:t xml:space="preserve">creencias</w:t>
      </w:r>
      <w:r>
        <w:t xml:space="preserve"> </w:t>
      </w:r>
      <w:r>
        <w:t xml:space="preserve">representan el conocimiento,</w:t>
      </w:r>
      <w:r>
        <w:t xml:space="preserve"> </w:t>
      </w:r>
      <w:r>
        <w:rPr>
          <w:i/>
          <w:iCs/>
        </w:rPr>
        <w:t xml:space="preserve">deseos</w:t>
      </w:r>
      <w:r>
        <w:t xml:space="preserve"> </w:t>
      </w:r>
      <w:r>
        <w:t xml:space="preserve">los objetivos y</w:t>
      </w:r>
      <w:r>
        <w:t xml:space="preserve"> </w:t>
      </w:r>
      <w:r>
        <w:rPr>
          <w:i/>
          <w:iCs/>
        </w:rPr>
        <w:t xml:space="preserve">intenciones</w:t>
      </w:r>
      <w:r>
        <w:t xml:space="preserve"> </w:t>
      </w:r>
      <w:r>
        <w:t xml:space="preserve">las acciones a ejecutar.</w:t>
      </w:r>
    </w:p>
    <w:bookmarkEnd w:id="40"/>
    <w:bookmarkStart w:id="64" w:name="estado-de-la-cuestión"/>
    <w:p>
      <w:pPr>
        <w:pStyle w:val="Heading2"/>
      </w:pPr>
      <w:r>
        <w:t xml:space="preserve">Estado de la cuestión</w:t>
      </w:r>
    </w:p>
    <w:bookmarkStart w:id="42" w:name="definición-y-ramas-de-la-ia"/>
    <w:p>
      <w:pPr>
        <w:pStyle w:val="Heading3"/>
      </w:pPr>
      <w:r>
        <w:t xml:space="preserve">Definición y ramas de la IA</w:t>
      </w:r>
    </w:p>
    <w:p>
      <w:pPr>
        <w:pStyle w:val="FirstParagraph"/>
      </w:pPr>
      <w:r>
        <w:t xml:space="preserve">La IA engloba diversas técnicas para simular inteligencia. Una clasificación común distingue la</w:t>
      </w:r>
      <w:r>
        <w:t xml:space="preserve"> </w:t>
      </w:r>
      <w:r>
        <w:rPr>
          <w:b/>
          <w:bCs/>
        </w:rPr>
        <w:t xml:space="preserve">IA simbólica</w:t>
      </w:r>
      <w:r>
        <w:t xml:space="preserve"> </w:t>
      </w:r>
      <w:r>
        <w:t xml:space="preserve">(basada en símbolos, reglas lógicas y modelos declarativos) de la</w:t>
      </w:r>
      <w:r>
        <w:t xml:space="preserve"> </w:t>
      </w:r>
      <w:r>
        <w:rPr>
          <w:b/>
          <w:bCs/>
        </w:rPr>
        <w:t xml:space="preserve">IA subsimbólica</w:t>
      </w:r>
      <w:r>
        <w:t xml:space="preserve"> </w:t>
      </w:r>
      <w:r>
        <w:t xml:space="preserve">(aprendizaje automático, redes neuronales, métodos estadísticos)</w:t>
      </w:r>
      <w:hyperlink r:id="rId22">
        <w:r>
          <w:rPr>
            <w:rStyle w:val="Hyperlink"/>
          </w:rPr>
          <w:t xml:space="preserve">[1]</w:t>
        </w:r>
      </w:hyperlink>
      <w:hyperlink r:id="rId25">
        <w:r>
          <w:rPr>
            <w:rStyle w:val="Hyperlink"/>
          </w:rPr>
          <w:t xml:space="preserve">[4]</w:t>
        </w:r>
      </w:hyperlink>
      <w:r>
        <w:t xml:space="preserve">. La IA simbólica fue el paradigma clásico (GOFAI) que trata de representar el conocimiento de forma explícita. Por ejemplo, utiliza estructuras de datos y reglas “Si-Entonces” para razonar sobre un problema y llegar a conclusiones</w:t>
      </w:r>
      <w:hyperlink r:id="rId22">
        <w:r>
          <w:rPr>
            <w:rStyle w:val="Hyperlink"/>
          </w:rPr>
          <w:t xml:space="preserve">[1]</w:t>
        </w:r>
      </w:hyperlink>
      <w:hyperlink r:id="rId27">
        <w:r>
          <w:rPr>
            <w:rStyle w:val="Hyperlink"/>
          </w:rPr>
          <w:t xml:space="preserve">[5]</w:t>
        </w:r>
      </w:hyperlink>
      <w:r>
        <w:t xml:space="preserve">. En cambio, la IA subsimbólica (aprendizaje profundo, machine learning) trabaja con datos numéricos y ajusta parámetros internos (como pesos neuronales) para aprender patrones, sin representar explícitamente reglas lógicas</w:t>
      </w:r>
      <w:hyperlink r:id="rId25">
        <w:r>
          <w:rPr>
            <w:rStyle w:val="Hyperlink"/>
          </w:rPr>
          <w:t xml:space="preserve">[4]</w:t>
        </w:r>
      </w:hyperlink>
      <w:r>
        <w:t xml:space="preserve">. Hoy en día coexisten ambos enfoques, y surgen propuestas híbridas que buscan lo mejor de cada uno (IA neuro-simbólica)</w:t>
      </w:r>
      <w:hyperlink r:id="rId41">
        <w:r>
          <w:rPr>
            <w:rStyle w:val="Hyperlink"/>
          </w:rPr>
          <w:t xml:space="preserve">[19]</w:t>
        </w:r>
      </w:hyperlink>
      <w:r>
        <w:t xml:space="preserve">.</w:t>
      </w:r>
    </w:p>
    <w:bookmarkEnd w:id="42"/>
    <w:bookmarkStart w:id="43" w:name="X489ed8bc7caf76984a9f217eb3fdf7e77602661"/>
    <w:p>
      <w:pPr>
        <w:pStyle w:val="Heading3"/>
      </w:pPr>
      <w:r>
        <w:t xml:space="preserve">Diferencias entre IA simbólica y subsimbólica</w:t>
      </w:r>
    </w:p>
    <w:p>
      <w:pPr>
        <w:pStyle w:val="FirstParagraph"/>
      </w:pPr>
      <w:r>
        <w:t xml:space="preserve">La IA simbólica se basa en</w:t>
      </w:r>
      <w:r>
        <w:t xml:space="preserve"> </w:t>
      </w:r>
      <w:r>
        <w:rPr>
          <w:b/>
          <w:bCs/>
        </w:rPr>
        <w:t xml:space="preserve">conocimiento estructurado</w:t>
      </w:r>
      <w:r>
        <w:t xml:space="preserve"> </w:t>
      </w:r>
      <w:r>
        <w:t xml:space="preserve">y razonamiento explícito. Puede operar con pocas muestras de datos porque se apoya en reglas proporcionadas por expertos</w:t>
      </w:r>
      <w:hyperlink r:id="rId25">
        <w:r>
          <w:rPr>
            <w:rStyle w:val="Hyperlink"/>
          </w:rPr>
          <w:t xml:space="preserve">[4]</w:t>
        </w:r>
      </w:hyperlink>
      <w:r>
        <w:t xml:space="preserve">. Es interpretables y modificable: se rastrea qué reglas produjeron una conclusión. Sin embargo, le cuesta manejar ruido e incertidumbre, y no escala bien a enormes volúmenes de datos no estructurados. Por otro lado, la IA subsimbólica (aprendizaje automático) aprende directamente de datos. Requiere</w:t>
      </w:r>
      <w:r>
        <w:t xml:space="preserve"> </w:t>
      </w:r>
      <w:r>
        <w:rPr>
          <w:b/>
          <w:bCs/>
        </w:rPr>
        <w:t xml:space="preserve">muchas observaciones</w:t>
      </w:r>
      <w:r>
        <w:t xml:space="preserve"> </w:t>
      </w:r>
      <w:r>
        <w:t xml:space="preserve">para entrenar modelos (e.g. redes neuronales), pero maneja bien incertidumbre, generalización y tareas perceptuales (visión, lenguaje). Su desventaja es la</w:t>
      </w:r>
      <w:r>
        <w:t xml:space="preserve"> </w:t>
      </w:r>
      <w:r>
        <w:rPr>
          <w:b/>
          <w:bCs/>
        </w:rPr>
        <w:t xml:space="preserve">opacidad</w:t>
      </w:r>
      <w:r>
        <w:t xml:space="preserve">: sus decisiones son menos interpretables</w:t>
      </w:r>
      <w:hyperlink r:id="rId25">
        <w:r>
          <w:rPr>
            <w:rStyle w:val="Hyperlink"/>
          </w:rPr>
          <w:t xml:space="preserve">[4]</w:t>
        </w:r>
      </w:hyperlink>
      <w:hyperlink r:id="rId41">
        <w:r>
          <w:rPr>
            <w:rStyle w:val="Hyperlink"/>
          </w:rPr>
          <w:t xml:space="preserve">[19]</w:t>
        </w:r>
      </w:hyperlink>
      <w:r>
        <w:t xml:space="preserve">. En resumen, la IA simbólica prioriza el razonamiento lógico claro, mientras que la subsimbólica prioriza el aprendizaje desde ejemplos.</w:t>
      </w:r>
    </w:p>
    <w:bookmarkEnd w:id="43"/>
    <w:bookmarkStart w:id="45" w:name="breve-historia-de-la-ia-simbólica"/>
    <w:p>
      <w:pPr>
        <w:pStyle w:val="Heading3"/>
      </w:pPr>
      <w:r>
        <w:t xml:space="preserve">Breve historia de la IA simbólica</w:t>
      </w:r>
    </w:p>
    <w:p>
      <w:pPr>
        <w:pStyle w:val="FirstParagraph"/>
      </w:pPr>
      <w:r>
        <w:t xml:space="preserve">La IA simbólica surgió en los inicios de la IA (década de 1950) con el objetivo de dotar a las máquinas de razonamiento humano. Fue el paradigma dominante hasta los 80</w:t>
      </w:r>
      <w:hyperlink r:id="rId22">
        <w:r>
          <w:rPr>
            <w:rStyle w:val="Hyperlink"/>
          </w:rPr>
          <w:t xml:space="preserve">[1]</w:t>
        </w:r>
      </w:hyperlink>
      <w:r>
        <w:t xml:space="preserve">. Durante esos años se desarrollaron los</w:t>
      </w:r>
      <w:r>
        <w:t xml:space="preserve"> </w:t>
      </w:r>
      <w:r>
        <w:rPr>
          <w:b/>
          <w:bCs/>
        </w:rPr>
        <w:t xml:space="preserve">sistemas expertos</w:t>
      </w:r>
      <w:r>
        <w:t xml:space="preserve"> </w:t>
      </w:r>
      <w:r>
        <w:t xml:space="preserve">clásicos (conchas del conocimiento y motores de reglas) y lenguajes lógicos (Prolog). A mediados de los 60 surgió la</w:t>
      </w:r>
      <w:r>
        <w:t xml:space="preserve"> </w:t>
      </w:r>
      <w:r>
        <w:rPr>
          <w:b/>
          <w:bCs/>
        </w:rPr>
        <w:t xml:space="preserve">hipótesis de los símbolos físicos</w:t>
      </w:r>
      <w:r>
        <w:t xml:space="preserve"> </w:t>
      </w:r>
      <w:r>
        <w:t xml:space="preserve">(Newell y Simon) afirmando que manipular símbolos llevaría a la inteligencia. En la práctica, se crearon sistemas de diagnósticos médicos y otros dominios limitados. Con el tiempo aparecieron críticas (p. ej. Rodney Brooks en robótica) y el interés se desplazó hacia enfoques basados en datos (redes neuronales, ML). Sin embargo, se acuñó el término GOFAI para referirse cariñosamente a la IA clásica</w:t>
      </w:r>
      <w:hyperlink r:id="rId22">
        <w:r>
          <w:rPr>
            <w:rStyle w:val="Hyperlink"/>
          </w:rPr>
          <w:t xml:space="preserve">[1]</w:t>
        </w:r>
      </w:hyperlink>
      <w:hyperlink r:id="rId44">
        <w:r>
          <w:rPr>
            <w:rStyle w:val="Hyperlink"/>
          </w:rPr>
          <w:t xml:space="preserve">[20]</w:t>
        </w:r>
      </w:hyperlink>
      <w:r>
        <w:t xml:space="preserve">. En años recientes el estudio de IA simbólica se ha revitalizado al integrarse con técnicas estadísticas en proyectos de IA neuro-simbólica.</w:t>
      </w:r>
    </w:p>
    <w:bookmarkEnd w:id="45"/>
    <w:bookmarkStart w:id="46" w:name="situación-actual"/>
    <w:p>
      <w:pPr>
        <w:pStyle w:val="Heading3"/>
      </w:pPr>
      <w:r>
        <w:t xml:space="preserve">Situación actual</w:t>
      </w:r>
    </w:p>
    <w:p>
      <w:pPr>
        <w:pStyle w:val="FirstParagraph"/>
      </w:pPr>
      <w:r>
        <w:t xml:space="preserve">Hoy la IA simbólica coexiste con la IA subsimbólica. Aunque muchas aplicaciones modernas (reconocimiento de imágenes, lenguaje natural) usan aprendizaje profundo, la IA simbólica sigue vigente en nichos bien definidos. Por ejemplo, en</w:t>
      </w:r>
      <w:r>
        <w:t xml:space="preserve"> </w:t>
      </w:r>
      <w:r>
        <w:rPr>
          <w:b/>
          <w:bCs/>
        </w:rPr>
        <w:t xml:space="preserve">representación de conocimiento</w:t>
      </w:r>
      <w:r>
        <w:t xml:space="preserve"> </w:t>
      </w:r>
      <w:r>
        <w:t xml:space="preserve">formal (ontologías, sistemas expertos ligeros) o en aplicaciones que requieren explicabilidad. La mayoría de sistemas de IA del siglo XXI no usan símbolos como objeto primario</w:t>
      </w:r>
      <w:hyperlink r:id="rId24">
        <w:r>
          <w:rPr>
            <w:rStyle w:val="Hyperlink"/>
          </w:rPr>
          <w:t xml:space="preserve">[3]</w:t>
        </w:r>
      </w:hyperlink>
      <w:r>
        <w:t xml:space="preserve">, pero hay interés en hibridar ambos mundos. La nueva tendencia es la</w:t>
      </w:r>
      <w:r>
        <w:t xml:space="preserve"> </w:t>
      </w:r>
      <w:r>
        <w:rPr>
          <w:b/>
          <w:bCs/>
        </w:rPr>
        <w:t xml:space="preserve">IA neuro-simbólica</w:t>
      </w:r>
      <w:r>
        <w:t xml:space="preserve">, que integra reglas lógicas con aprendizaje automático para aprovechar las ventajas de cada enfoque</w:t>
      </w:r>
      <w:hyperlink r:id="rId41">
        <w:r>
          <w:rPr>
            <w:rStyle w:val="Hyperlink"/>
          </w:rPr>
          <w:t xml:space="preserve">[19]</w:t>
        </w:r>
      </w:hyperlink>
      <w:r>
        <w:t xml:space="preserve">. Además, en entornos industriales y de ingeniería de software se usa IA simbólica para verificación de software y soporte de decisiones donde el conocimiento puede codificarse claramente.</w:t>
      </w:r>
    </w:p>
    <w:bookmarkEnd w:id="46"/>
    <w:bookmarkStart w:id="49" w:name="representación-del-conocimiento"/>
    <w:p>
      <w:pPr>
        <w:pStyle w:val="Heading3"/>
      </w:pPr>
      <w:r>
        <w:t xml:space="preserve">Representación del conocimiento</w:t>
      </w:r>
    </w:p>
    <w:p>
      <w:pPr>
        <w:pStyle w:val="FirstParagraph"/>
      </w:pPr>
      <w:r>
        <w:t xml:space="preserve">En IA simbólica, representar el conocimiento es esencial para el razonamiento. Un buen modelo de conocimiento permite simular la realidad en dominios concretos.</w:t>
      </w:r>
    </w:p>
    <w:p>
      <w:pPr>
        <w:numPr>
          <w:ilvl w:val="0"/>
          <w:numId w:val="1014"/>
        </w:numPr>
      </w:pPr>
      <w:r>
        <w:rPr>
          <w:b/>
          <w:bCs/>
        </w:rPr>
        <w:t xml:space="preserve">Concepto de conocimiento y razonamiento:</w:t>
      </w:r>
      <w:r>
        <w:t xml:space="preserve"> </w:t>
      </w:r>
      <w:r>
        <w:t xml:space="preserve">El conocimiento se formaliza mediante estructuras manipulables por la máquina. Una</w:t>
      </w:r>
      <w:r>
        <w:t xml:space="preserve"> </w:t>
      </w:r>
      <w:r>
        <w:rPr>
          <w:i/>
          <w:iCs/>
        </w:rPr>
        <w:t xml:space="preserve">representación del conocimiento</w:t>
      </w:r>
      <w:r>
        <w:t xml:space="preserve"> </w:t>
      </w:r>
      <w:r>
        <w:t xml:space="preserve">es “un sustituto de la cosa misma” que permite razonar sin interactuar con el mundo real</w:t>
      </w:r>
      <w:hyperlink r:id="rId47">
        <w:r>
          <w:rPr>
            <w:rStyle w:val="Hyperlink"/>
          </w:rPr>
          <w:t xml:space="preserve">[21]</w:t>
        </w:r>
      </w:hyperlink>
      <w:r>
        <w:t xml:space="preserve">. El razonamiento consiste en inferir nuevas verdades a partir de las ya representadas. Una representación define qué inferencias son válidas y cómo se organizan los datos</w:t>
      </w:r>
      <w:hyperlink r:id="rId48">
        <w:r>
          <w:rPr>
            <w:rStyle w:val="Hyperlink"/>
          </w:rPr>
          <w:t xml:space="preserve">[22]</w:t>
        </w:r>
      </w:hyperlink>
      <w:r>
        <w:t xml:space="preserve">.</w:t>
      </w:r>
    </w:p>
    <w:p>
      <w:pPr>
        <w:numPr>
          <w:ilvl w:val="0"/>
          <w:numId w:val="1014"/>
        </w:numPr>
      </w:pPr>
      <w:r>
        <w:rPr>
          <w:b/>
          <w:bCs/>
        </w:rPr>
        <w:t xml:space="preserve">Hechos, reglas y relaciones:</w:t>
      </w:r>
      <w:r>
        <w:t xml:space="preserve"> </w:t>
      </w:r>
      <w:r>
        <w:t xml:space="preserve">Los hechos son proposiciones básicas verdaderas (p.ej.</w:t>
      </w:r>
      <w:r>
        <w:t xml:space="preserve"> </w:t>
      </w:r>
      <w:r>
        <w:rPr>
          <w:i/>
          <w:iCs/>
        </w:rPr>
        <w:t xml:space="preserve">mammal(dog)</w:t>
      </w:r>
      <w:r>
        <w:t xml:space="preserve">), y las reglas conectan hechos mediante implicaciones (“Si-Entonces”) para deducir información. Las relaciones describen cómo los objetos se conectan (por ejemplo, jerarquías tipo “un perro es un mamífero”). Estos elementos pueden codificarse con lógica de predicados o con estructuras más directas (véase Prolog).</w:t>
      </w:r>
    </w:p>
    <w:p>
      <w:pPr>
        <w:numPr>
          <w:ilvl w:val="0"/>
          <w:numId w:val="1014"/>
        </w:numPr>
      </w:pPr>
      <w:r>
        <w:rPr>
          <w:b/>
          <w:bCs/>
        </w:rPr>
        <w:t xml:space="preserve">Redes semánticas:</w:t>
      </w:r>
      <w:r>
        <w:t xml:space="preserve"> </w:t>
      </w:r>
      <w:r>
        <w:t xml:space="preserve">Son grafos donde los nodos son conceptos y las aristas relaciones semánticas (por ejemplo,</w:t>
      </w:r>
      <w:r>
        <w:t xml:space="preserve"> </w:t>
      </w:r>
      <w:r>
        <w:rPr>
          <w:i/>
          <w:iCs/>
        </w:rPr>
        <w:t xml:space="preserve">is-a</w:t>
      </w:r>
      <w:r>
        <w:t xml:space="preserve">,</w:t>
      </w:r>
      <w:r>
        <w:t xml:space="preserve"> </w:t>
      </w:r>
      <w:r>
        <w:rPr>
          <w:i/>
          <w:iCs/>
        </w:rPr>
        <w:t xml:space="preserve">part-of</w:t>
      </w:r>
      <w:r>
        <w:t xml:space="preserve">). En ellas, el significado de un concepto se define por sus relaciones con otros conceptos</w:t>
      </w:r>
      <w:hyperlink r:id="rId29">
        <w:r>
          <w:rPr>
            <w:rStyle w:val="Hyperlink"/>
          </w:rPr>
          <w:t xml:space="preserve">[7]</w:t>
        </w:r>
      </w:hyperlink>
      <w:r>
        <w:t xml:space="preserve">. Por ejemplo, si “Canario” está conectado con “Pájaro” por</w:t>
      </w:r>
      <w:r>
        <w:t xml:space="preserve"> </w:t>
      </w:r>
      <w:r>
        <w:rPr>
          <w:i/>
          <w:iCs/>
        </w:rPr>
        <w:t xml:space="preserve">is-a</w:t>
      </w:r>
      <w:r>
        <w:t xml:space="preserve">, inferimos que un canario puede respirar y cantar por herencia de los pájaros. Las redes semánticas facilitan la inferencia por jerarquías y han sido usadas en proyectos como WordNet</w:t>
      </w:r>
      <w:hyperlink r:id="rId29">
        <w:r>
          <w:rPr>
            <w:rStyle w:val="Hyperlink"/>
          </w:rPr>
          <w:t xml:space="preserve">[7]</w:t>
        </w:r>
      </w:hyperlink>
      <w:r>
        <w:t xml:space="preserve">.</w:t>
      </w:r>
    </w:p>
    <w:p>
      <w:pPr>
        <w:numPr>
          <w:ilvl w:val="0"/>
          <w:numId w:val="1014"/>
        </w:numPr>
      </w:pPr>
      <w:r>
        <w:rPr>
          <w:b/>
          <w:bCs/>
        </w:rPr>
        <w:t xml:space="preserve">Marcos (frames):</w:t>
      </w:r>
      <w:r>
        <w:t xml:space="preserve"> </w:t>
      </w:r>
      <w:r>
        <w:t xml:space="preserve">Los marcos son estructuras organizadas (cuadros) que representan objetos o situaciones completas. Cada marco describe un objeto con atributos (slots) y valores típicos. Por ejemplo, un marco</w:t>
      </w:r>
      <w:r>
        <w:t xml:space="preserve"> </w:t>
      </w:r>
      <w:r>
        <w:rPr>
          <w:i/>
          <w:iCs/>
        </w:rPr>
        <w:t xml:space="preserve">Coche</w:t>
      </w:r>
      <w:r>
        <w:t xml:space="preserve"> </w:t>
      </w:r>
      <w:r>
        <w:t xml:space="preserve">puede tener slots como color, modelo, motor, etc. Los marcos capturan conocimiento estereotipado: “un coche tiene ruedas, se conduce, puede tener motor eléctrico o gasolina”</w:t>
      </w:r>
      <w:hyperlink r:id="rId30">
        <w:r>
          <w:rPr>
            <w:rStyle w:val="Hyperlink"/>
          </w:rPr>
          <w:t xml:space="preserve">[8]</w:t>
        </w:r>
      </w:hyperlink>
      <w:r>
        <w:t xml:space="preserve">. En palabras de Minsky, al encontrarse en una nueva situación se recupera de memoria el marco relevante. Los marcos son útiles para modelar conocimiento de sentido común sobre objetos cotidianos.</w:t>
      </w:r>
    </w:p>
    <w:p>
      <w:pPr>
        <w:numPr>
          <w:ilvl w:val="0"/>
          <w:numId w:val="1014"/>
        </w:numPr>
      </w:pPr>
      <w:r>
        <w:rPr>
          <w:b/>
          <w:bCs/>
        </w:rPr>
        <w:t xml:space="preserve">Ontologías y taxonomías:</w:t>
      </w:r>
      <w:r>
        <w:t xml:space="preserve"> </w:t>
      </w:r>
      <w:r>
        <w:t xml:space="preserve">Una ontología es una representación formal de conceptos y relaciones compartida por una comunidad</w:t>
      </w:r>
      <w:hyperlink r:id="rId31">
        <w:r>
          <w:rPr>
            <w:rStyle w:val="Hyperlink"/>
          </w:rPr>
          <w:t xml:space="preserve">[9]</w:t>
        </w:r>
      </w:hyperlink>
      <w:r>
        <w:t xml:space="preserve">. Gruber (1993) la definió como “una especificación explícita y compartida de un dominio”</w:t>
      </w:r>
      <w:hyperlink r:id="rId31">
        <w:r>
          <w:rPr>
            <w:rStyle w:val="Hyperlink"/>
          </w:rPr>
          <w:t xml:space="preserve">[9]</w:t>
        </w:r>
      </w:hyperlink>
      <w:r>
        <w:t xml:space="preserve">. Incluyen clases, relaciones (p.ej. es-subclase-de) y propiedades, y suelen organizarse jerárquicamente. Una taxonomía es parte de una ontología, ordenando las clases en niveles (por ejemplo, la taxonomía</w:t>
      </w:r>
      <w:r>
        <w:t xml:space="preserve"> </w:t>
      </w:r>
      <w:r>
        <w:rPr>
          <w:i/>
          <w:iCs/>
        </w:rPr>
        <w:t xml:space="preserve">Animal &gt; Mamífero &gt; Perro</w:t>
      </w:r>
      <w:r>
        <w:t xml:space="preserve">). Las ontologías permiten interoperabilidad de datos y razonamiento semántico en sistemas complejos.</w:t>
      </w:r>
    </w:p>
    <w:p>
      <w:pPr>
        <w:numPr>
          <w:ilvl w:val="0"/>
          <w:numId w:val="1014"/>
        </w:numPr>
      </w:pPr>
      <w:r>
        <w:rPr>
          <w:b/>
          <w:bCs/>
        </w:rPr>
        <w:t xml:space="preserve">Lógicas de primer orden:</w:t>
      </w:r>
      <w:r>
        <w:t xml:space="preserve"> </w:t>
      </w:r>
      <w:r>
        <w:t xml:space="preserve">Son el formalismo matemático subyacente más poderoso usado en representación simbólica. En lógica de primer orden se definen hechos y reglas con variables cuantificadas (∀, ∃). Por ejemplo, la regla “Todo mamífero es animal” se escribe ∀x (Mamífero(x) → Animal(x)). La lógica de primer orden permite expresividad y es la base de lenguajes como Prolog. Sin embargo, su complejidad limita su uso directo; a menudo se emplea una versión simplificada (por ejemplo, lógica de predicados sin funciones anidadas) para representar dominios de manera manejable.</w:t>
      </w:r>
    </w:p>
    <w:bookmarkEnd w:id="49"/>
    <w:bookmarkStart w:id="50" w:name="búsqueda-y-algoritmos-heurísticos"/>
    <w:p>
      <w:pPr>
        <w:pStyle w:val="Heading3"/>
      </w:pPr>
      <w:r>
        <w:t xml:space="preserve">Búsqueda y algoritmos heurísticos</w:t>
      </w:r>
    </w:p>
    <w:p>
      <w:pPr>
        <w:pStyle w:val="FirstParagraph"/>
      </w:pPr>
      <w:r>
        <w:t xml:space="preserve">Resolver problemas simbólicos implica explorar espacios de estados mediante algoritmos de búsqueda.</w:t>
      </w:r>
    </w:p>
    <w:p>
      <w:pPr>
        <w:numPr>
          <w:ilvl w:val="0"/>
          <w:numId w:val="1015"/>
        </w:numPr>
      </w:pPr>
      <w:r>
        <w:rPr>
          <w:b/>
          <w:bCs/>
        </w:rPr>
        <w:t xml:space="preserve">Representación de problemas como espacios de estados:</w:t>
      </w:r>
      <w:r>
        <w:t xml:space="preserve"> </w:t>
      </w:r>
      <w:r>
        <w:t xml:space="preserve">Un problema se modela como un</w:t>
      </w:r>
      <w:r>
        <w:t xml:space="preserve"> </w:t>
      </w:r>
      <w:r>
        <w:rPr>
          <w:i/>
          <w:iCs/>
        </w:rPr>
        <w:t xml:space="preserve">grafo de estados</w:t>
      </w:r>
      <w:r>
        <w:t xml:space="preserve">, donde cada nodo es una configuración posible y las aristas acciones que llevan de un estado a otro. El estado inicial es donde empezamos y el estado meta el objetivo. Las soluciones son rutas a través de este espacio de estados.</w:t>
      </w:r>
    </w:p>
    <w:p>
      <w:pPr>
        <w:numPr>
          <w:ilvl w:val="0"/>
          <w:numId w:val="1015"/>
        </w:numPr>
      </w:pPr>
      <w:r>
        <w:rPr>
          <w:b/>
          <w:bCs/>
        </w:rPr>
        <w:t xml:space="preserve">Búsqueda no informada (anchura y profundidad):</w:t>
      </w:r>
      <w:r>
        <w:t xml:space="preserve"> </w:t>
      </w:r>
      <w:r>
        <w:t xml:space="preserve">Los algoritmos clásicos como BFS (búsqueda en anchura) recorren el espacio capa por capa, garantizando encontrar la solución más corta si la hay. DFS (búsqueda en profundidad) explora profundizando por cada rama. Son sencillos pero pueden consumir mucho tiempo/memoria en espacios grandes. Se evalúan en términos de</w:t>
      </w:r>
      <w:r>
        <w:t xml:space="preserve"> </w:t>
      </w:r>
      <w:r>
        <w:rPr>
          <w:i/>
          <w:iCs/>
        </w:rPr>
        <w:t xml:space="preserve">completitud</w:t>
      </w:r>
      <w:r>
        <w:t xml:space="preserve"> </w:t>
      </w:r>
      <w:r>
        <w:t xml:space="preserve">(si siempre encuentran solución existente) y</w:t>
      </w:r>
      <w:r>
        <w:t xml:space="preserve"> </w:t>
      </w:r>
      <w:r>
        <w:rPr>
          <w:i/>
          <w:iCs/>
        </w:rPr>
        <w:t xml:space="preserve">optimalidad</w:t>
      </w:r>
      <w:r>
        <w:t xml:space="preserve"> </w:t>
      </w:r>
      <w:r>
        <w:t xml:space="preserve">(si garantizan la mejor solución) y complejidad temporal/espacial. BFS es completo y óptimo (en coste uniforme), pero costoso en memoria. DFS es completo (si el espacio es finito) y de bajo coste de memoria, pero puede no encontrar la solución óptima.</w:t>
      </w:r>
    </w:p>
    <w:p>
      <w:pPr>
        <w:numPr>
          <w:ilvl w:val="0"/>
          <w:numId w:val="1015"/>
        </w:numPr>
      </w:pPr>
      <w:r>
        <w:rPr>
          <w:b/>
          <w:bCs/>
        </w:rPr>
        <w:t xml:space="preserve">Completitud, optimalidad y complejidad:</w:t>
      </w:r>
      <w:r>
        <w:t xml:space="preserve"> </w:t>
      </w:r>
      <w:r>
        <w:t xml:space="preserve">Al comparar algoritmos, se valora si son completos (encuentran solución si existe) y óptimos (encuentran la mejor solución según algún criterio). También importa la</w:t>
      </w:r>
      <w:r>
        <w:t xml:space="preserve"> </w:t>
      </w:r>
      <w:r>
        <w:rPr>
          <w:i/>
          <w:iCs/>
        </w:rPr>
        <w:t xml:space="preserve">complejidad temporal</w:t>
      </w:r>
      <w:r>
        <w:t xml:space="preserve"> </w:t>
      </w:r>
      <w:r>
        <w:t xml:space="preserve">(tiempo de ejecución en el peor caso) y</w:t>
      </w:r>
      <w:r>
        <w:t xml:space="preserve"> </w:t>
      </w:r>
      <w:r>
        <w:rPr>
          <w:i/>
          <w:iCs/>
        </w:rPr>
        <w:t xml:space="preserve">espacial</w:t>
      </w:r>
      <w:r>
        <w:t xml:space="preserve"> </w:t>
      </w:r>
      <w:r>
        <w:t xml:space="preserve">(memoria). En búsqueda exhaustiva, estas medidas suelen crecer exponencialmente con el tamaño del espacio.</w:t>
      </w:r>
    </w:p>
    <w:p>
      <w:pPr>
        <w:numPr>
          <w:ilvl w:val="0"/>
          <w:numId w:val="1015"/>
        </w:numPr>
      </w:pPr>
      <w:r>
        <w:rPr>
          <w:b/>
          <w:bCs/>
        </w:rPr>
        <w:t xml:space="preserve">Búsqueda informada (heurística):</w:t>
      </w:r>
      <w:r>
        <w:t xml:space="preserve"> </w:t>
      </w:r>
      <w:r>
        <w:t xml:space="preserve">Se utilizan</w:t>
      </w:r>
      <w:r>
        <w:t xml:space="preserve"> </w:t>
      </w:r>
      <w:r>
        <w:rPr>
          <w:i/>
          <w:iCs/>
        </w:rPr>
        <w:t xml:space="preserve">heurísticas</w:t>
      </w:r>
      <w:r>
        <w:t xml:space="preserve"> </w:t>
      </w:r>
      <w:r>
        <w:t xml:space="preserve">h(n) para estimar la distancia a la meta y guiar la búsqueda. El algoritmo</w:t>
      </w:r>
      <w:r>
        <w:t xml:space="preserve"> </w:t>
      </w:r>
      <w:r>
        <w:rPr>
          <w:b/>
          <w:bCs/>
        </w:rPr>
        <w:t xml:space="preserve">A*</w:t>
      </w:r>
      <w:r>
        <w:t xml:space="preserve"> </w:t>
      </w:r>
      <w:r>
        <w:t xml:space="preserve">es el más conocido: combina el coste hasta el nodo g(n) y la heurística h(n) de distancia restante, seleccionando nodos con menor f(n)=g(n)+h(n). Si la heurística es admisible (nunca sobrestima), A* es completo y óptimo</w:t>
      </w:r>
      <w:hyperlink r:id="rId32">
        <w:r>
          <w:rPr>
            <w:rStyle w:val="Hyperlink"/>
          </w:rPr>
          <w:t xml:space="preserve">[10]</w:t>
        </w:r>
      </w:hyperlink>
      <w:r>
        <w:t xml:space="preserve">. La heurística acelera la búsqueda al priorizar caminos prometedores. Un ejemplo cotidiano es usar la distancia en línea recta como heurística en problemas geográficos.</w:t>
      </w:r>
    </w:p>
    <w:p>
      <w:pPr>
        <w:numPr>
          <w:ilvl w:val="0"/>
          <w:numId w:val="1015"/>
        </w:numPr>
      </w:pPr>
      <w:r>
        <w:rPr>
          <w:b/>
          <w:bCs/>
        </w:rPr>
        <w:t xml:space="preserve">Búsqueda local y metaheurísticas (algoritmos genéticos):</w:t>
      </w:r>
      <w:r>
        <w:t xml:space="preserve"> </w:t>
      </w:r>
      <w:r>
        <w:t xml:space="preserve">A diferencia de BFS/DFS, la búsqueda local comienza con una solución inicial y la va mejorando cambiando componentes (p.ej. intercambio de elementos) en busca de soluciones óptimas o satisfactorias. Las metaheurísticas, como los</w:t>
      </w:r>
      <w:r>
        <w:t xml:space="preserve"> </w:t>
      </w:r>
      <w:r>
        <w:rPr>
          <w:b/>
          <w:bCs/>
        </w:rPr>
        <w:t xml:space="preserve">algoritmos genéticos</w:t>
      </w:r>
      <w:r>
        <w:t xml:space="preserve">, simulan evolución: mantienen una población de posibles soluciones, las recombinan (cruce, mutación) y seleccionan las mejores iterativamente. Estos métodos no garantizan óptimo global, pero son útiles para espacios muy grandes o con restricciones complejas (p.ej. optimización combinatoria).</w:t>
      </w:r>
    </w:p>
    <w:p>
      <w:pPr>
        <w:numPr>
          <w:ilvl w:val="0"/>
          <w:numId w:val="1015"/>
        </w:numPr>
      </w:pPr>
      <w:r>
        <w:rPr>
          <w:b/>
          <w:bCs/>
        </w:rPr>
        <w:t xml:space="preserve">Minimax:</w:t>
      </w:r>
      <w:r>
        <w:t xml:space="preserve"> </w:t>
      </w:r>
      <w:r>
        <w:t xml:space="preserve">Algoritmo clásico en juegos de dos jugadores con información perfecta. En él, un jugador MAX elige la acción que maximiza el resultado suponiendo que el adversario MIN elige la que minimiza el resultado de MAX. Formalmente, MAX elige el movimiento cuyo peor caso (minimizando la respuesta del oponente) sea el mejor posible para él</w:t>
      </w:r>
      <w:hyperlink r:id="rId33">
        <w:r>
          <w:rPr>
            <w:rStyle w:val="Hyperlink"/>
          </w:rPr>
          <w:t xml:space="preserve">[11]</w:t>
        </w:r>
      </w:hyperlink>
      <w:r>
        <w:t xml:space="preserve">. Minimax se implementa con búsqueda en profundidad del árbol de juego alternando niveles de MAX y MIN.</w:t>
      </w:r>
    </w:p>
    <w:p>
      <w:pPr>
        <w:numPr>
          <w:ilvl w:val="0"/>
          <w:numId w:val="1015"/>
        </w:numPr>
      </w:pPr>
      <w:r>
        <w:rPr>
          <w:b/>
          <w:bCs/>
        </w:rPr>
        <w:t xml:space="preserve">Poda alfa-beta:</w:t>
      </w:r>
      <w:r>
        <w:t xml:space="preserve"> </w:t>
      </w:r>
      <w:r>
        <w:t xml:space="preserve">Es una mejora de minimax que evita explorar ramas innecesarias del árbol de juego. Mientras recorre el árbol, mantiene valores α (mejor valor encontrado para MAX hasta ahora) y β (mejor valor para MIN). Si descubre que una rama no puede producir mejor resultado que α o peor que β, la</w:t>
      </w:r>
      <w:r>
        <w:t xml:space="preserve"> </w:t>
      </w:r>
      <w:r>
        <w:rPr>
          <w:i/>
          <w:iCs/>
        </w:rPr>
        <w:t xml:space="preserve">poda</w:t>
      </w:r>
      <w:r>
        <w:t xml:space="preserve"> </w:t>
      </w:r>
      <w:r>
        <w:t xml:space="preserve">(descarta) evitando explorarla. Así, reduce el número de nodos evaluados sin cambiar el resultado final</w:t>
      </w:r>
      <w:hyperlink r:id="rId34">
        <w:r>
          <w:rPr>
            <w:rStyle w:val="Hyperlink"/>
          </w:rPr>
          <w:t xml:space="preserve">[12]</w:t>
        </w:r>
      </w:hyperlink>
      <w:r>
        <w:t xml:space="preserve">. Es muy usada en programas de ajedrez y otros juegos.</w:t>
      </w:r>
    </w:p>
    <w:bookmarkEnd w:id="50"/>
    <w:bookmarkStart w:id="51" w:name="razonamiento-automático"/>
    <w:p>
      <w:pPr>
        <w:pStyle w:val="Heading3"/>
      </w:pPr>
      <w:r>
        <w:t xml:space="preserve">Razonamiento automático</w:t>
      </w:r>
    </w:p>
    <w:p>
      <w:pPr>
        <w:pStyle w:val="FirstParagraph"/>
      </w:pPr>
      <w:r>
        <w:t xml:space="preserve">El razonamiento automático se refiere a las técnicas por las cuales un sistema extrae nueva información o toma decisiones con base en el conocimiento almacenado.</w:t>
      </w:r>
    </w:p>
    <w:p>
      <w:pPr>
        <w:pStyle w:val="Compact"/>
        <w:numPr>
          <w:ilvl w:val="0"/>
          <w:numId w:val="1016"/>
        </w:numPr>
      </w:pPr>
      <w:r>
        <w:rPr>
          <w:b/>
          <w:bCs/>
        </w:rPr>
        <w:t xml:space="preserve">Inferencia lógica (deducción, inducción y abducción):</w:t>
      </w:r>
    </w:p>
    <w:p>
      <w:pPr>
        <w:pStyle w:val="Compact"/>
        <w:numPr>
          <w:ilvl w:val="0"/>
          <w:numId w:val="1016"/>
        </w:numPr>
      </w:pPr>
      <w:r>
        <w:rPr>
          <w:i/>
          <w:iCs/>
        </w:rPr>
        <w:t xml:space="preserve">Deducción</w:t>
      </w:r>
      <w:r>
        <w:t xml:space="preserve"> </w:t>
      </w:r>
      <w:r>
        <w:t xml:space="preserve">es inferir conclusiones lógicamente necesarias a partir de premisas generales. Ejemplo: de “Todos los mamíferos son animales” y “Fido es mamífero” se deduce “Fido es un animal”.</w:t>
      </w:r>
    </w:p>
    <w:p>
      <w:pPr>
        <w:pStyle w:val="Compact"/>
        <w:numPr>
          <w:ilvl w:val="0"/>
          <w:numId w:val="1016"/>
        </w:numPr>
      </w:pPr>
      <w:r>
        <w:rPr>
          <w:i/>
          <w:iCs/>
        </w:rPr>
        <w:t xml:space="preserve">Inducción</w:t>
      </w:r>
      <w:r>
        <w:t xml:space="preserve"> </w:t>
      </w:r>
      <w:r>
        <w:t xml:space="preserve">es generalizar reglas a partir de casos concretos observados. Por ejemplo, ver varios cisnes blancos e inducir “todos los cisnes son blancos” (un ejemplo conocido de falacia).</w:t>
      </w:r>
    </w:p>
    <w:p>
      <w:pPr>
        <w:numPr>
          <w:ilvl w:val="0"/>
          <w:numId w:val="1016"/>
        </w:numPr>
      </w:pPr>
      <w:r>
        <w:rPr>
          <w:i/>
          <w:iCs/>
        </w:rPr>
        <w:t xml:space="preserve">Abducción</w:t>
      </w:r>
      <w:r>
        <w:t xml:space="preserve"> </w:t>
      </w:r>
      <w:r>
        <w:t xml:space="preserve">es inferir la explicación más probable de una observación. P.ej. si “El césped está mojado”, abducimos “probablemente llovió”. La abducción busca hipótesis que expliquen los hechos.</w:t>
      </w:r>
    </w:p>
    <w:p>
      <w:pPr>
        <w:numPr>
          <w:ilvl w:val="0"/>
          <w:numId w:val="1016"/>
        </w:numPr>
      </w:pPr>
      <w:r>
        <w:rPr>
          <w:b/>
          <w:bCs/>
        </w:rPr>
        <w:t xml:space="preserve">Encadenamiento hacia adelante (forward chaining):</w:t>
      </w:r>
      <w:r>
        <w:t xml:space="preserve"> </w:t>
      </w:r>
      <w:r>
        <w:t xml:space="preserve">También llamado</w:t>
      </w:r>
      <w:r>
        <w:t xml:space="preserve"> </w:t>
      </w:r>
      <w:r>
        <w:rPr>
          <w:i/>
          <w:iCs/>
        </w:rPr>
        <w:t xml:space="preserve">data-driven</w:t>
      </w:r>
      <w:r>
        <w:t xml:space="preserve"> </w:t>
      </w:r>
      <w:r>
        <w:t xml:space="preserve">o ascendente. Parte de hechos conocidos y aplica reglas “Si (hechos) entonces (consecuentes)” para deducir nuevos hechos, progresando hacia adelante hasta obtener la meta. Es útil cuando se dispone de muchos hechos iniciales y se busca alcanzar conclusiones.</w:t>
      </w:r>
    </w:p>
    <w:p>
      <w:pPr>
        <w:numPr>
          <w:ilvl w:val="0"/>
          <w:numId w:val="1016"/>
        </w:numPr>
      </w:pPr>
      <w:r>
        <w:rPr>
          <w:b/>
          <w:bCs/>
        </w:rPr>
        <w:t xml:space="preserve">Encadenamiento hacia atrás (backward chaining):</w:t>
      </w:r>
      <w:r>
        <w:t xml:space="preserve"> </w:t>
      </w:r>
      <w:r>
        <w:t xml:space="preserve">También llamado</w:t>
      </w:r>
      <w:r>
        <w:t xml:space="preserve"> </w:t>
      </w:r>
      <w:r>
        <w:rPr>
          <w:i/>
          <w:iCs/>
        </w:rPr>
        <w:t xml:space="preserve">goal-driven</w:t>
      </w:r>
      <w:r>
        <w:t xml:space="preserve"> </w:t>
      </w:r>
      <w:r>
        <w:t xml:space="preserve">o descendente. Parte de una meta (objetivo) y busca qué regla puede producirla; si la regla tiene condiciones, esas condiciones se convierten en sub-metas, y así recursivamente hasta llegar a hechos verificados. Es el método usado en Prolog para resolver consultas.</w:t>
      </w:r>
    </w:p>
    <w:p>
      <w:pPr>
        <w:numPr>
          <w:ilvl w:val="0"/>
          <w:numId w:val="1016"/>
        </w:numPr>
      </w:pPr>
      <w:r>
        <w:rPr>
          <w:b/>
          <w:bCs/>
        </w:rPr>
        <w:t xml:space="preserve">Motores de inferencia:</w:t>
      </w:r>
      <w:r>
        <w:t xml:space="preserve"> </w:t>
      </w:r>
      <w:r>
        <w:t xml:space="preserve">Son los algoritmos que aplican las reglas para hacer inferencias. En sistemas expertos, el motor recorre las reglas, evalúa condiciones con los hechos y agrega nuevos hechos o conclusiones. Debe manejar conflictos (p.ej. qué regla ejecutar primero) y puede incluir mecanismos de razonamiento probabilístico o de decisión.</w:t>
      </w:r>
    </w:p>
    <w:p>
      <w:pPr>
        <w:numPr>
          <w:ilvl w:val="0"/>
          <w:numId w:val="1016"/>
        </w:numPr>
      </w:pPr>
      <w:r>
        <w:rPr>
          <w:b/>
          <w:bCs/>
        </w:rPr>
        <w:t xml:space="preserve">Manejo de conocimiento incompleto o incierto:</w:t>
      </w:r>
      <w:r>
        <w:t xml:space="preserve"> </w:t>
      </w:r>
      <w:r>
        <w:t xml:space="preserve">Muchas veces el conocimiento no es absoluto. Para tratar incertidumbre se usan extensiones de la lógica clásica:</w:t>
      </w:r>
    </w:p>
    <w:p>
      <w:pPr>
        <w:pStyle w:val="Compact"/>
        <w:numPr>
          <w:ilvl w:val="0"/>
          <w:numId w:val="1016"/>
        </w:numPr>
      </w:pPr>
      <w:r>
        <w:rPr>
          <w:b/>
          <w:bCs/>
        </w:rPr>
        <w:t xml:space="preserve">Factores de certeza:</w:t>
      </w:r>
      <w:r>
        <w:t xml:space="preserve"> </w:t>
      </w:r>
      <w:r>
        <w:t xml:space="preserve">valores numéricos que cuantifican cuán confiable es una afirmación en un sistema experto clásico.</w:t>
      </w:r>
    </w:p>
    <w:p>
      <w:pPr>
        <w:pStyle w:val="Compact"/>
        <w:numPr>
          <w:ilvl w:val="0"/>
          <w:numId w:val="1016"/>
        </w:numPr>
      </w:pPr>
      <w:r>
        <w:rPr>
          <w:b/>
          <w:bCs/>
        </w:rPr>
        <w:t xml:space="preserve">Lógica difusa:</w:t>
      </w:r>
      <w:r>
        <w:t xml:space="preserve"> </w:t>
      </w:r>
      <w:r>
        <w:t xml:space="preserve">permite que la verdad de una proposición sea un valor real entre 0 y 1</w:t>
      </w:r>
      <w:hyperlink r:id="rId38">
        <w:r>
          <w:rPr>
            <w:rStyle w:val="Hyperlink"/>
          </w:rPr>
          <w:t xml:space="preserve">[17]</w:t>
        </w:r>
      </w:hyperlink>
      <w:r>
        <w:t xml:space="preserve"> </w:t>
      </w:r>
      <w:r>
        <w:t xml:space="preserve">(en lugar de solo verdadero/falso), útil para representar conceptos vagos (“alto”, “fresco”).</w:t>
      </w:r>
    </w:p>
    <w:p>
      <w:pPr>
        <w:pStyle w:val="Compact"/>
        <w:numPr>
          <w:ilvl w:val="0"/>
          <w:numId w:val="1016"/>
        </w:numPr>
      </w:pPr>
      <w:r>
        <w:rPr>
          <w:b/>
          <w:bCs/>
        </w:rPr>
        <w:t xml:space="preserve">Redes bayesianas:</w:t>
      </w:r>
      <w:r>
        <w:t xml:space="preserve"> </w:t>
      </w:r>
      <w:r>
        <w:t xml:space="preserve">usan probabilidad para modelar incertidumbre cuantitativamente. Una red bayesiana representa variables (hechos) y sus dependencias condicionales; permite calcular probabilidades de hipótesis dado ciertos datos</w:t>
      </w:r>
      <w:hyperlink r:id="rId39">
        <w:r>
          <w:rPr>
            <w:rStyle w:val="Hyperlink"/>
          </w:rPr>
          <w:t xml:space="preserve">[18]</w:t>
        </w:r>
      </w:hyperlink>
      <w:r>
        <w:t xml:space="preserve">.</w:t>
      </w:r>
    </w:p>
    <w:p>
      <w:pPr>
        <w:pStyle w:val="Compact"/>
        <w:numPr>
          <w:ilvl w:val="0"/>
          <w:numId w:val="1016"/>
        </w:numPr>
      </w:pPr>
      <w:r>
        <w:t xml:space="preserve">Estas técnicas permiten razonar aun cuando la información es parcial o incierta.</w:t>
      </w:r>
    </w:p>
    <w:bookmarkEnd w:id="51"/>
    <w:bookmarkStart w:id="53" w:name="sistemas-basados-en-reglas"/>
    <w:p>
      <w:pPr>
        <w:pStyle w:val="Heading3"/>
      </w:pPr>
      <w:r>
        <w:t xml:space="preserve">Sistemas Basados en Reglas</w:t>
      </w:r>
    </w:p>
    <w:p>
      <w:pPr>
        <w:pStyle w:val="FirstParagraph"/>
      </w:pPr>
      <w:r>
        <w:t xml:space="preserve">Los sistemas basados en reglas (o sistemas expertos) son aplicaciones de IA simbólica concretas:</w:t>
      </w:r>
    </w:p>
    <w:p>
      <w:pPr>
        <w:numPr>
          <w:ilvl w:val="0"/>
          <w:numId w:val="1017"/>
        </w:numPr>
      </w:pPr>
      <w:r>
        <w:rPr>
          <w:b/>
          <w:bCs/>
        </w:rPr>
        <w:t xml:space="preserve">Estructura de un sistema experto:</w:t>
      </w:r>
      <w:r>
        <w:t xml:space="preserve"> </w:t>
      </w:r>
      <w:r>
        <w:t xml:space="preserve">Un SE imita a un experto humano en un dominio específico. Está compuesto principalmente por dos partes: (1)</w:t>
      </w:r>
      <w:r>
        <w:t xml:space="preserve"> </w:t>
      </w:r>
      <w:r>
        <w:rPr>
          <w:b/>
          <w:bCs/>
        </w:rPr>
        <w:t xml:space="preserve">Base de Conocimiento (BC)</w:t>
      </w:r>
      <w:r>
        <w:t xml:space="preserve">, que contiene hechos y reglas extraídos de expertos del dominio (por ejemplo, reglas médicas); (2)</w:t>
      </w:r>
      <w:r>
        <w:t xml:space="preserve"> </w:t>
      </w:r>
      <w:r>
        <w:rPr>
          <w:b/>
          <w:bCs/>
        </w:rPr>
        <w:t xml:space="preserve">Motor de Inferencia (MI)</w:t>
      </w:r>
      <w:r>
        <w:t xml:space="preserve">, el programa que aplica esas reglas para razonar y ofrecer conclusiones</w:t>
      </w:r>
      <w:hyperlink r:id="rId35">
        <w:r>
          <w:rPr>
            <w:rStyle w:val="Hyperlink"/>
          </w:rPr>
          <w:t xml:space="preserve">[14]</w:t>
        </w:r>
      </w:hyperlink>
      <w:hyperlink r:id="rId52">
        <w:r>
          <w:rPr>
            <w:rStyle w:val="Hyperlink"/>
          </w:rPr>
          <w:t xml:space="preserve">[23]</w:t>
        </w:r>
      </w:hyperlink>
      <w:r>
        <w:t xml:space="preserve">. También suele haber una interfaz de usuario para ingresar datos (síntomas, hechos iniciales) y mostrar resultados.</w:t>
      </w:r>
    </w:p>
    <w:p>
      <w:pPr>
        <w:numPr>
          <w:ilvl w:val="0"/>
          <w:numId w:val="1017"/>
        </w:numPr>
      </w:pPr>
      <w:r>
        <w:rPr>
          <w:b/>
          <w:bCs/>
        </w:rPr>
        <w:t xml:space="preserve">Bases de conocimiento y bases de reglas:</w:t>
      </w:r>
      <w:r>
        <w:t xml:space="preserve"> </w:t>
      </w:r>
      <w:r>
        <w:t xml:space="preserve">La base de conocimiento almacena datos relevantes del dominio (hechos conocidos, axiomas). La base de reglas contiene reglas IF-THEN que conectan esos hechos para inferir conclusiones. Un ejemplo clásico es el sistema médico MYCIN (1970), que codificaba conocimientos sobre infecciones sanguíneas. En general, la calidad de un SE depende de la amplitud y precisión de su base de conocimiento</w:t>
      </w:r>
      <w:hyperlink r:id="rId35">
        <w:r>
          <w:rPr>
            <w:rStyle w:val="Hyperlink"/>
          </w:rPr>
          <w:t xml:space="preserve">[14]</w:t>
        </w:r>
      </w:hyperlink>
      <w:r>
        <w:t xml:space="preserve">.</w:t>
      </w:r>
    </w:p>
    <w:p>
      <w:pPr>
        <w:numPr>
          <w:ilvl w:val="0"/>
          <w:numId w:val="1017"/>
        </w:numPr>
      </w:pPr>
      <w:r>
        <w:rPr>
          <w:b/>
          <w:bCs/>
        </w:rPr>
        <w:t xml:space="preserve">Ciclo de razonamiento y resolución de conflictos:</w:t>
      </w:r>
      <w:r>
        <w:t xml:space="preserve"> </w:t>
      </w:r>
      <w:r>
        <w:t xml:space="preserve">Cuando se ejecuta el motor de inferencia, se activa repetidamente un ciclo: (1) recoger hechos actuales; (2) encontrar qué reglas cumplen sus condiciones; (3) si varias reglas son aplicables, resolver el</w:t>
      </w:r>
      <w:r>
        <w:t xml:space="preserve"> </w:t>
      </w:r>
      <w:r>
        <w:rPr>
          <w:i/>
          <w:iCs/>
        </w:rPr>
        <w:t xml:space="preserve">conflicto</w:t>
      </w:r>
      <w:r>
        <w:t xml:space="preserve"> </w:t>
      </w:r>
      <w:r>
        <w:t xml:space="preserve">eligiendo cuál disparar (por criterios como prioridad o recencia); (4) aplicar la regla seleccionada (por ejemplo, añadir un nuevo hecho o aconsejar una acción). Este ciclo se repite hasta que se alcanza la meta o no hay más reglas aplicables.</w:t>
      </w:r>
    </w:p>
    <w:p>
      <w:pPr>
        <w:numPr>
          <w:ilvl w:val="0"/>
          <w:numId w:val="1017"/>
        </w:numPr>
      </w:pPr>
      <w:r>
        <w:rPr>
          <w:b/>
          <w:bCs/>
        </w:rPr>
        <w:t xml:space="preserve">Casos prácticos: diagnósticos y toma de decisiones:</w:t>
      </w:r>
      <w:r>
        <w:t xml:space="preserve"> </w:t>
      </w:r>
      <w:r>
        <w:t xml:space="preserve">Los sistemas expertos se han usado en diagnósticos médicos, sistemas de control industrial, planificación de mantenimiento, asesoría financiera, etc. Funcionan bien en dominios estables donde el conocimiento puede codificarse: p.ej. diagnóstico de enfermedades basado en síntomas, o selección de componente técnico según especificaciones. Al introducir un caso concreto, el SE usa su base de reglas para llegar a una recomendación o diagnóstico lo más parecido a la experiencia humana</w:t>
      </w:r>
      <w:hyperlink r:id="rId35">
        <w:r>
          <w:rPr>
            <w:rStyle w:val="Hyperlink"/>
          </w:rPr>
          <w:t xml:space="preserve">[14]</w:t>
        </w:r>
      </w:hyperlink>
      <w:r>
        <w:t xml:space="preserve">.</w:t>
      </w:r>
    </w:p>
    <w:p>
      <w:pPr>
        <w:numPr>
          <w:ilvl w:val="0"/>
          <w:numId w:val="1017"/>
        </w:numPr>
      </w:pPr>
      <w:r>
        <w:rPr>
          <w:b/>
          <w:bCs/>
        </w:rPr>
        <w:t xml:space="preserve">Herramientas y lenguajes para sistemas basados en reglas:</w:t>
      </w:r>
    </w:p>
    <w:p>
      <w:pPr>
        <w:pStyle w:val="Compact"/>
        <w:numPr>
          <w:ilvl w:val="0"/>
          <w:numId w:val="1017"/>
        </w:numPr>
      </w:pPr>
      <w:r>
        <w:rPr>
          <w:b/>
          <w:bCs/>
        </w:rPr>
        <w:t xml:space="preserve">CLIPS:</w:t>
      </w:r>
      <w:r>
        <w:t xml:space="preserve"> </w:t>
      </w:r>
      <w:r>
        <w:t xml:space="preserve">Herramienta de UC Berkeley que permite crear sistemas expertos con reglas y base de datos, usando un lenguaje de sintaxis sencilla.</w:t>
      </w:r>
    </w:p>
    <w:p>
      <w:pPr>
        <w:pStyle w:val="Compact"/>
        <w:numPr>
          <w:ilvl w:val="0"/>
          <w:numId w:val="1017"/>
        </w:numPr>
      </w:pPr>
      <w:r>
        <w:rPr>
          <w:b/>
          <w:bCs/>
        </w:rPr>
        <w:t xml:space="preserve">Prolog:</w:t>
      </w:r>
      <w:r>
        <w:t xml:space="preserve"> </w:t>
      </w:r>
      <w:r>
        <w:t xml:space="preserve">Lenguaje lógico usado también para sistemas expertos. En Prolog, hechos y reglas representan la base de conocimiento, y el propio sistema realiza encadenamiento hacia atrás para responder consultas.</w:t>
      </w:r>
    </w:p>
    <w:p>
      <w:pPr>
        <w:pStyle w:val="Compact"/>
        <w:numPr>
          <w:ilvl w:val="0"/>
          <w:numId w:val="1017"/>
        </w:numPr>
      </w:pPr>
      <w:r>
        <w:rPr>
          <w:b/>
          <w:bCs/>
        </w:rPr>
        <w:t xml:space="preserve">Drools:</w:t>
      </w:r>
      <w:r>
        <w:t xml:space="preserve"> </w:t>
      </w:r>
      <w:r>
        <w:t xml:space="preserve">Motor de reglas escrito en Java, utilizado en entornos empresariales. Permite definir reglas complejas y ejecutarlas eficientemente.</w:t>
      </w:r>
      <w:r>
        <w:br/>
      </w:r>
      <w:r>
        <w:t xml:space="preserve">Estas herramientas facilitan el desarrollo de SE al manejar la inferencia y el almacenamiento de reglas de forma nativa.</w:t>
      </w:r>
    </w:p>
    <w:bookmarkEnd w:id="53"/>
    <w:bookmarkStart w:id="56" w:name="programación-lógica"/>
    <w:p>
      <w:pPr>
        <w:pStyle w:val="Heading3"/>
      </w:pPr>
      <w:r>
        <w:t xml:space="preserve">Programación Lógica</w:t>
      </w:r>
    </w:p>
    <w:p>
      <w:pPr>
        <w:pStyle w:val="FirstParagraph"/>
      </w:pPr>
      <w:r>
        <w:t xml:space="preserve">La programación lógica es una forma de programación declarativa basada en lógica. El ejemplo más conocido es Prolog.</w:t>
      </w:r>
    </w:p>
    <w:p>
      <w:pPr>
        <w:numPr>
          <w:ilvl w:val="0"/>
          <w:numId w:val="1018"/>
        </w:numPr>
      </w:pPr>
      <w:r>
        <w:rPr>
          <w:b/>
          <w:bCs/>
        </w:rPr>
        <w:t xml:space="preserve">Conceptos básicos:</w:t>
      </w:r>
      <w:r>
        <w:t xml:space="preserve"> </w:t>
      </w:r>
      <w:r>
        <w:t xml:space="preserve">En lógica de programación, un programa consiste en hechos y reglas (cláusulas de Horn). Un</w:t>
      </w:r>
      <w:r>
        <w:t xml:space="preserve"> </w:t>
      </w:r>
      <w:r>
        <w:rPr>
          <w:i/>
          <w:iCs/>
        </w:rPr>
        <w:t xml:space="preserve">hecho</w:t>
      </w:r>
      <w:r>
        <w:t xml:space="preserve"> </w:t>
      </w:r>
      <w:r>
        <w:t xml:space="preserve">es una afirmación atómica (e.g.</w:t>
      </w:r>
      <w:r>
        <w:t xml:space="preserve"> </w:t>
      </w:r>
      <w:r>
        <w:rPr>
          <w:rStyle w:val="VerbatimChar"/>
        </w:rPr>
        <w:t xml:space="preserve">gato(felix).</w:t>
      </w:r>
      <w:r>
        <w:t xml:space="preserve"> </w:t>
      </w:r>
      <w:r>
        <w:t xml:space="preserve">dice que</w:t>
      </w:r>
      <w:r>
        <w:t xml:space="preserve"> </w:t>
      </w:r>
      <w:r>
        <w:rPr>
          <w:i/>
          <w:iCs/>
        </w:rPr>
        <w:t xml:space="preserve">felix</w:t>
      </w:r>
      <w:r>
        <w:t xml:space="preserve"> </w:t>
      </w:r>
      <w:r>
        <w:t xml:space="preserve">es un gato). Una</w:t>
      </w:r>
      <w:r>
        <w:t xml:space="preserve"> </w:t>
      </w:r>
      <w:r>
        <w:rPr>
          <w:i/>
          <w:iCs/>
        </w:rPr>
        <w:t xml:space="preserve">regla</w:t>
      </w:r>
      <w:r>
        <w:t xml:space="preserve"> </w:t>
      </w:r>
      <w:r>
        <w:t xml:space="preserve">es una cláusula de la forma</w:t>
      </w:r>
      <w:r>
        <w:t xml:space="preserve"> </w:t>
      </w:r>
      <w:r>
        <w:rPr>
          <w:rStyle w:val="VerbatimChar"/>
        </w:rPr>
        <w:t xml:space="preserve">consecuente :- antecedentes.</w:t>
      </w:r>
      <w:r>
        <w:t xml:space="preserve"> </w:t>
      </w:r>
      <w:r>
        <w:t xml:space="preserve">(e.g.</w:t>
      </w:r>
      <w:r>
        <w:t xml:space="preserve"> </w:t>
      </w:r>
      <w:r>
        <w:rPr>
          <w:rStyle w:val="VerbatimChar"/>
        </w:rPr>
        <w:t xml:space="preserve">mamífero(X) :- gato(X).</w:t>
      </w:r>
      <w:r>
        <w:t xml:space="preserve"> </w:t>
      </w:r>
      <w:r>
        <w:t xml:space="preserve">dice que si X es gato, entonces X es mamífero). Las variables empiezan con mayúscula (por convención)</w:t>
      </w:r>
      <w:hyperlink r:id="rId36">
        <w:r>
          <w:rPr>
            <w:rStyle w:val="Hyperlink"/>
          </w:rPr>
          <w:t xml:space="preserve">[24]</w:t>
        </w:r>
      </w:hyperlink>
      <w:r>
        <w:t xml:space="preserve">. El sistema Prolog procesa consultas sobre estos hechos/reglas.</w:t>
      </w:r>
    </w:p>
    <w:p>
      <w:pPr>
        <w:numPr>
          <w:ilvl w:val="0"/>
          <w:numId w:val="1018"/>
        </w:numPr>
      </w:pPr>
      <w:r>
        <w:rPr>
          <w:b/>
          <w:bCs/>
        </w:rPr>
        <w:t xml:space="preserve">Sintaxis y semántica de Prolog:</w:t>
      </w:r>
      <w:r>
        <w:t xml:space="preserve"> </w:t>
      </w:r>
      <w:r>
        <w:t xml:space="preserve">Prolog es sensible a la sintaxis: hechos deben terminar en punto, variables con mayúscula inicial, predicados con minúscula. Los hechos pueden ser monos como</w:t>
      </w:r>
      <w:r>
        <w:t xml:space="preserve"> </w:t>
      </w:r>
      <w:r>
        <w:rPr>
          <w:rStyle w:val="VerbatimChar"/>
        </w:rPr>
        <w:t xml:space="preserve">felino(gato).</w:t>
      </w:r>
      <w:r>
        <w:t xml:space="preserve"> </w:t>
      </w:r>
      <w:r>
        <w:t xml:space="preserve">(afirma que</w:t>
      </w:r>
      <w:r>
        <w:t xml:space="preserve"> </w:t>
      </w:r>
      <w:r>
        <w:rPr>
          <w:i/>
          <w:iCs/>
        </w:rPr>
        <w:t xml:space="preserve">gato</w:t>
      </w:r>
      <w:r>
        <w:t xml:space="preserve"> </w:t>
      </w:r>
      <w:r>
        <w:t xml:space="preserve">es un</w:t>
      </w:r>
      <w:r>
        <w:t xml:space="preserve"> </w:t>
      </w:r>
      <w:r>
        <w:rPr>
          <w:i/>
          <w:iCs/>
        </w:rPr>
        <w:t xml:space="preserve">felino</w:t>
      </w:r>
      <w:r>
        <w:t xml:space="preserve">) o polí (relaciones) como</w:t>
      </w:r>
      <w:r>
        <w:t xml:space="preserve"> </w:t>
      </w:r>
      <w:r>
        <w:rPr>
          <w:rStyle w:val="VerbatimChar"/>
        </w:rPr>
        <w:t xml:space="preserve">animal(acuatico, tiburon).</w:t>
      </w:r>
      <w:hyperlink r:id="rId54">
        <w:r>
          <w:rPr>
            <w:rStyle w:val="Hyperlink"/>
          </w:rPr>
          <w:t xml:space="preserve">[25]</w:t>
        </w:r>
      </w:hyperlink>
      <w:r>
        <w:t xml:space="preserve">. Las reglas tienen cabeza y cuerpo:</w:t>
      </w:r>
      <w:r>
        <w:t xml:space="preserve"> </w:t>
      </w:r>
      <w:r>
        <w:rPr>
          <w:rStyle w:val="VerbatimChar"/>
        </w:rPr>
        <w:t xml:space="preserve">regla(X,Y) :- hecho1(X,Z), hecho2(Z,Y).</w:t>
      </w:r>
      <w:r>
        <w:t xml:space="preserve"> </w:t>
      </w:r>
      <w:r>
        <w:t xml:space="preserve">se lee "regla(X,Y) es verdadera si hecho1(X,Z) y hecho2(Z,Y) son verdaderos"</w:t>
      </w:r>
      <w:hyperlink r:id="rId55">
        <w:r>
          <w:rPr>
            <w:rStyle w:val="Hyperlink"/>
          </w:rPr>
          <w:t xml:space="preserve">[26]</w:t>
        </w:r>
      </w:hyperlink>
      <w:r>
        <w:t xml:space="preserve">. En Prolog se puede formular consultas (preguntas) que el intérprete resuelve buscando unificación con hechos o con conclusiones de reglas.</w:t>
      </w:r>
    </w:p>
    <w:p>
      <w:pPr>
        <w:numPr>
          <w:ilvl w:val="0"/>
          <w:numId w:val="1018"/>
        </w:numPr>
      </w:pPr>
      <w:r>
        <w:rPr>
          <w:b/>
          <w:bCs/>
        </w:rPr>
        <w:t xml:space="preserve">Hechos, reglas y consultas:</w:t>
      </w:r>
      <w:r>
        <w:t xml:space="preserve"> </w:t>
      </w:r>
      <w:r>
        <w:t xml:space="preserve">Los hechos y reglas definen la</w:t>
      </w:r>
      <w:r>
        <w:t xml:space="preserve"> </w:t>
      </w:r>
      <w:r>
        <w:rPr>
          <w:b/>
          <w:bCs/>
        </w:rPr>
        <w:t xml:space="preserve">base de conocimiento</w:t>
      </w:r>
      <w:r>
        <w:t xml:space="preserve"> </w:t>
      </w:r>
      <w:r>
        <w:t xml:space="preserve">en Prolog. Una consulta es una pregunta que invoca un predicado y pide soluciones que hagan cierta la consulta. El intérprete intenta unificar la consulta con un hecho o con la conclusión de una regla: aplica variables para encajar términos. Si se unifica, usa el cuerpo de la regla para hacer sub-consultas recursivamente.</w:t>
      </w:r>
    </w:p>
    <w:p>
      <w:pPr>
        <w:numPr>
          <w:ilvl w:val="0"/>
          <w:numId w:val="1018"/>
        </w:numPr>
      </w:pPr>
      <w:r>
        <w:rPr>
          <w:b/>
          <w:bCs/>
        </w:rPr>
        <w:t xml:space="preserve">Resolución por unificación y backtracking:</w:t>
      </w:r>
      <w:r>
        <w:t xml:space="preserve"> </w:t>
      </w:r>
      <w:r>
        <w:t xml:space="preserve">Prolog resuelve las consultas mediante</w:t>
      </w:r>
      <w:r>
        <w:t xml:space="preserve"> </w:t>
      </w:r>
      <w:r>
        <w:rPr>
          <w:i/>
          <w:iCs/>
        </w:rPr>
        <w:t xml:space="preserve">unificación</w:t>
      </w:r>
      <w:r>
        <w:t xml:space="preserve">: empareja términos de la consulta con términos de hechos/reglas. Cuando hay múltiples posibles unificaciones, usa</w:t>
      </w:r>
      <w:r>
        <w:t xml:space="preserve"> </w:t>
      </w:r>
      <w:r>
        <w:rPr>
          <w:i/>
          <w:iCs/>
        </w:rPr>
        <w:t xml:space="preserve">backtracking</w:t>
      </w:r>
      <w:r>
        <w:t xml:space="preserve">: explora una ramificación y, si falla (no se satisfacen todas las condiciones), retrocede para intentar otra unificación alternativa. Este mecanismo permite probar combinaciones de hechos/reglas hasta encontrar soluciones (o agotar posibilidades).</w:t>
      </w:r>
    </w:p>
    <w:p>
      <w:pPr>
        <w:numPr>
          <w:ilvl w:val="0"/>
          <w:numId w:val="1018"/>
        </w:numPr>
      </w:pPr>
      <w:r>
        <w:rPr>
          <w:b/>
          <w:bCs/>
        </w:rPr>
        <w:t xml:space="preserve">Prolog avanzado: recursión, listas, meta-predicados:</w:t>
      </w:r>
      <w:r>
        <w:t xml:space="preserve"> </w:t>
      </w:r>
      <w:r>
        <w:t xml:space="preserve">Prolog admite recursión (reglas que se llaman a sí mismas) para definir relaciones complejas (p.ej. recorridos de grafos). También maneja estructuras de datos como listas (ej.</w:t>
      </w:r>
      <w:r>
        <w:t xml:space="preserve"> </w:t>
      </w:r>
      <w:r>
        <w:rPr>
          <w:rStyle w:val="VerbatimChar"/>
        </w:rPr>
        <w:t xml:space="preserve">[H|T]</w:t>
      </w:r>
      <w:r>
        <w:t xml:space="preserve"> </w:t>
      </w:r>
      <w:r>
        <w:t xml:space="preserve">descompone una lista en cabeza y cola). Los meta-predicados (p.ej.</w:t>
      </w:r>
      <w:r>
        <w:t xml:space="preserve"> </w:t>
      </w:r>
      <w:r>
        <w:rPr>
          <w:rStyle w:val="VerbatimChar"/>
        </w:rPr>
        <w:t xml:space="preserve">append/3</w:t>
      </w:r>
      <w:r>
        <w:t xml:space="preserve">,</w:t>
      </w:r>
      <w:r>
        <w:t xml:space="preserve"> </w:t>
      </w:r>
      <w:r>
        <w:rPr>
          <w:rStyle w:val="VerbatimChar"/>
        </w:rPr>
        <w:t xml:space="preserve">member/2</w:t>
      </w:r>
      <w:r>
        <w:t xml:space="preserve">) son predicados predefinidos para operaciones comunes en listas y árboles. Con estas herramientas, Prolog puede resolver problemas como búsqueda, manejo simbólico y procesamiento de listas de forma declarativa.</w:t>
      </w:r>
    </w:p>
    <w:p>
      <w:pPr>
        <w:numPr>
          <w:ilvl w:val="0"/>
          <w:numId w:val="1018"/>
        </w:numPr>
      </w:pPr>
      <w:r>
        <w:rPr>
          <w:b/>
          <w:bCs/>
        </w:rPr>
        <w:t xml:space="preserve">Mini-proyectos en Prolog:</w:t>
      </w:r>
      <w:r>
        <w:t xml:space="preserve"> </w:t>
      </w:r>
      <w:r>
        <w:t xml:space="preserve">Los estudiantes suelen implementar pequeños proyectos para practicar: por ejemplo, un sistema de diagnósticos sencillo, o resolver sudokus, o sistemas de consulta de hechos (database queries). Estos proyectos muestran cómo el razonamiento lógico de Prolog puede usarse en contextos reales.</w:t>
      </w:r>
    </w:p>
    <w:bookmarkEnd w:id="56"/>
    <w:bookmarkStart w:id="57" w:name="planificación-automática"/>
    <w:p>
      <w:pPr>
        <w:pStyle w:val="Heading3"/>
      </w:pPr>
      <w:r>
        <w:t xml:space="preserve">Planificación Automática</w:t>
      </w:r>
    </w:p>
    <w:p>
      <w:pPr>
        <w:pStyle w:val="FirstParagraph"/>
      </w:pPr>
      <w:r>
        <w:t xml:space="preserve">La planificación es el proceso de generar un plan (secuencia de acciones) para alcanzar un objetivo desde un estado inicial.</w:t>
      </w:r>
    </w:p>
    <w:p>
      <w:pPr>
        <w:numPr>
          <w:ilvl w:val="0"/>
          <w:numId w:val="1019"/>
        </w:numPr>
      </w:pPr>
      <w:r>
        <w:rPr>
          <w:b/>
          <w:bCs/>
        </w:rPr>
        <w:t xml:space="preserve">Espacios de estados:</w:t>
      </w:r>
      <w:r>
        <w:t xml:space="preserve"> </w:t>
      </w:r>
      <w:r>
        <w:t xml:space="preserve">Similar a la búsqueda genérica, la planificación define un espacio de estados donde cada estado describe una configuración del mundo y las acciones posibles son transiciones entre estados.</w:t>
      </w:r>
    </w:p>
    <w:p>
      <w:pPr>
        <w:numPr>
          <w:ilvl w:val="0"/>
          <w:numId w:val="1019"/>
        </w:numPr>
      </w:pPr>
      <w:r>
        <w:rPr>
          <w:b/>
          <w:bCs/>
        </w:rPr>
        <w:t xml:space="preserve">Representación de acciones (STRIPS, PDDL):</w:t>
      </w:r>
      <w:r>
        <w:t xml:space="preserve"> </w:t>
      </w:r>
      <w:r>
        <w:t xml:space="preserve">Un modelo común es STRIPS, donde cada acción tiene precondiciones (qué debe ser cierto antes de la acción) y efectos (qué cambia al ejecutar la acción). PDDL es el estándar actual para modelar dominios de planificación. En PDDL se define un dominio (acciones, predicados) y un problema concreto (estado inicial, objetivo). Está basado en lógica de predicados simplificada</w:t>
      </w:r>
      <w:hyperlink r:id="rId37">
        <w:r>
          <w:rPr>
            <w:rStyle w:val="Hyperlink"/>
          </w:rPr>
          <w:t xml:space="preserve">[16]</w:t>
        </w:r>
      </w:hyperlink>
      <w:r>
        <w:t xml:space="preserve">. Por ejemplo, en el mundo de bloques se define un predicado</w:t>
      </w:r>
      <w:r>
        <w:t xml:space="preserve"> </w:t>
      </w:r>
      <w:r>
        <w:rPr>
          <w:rStyle w:val="VerbatimChar"/>
        </w:rPr>
        <w:t xml:space="preserve">on(A,B)</w:t>
      </w:r>
      <w:r>
        <w:t xml:space="preserve"> </w:t>
      </w:r>
      <w:r>
        <w:t xml:space="preserve">que indica que A está sobre B, y acciones como</w:t>
      </w:r>
      <w:r>
        <w:t xml:space="preserve"> </w:t>
      </w:r>
      <w:r>
        <w:rPr>
          <w:rStyle w:val="VerbatimChar"/>
        </w:rPr>
        <w:t xml:space="preserve">stack(A,B)</w:t>
      </w:r>
      <w:r>
        <w:t xml:space="preserve"> </w:t>
      </w:r>
      <w:r>
        <w:t xml:space="preserve">con precondición</w:t>
      </w:r>
      <w:r>
        <w:t xml:space="preserve"> </w:t>
      </w:r>
      <w:r>
        <w:rPr>
          <w:rStyle w:val="VerbatimChar"/>
        </w:rPr>
        <w:t xml:space="preserve">clear(A) ∧ clear(B)</w:t>
      </w:r>
      <w:r>
        <w:t xml:space="preserve"> </w:t>
      </w:r>
      <w:r>
        <w:t xml:space="preserve">y efectos correspondientes.</w:t>
      </w:r>
    </w:p>
    <w:p>
      <w:pPr>
        <w:numPr>
          <w:ilvl w:val="0"/>
          <w:numId w:val="1019"/>
        </w:numPr>
      </w:pPr>
      <w:r>
        <w:rPr>
          <w:b/>
          <w:bCs/>
        </w:rPr>
        <w:t xml:space="preserve">Algoritmos de planificación clásica:</w:t>
      </w:r>
      <w:r>
        <w:t xml:space="preserve"> </w:t>
      </w:r>
      <w:r>
        <w:t xml:space="preserve">Los planificadores clásicos usan técnicas de búsqueda en espacios simbólicos (p.ej. A*, búsqueda en grafos, backtracking), aprovechando heurísticas específicas de planificación. También existen algoritmos basados en descomposición de metas, o búsqueda de planes parciales. En general, se busca el camino mínimo (o de menor coste) en un espacio de estados alto y ordenado.</w:t>
      </w:r>
    </w:p>
    <w:p>
      <w:pPr>
        <w:numPr>
          <w:ilvl w:val="0"/>
          <w:numId w:val="1019"/>
        </w:numPr>
      </w:pPr>
      <w:r>
        <w:rPr>
          <w:b/>
          <w:bCs/>
        </w:rPr>
        <w:t xml:space="preserve">Planificación jerárquica:</w:t>
      </w:r>
      <w:r>
        <w:t xml:space="preserve"> </w:t>
      </w:r>
      <w:r>
        <w:t xml:space="preserve">Los métodos de planificación jerárquica (HTN – Hierarchical Task Networks) definen tareas de alto nivel que se descomponen en subtareas más simples mediante reglas o métodos jerárquicos. Esto reduce el espacio de búsqueda al estructurar el plan en niveles. Por ejemplo, para planificar una comida, primero planificamos “cocinar plato”, luego descomponemos en tareas de preparar ingredientes, cocinar, emplatar, etc.</w:t>
      </w:r>
    </w:p>
    <w:p>
      <w:pPr>
        <w:numPr>
          <w:ilvl w:val="0"/>
          <w:numId w:val="1019"/>
        </w:numPr>
      </w:pPr>
      <w:r>
        <w:rPr>
          <w:b/>
          <w:bCs/>
        </w:rPr>
        <w:t xml:space="preserve">Aplicaciones de la planificación:</w:t>
      </w:r>
      <w:r>
        <w:t xml:space="preserve"> </w:t>
      </w:r>
      <w:r>
        <w:t xml:space="preserve">La planificación automática se aplica en robótica (planes de acción para robots), logística (rutas de entrega), juegos (estrategias de juego) y más. Cualquier problema donde se requiere determinar una secuencia de pasos con condiciones puede beneficiarse de la planificación simbólica. Por ejemplo, para construir un edificio se pueden planificar los pasos necesarios (cimientos, estructuras, acabados) con métodos de planificación simbólica, usando PDDL para modelar acciones y objetivos.</w:t>
      </w:r>
    </w:p>
    <w:bookmarkEnd w:id="57"/>
    <w:bookmarkStart w:id="58" w:name="sistemas-basados-en-conocimiento-kbs"/>
    <w:p>
      <w:pPr>
        <w:pStyle w:val="Heading3"/>
      </w:pPr>
      <w:r>
        <w:t xml:space="preserve">Sistemas Basados en Conocimiento (KBS)</w:t>
      </w:r>
    </w:p>
    <w:p>
      <w:pPr>
        <w:pStyle w:val="FirstParagraph"/>
      </w:pPr>
      <w:r>
        <w:t xml:space="preserve">Los KBS son sistemas completos que emplean conocimiento experto para resolver problemas complejos, generalizando la idea de sistemas expertos.</w:t>
      </w:r>
    </w:p>
    <w:p>
      <w:pPr>
        <w:numPr>
          <w:ilvl w:val="0"/>
          <w:numId w:val="1020"/>
        </w:numPr>
      </w:pPr>
      <w:r>
        <w:rPr>
          <w:b/>
          <w:bCs/>
        </w:rPr>
        <w:t xml:space="preserve">Arquitectura de un KBS:</w:t>
      </w:r>
      <w:r>
        <w:t xml:space="preserve"> </w:t>
      </w:r>
      <w:r>
        <w:t xml:space="preserve">Similar a un sistema experto, un KBS combina una base de conocimiento (datos, hechos, reglas, ontologías) con un motor de inferencia y una interfaz. Puede incluir también componentes de adquisición de conocimiento y módulos de aprendizaje. La arquitectura suele separar claramente la representación del conocimiento del algoritmo de procesamiento.</w:t>
      </w:r>
    </w:p>
    <w:p>
      <w:pPr>
        <w:numPr>
          <w:ilvl w:val="0"/>
          <w:numId w:val="1020"/>
        </w:numPr>
      </w:pPr>
      <w:r>
        <w:rPr>
          <w:b/>
          <w:bCs/>
        </w:rPr>
        <w:t xml:space="preserve">Adquisición del conocimiento:</w:t>
      </w:r>
      <w:r>
        <w:t xml:space="preserve"> </w:t>
      </w:r>
      <w:r>
        <w:t xml:space="preserve">Es el proceso de recopilar y formalizar el conocimiento experto para alimentar el KBS. Se hace mediante entrevistas a expertos, análisis de documentos o minería de datos. Es un desafío clave, pues el conocimiento debe formalizarse de forma comprensible (reglas, ontologías) sin que se pierdan matices.</w:t>
      </w:r>
    </w:p>
    <w:p>
      <w:pPr>
        <w:numPr>
          <w:ilvl w:val="0"/>
          <w:numId w:val="1020"/>
        </w:numPr>
      </w:pPr>
      <w:r>
        <w:rPr>
          <w:b/>
          <w:bCs/>
        </w:rPr>
        <w:t xml:space="preserve">Verificación y validación del conocimiento:</w:t>
      </w:r>
      <w:r>
        <w:t xml:space="preserve"> </w:t>
      </w:r>
      <w:r>
        <w:t xml:space="preserve">Es crucial asegurar que el conocimiento codificado sea correcto y consistente. La verificación comprueba que no hay contradicciones (p.ej. reglas que dan conclusiones opuestas), y la validación que el sistema efectivamente resuelve bien casos reales. Se usan técnicas de pruebas, revisión por expertos e incluso simulaciones.</w:t>
      </w:r>
    </w:p>
    <w:p>
      <w:pPr>
        <w:numPr>
          <w:ilvl w:val="0"/>
          <w:numId w:val="1020"/>
        </w:numPr>
      </w:pPr>
      <w:r>
        <w:rPr>
          <w:b/>
          <w:bCs/>
        </w:rPr>
        <w:t xml:space="preserve">Ingeniería del conocimiento:</w:t>
      </w:r>
      <w:r>
        <w:t xml:space="preserve"> </w:t>
      </w:r>
      <w:r>
        <w:t xml:space="preserve">Disciplina que abarca métodos y herramientas para desarrollar KBS: modelado de conocimiento, diseño de ontologías, normalización de reglas, etc. Busca procesos sistemáticos para construir sistemas de conocimiento robustos.</w:t>
      </w:r>
    </w:p>
    <w:p>
      <w:pPr>
        <w:numPr>
          <w:ilvl w:val="0"/>
          <w:numId w:val="1020"/>
        </w:numPr>
      </w:pPr>
      <w:r>
        <w:rPr>
          <w:b/>
          <w:bCs/>
        </w:rPr>
        <w:t xml:space="preserve">Implantación en entornos empresariales:</w:t>
      </w:r>
      <w:r>
        <w:t xml:space="preserve"> </w:t>
      </w:r>
      <w:r>
        <w:t xml:space="preserve">Los KBS pueden integrarse en empresas como asistentes de decisión en recursos humanos, diagnóstico de problemas en maquinaria, o recomendadores basados en reglas de negocio. Requieren interoperar con bases de datos, sistemas de información y UI amigables. El reto es combinar el conocimiento simbólico con la infraestructura TI existente, a menudo usando estándares de ontologías (OWL/RDF) y motores de reglas corporativos.</w:t>
      </w:r>
    </w:p>
    <w:bookmarkEnd w:id="58"/>
    <w:bookmarkStart w:id="59" w:name="razonamiento-con-incertidumbre"/>
    <w:p>
      <w:pPr>
        <w:pStyle w:val="Heading3"/>
      </w:pPr>
      <w:r>
        <w:t xml:space="preserve">Razonamiento con Incertidumbre</w:t>
      </w:r>
    </w:p>
    <w:p>
      <w:pPr>
        <w:pStyle w:val="FirstParagraph"/>
      </w:pPr>
      <w:r>
        <w:t xml:space="preserve">La IA simbólica clásica (lógica booleana) asume conocimiento perfecto y verdadero/falso. Sin embargo, en muchos problemas la información es incompleta o incierta.</w:t>
      </w:r>
    </w:p>
    <w:p>
      <w:pPr>
        <w:numPr>
          <w:ilvl w:val="0"/>
          <w:numId w:val="1021"/>
        </w:numPr>
      </w:pPr>
      <w:r>
        <w:rPr>
          <w:b/>
          <w:bCs/>
        </w:rPr>
        <w:t xml:space="preserve">Limitaciones de la lógica clásica:</w:t>
      </w:r>
      <w:r>
        <w:t xml:space="preserve"> </w:t>
      </w:r>
      <w:r>
        <w:t xml:space="preserve">La lógica tradicional no captura bien la incertidumbre ni el razonamiento aproximado. No expresa grados de creencia ni tolera parcialmente verdadero. Además, manejar conocimiento probabilístico con lógica clásica resulta engorroso.</w:t>
      </w:r>
    </w:p>
    <w:p>
      <w:pPr>
        <w:numPr>
          <w:ilvl w:val="0"/>
          <w:numId w:val="1021"/>
        </w:numPr>
      </w:pPr>
      <w:r>
        <w:rPr>
          <w:b/>
          <w:bCs/>
        </w:rPr>
        <w:t xml:space="preserve">Lógica difusa:</w:t>
      </w:r>
      <w:r>
        <w:t xml:space="preserve"> </w:t>
      </w:r>
      <w:r>
        <w:t xml:space="preserve">La lógica difusa extiende la lógica booleana a valores continuos entre 0 y 1</w:t>
      </w:r>
      <w:hyperlink r:id="rId38">
        <w:r>
          <w:rPr>
            <w:rStyle w:val="Hyperlink"/>
          </w:rPr>
          <w:t xml:space="preserve">[17]</w:t>
        </w:r>
      </w:hyperlink>
      <w:r>
        <w:t xml:space="preserve">. Así, una afirmación puede ser “parcialmente verdadera”. Se basa en conjuntos difusos y reglas “SI-ENTONCES” donde los términos lingüísticos tienen funciones de pertenencia. Es útil en control de procesos (p.ej. termostatos inteligentes) y clasificación cuando los conceptos no son absolutos.</w:t>
      </w:r>
    </w:p>
    <w:p>
      <w:pPr>
        <w:numPr>
          <w:ilvl w:val="0"/>
          <w:numId w:val="1021"/>
        </w:numPr>
      </w:pPr>
      <w:r>
        <w:rPr>
          <w:b/>
          <w:bCs/>
        </w:rPr>
        <w:t xml:space="preserve">Redes bayesianas (enfoque simbólico-probabilista):</w:t>
      </w:r>
      <w:r>
        <w:t xml:space="preserve"> </w:t>
      </w:r>
      <w:r>
        <w:t xml:space="preserve">Las redes bayesianas representan variables con distribuciones de probabilidad y grafo de dependencias</w:t>
      </w:r>
      <w:hyperlink r:id="rId39">
        <w:r>
          <w:rPr>
            <w:rStyle w:val="Hyperlink"/>
          </w:rPr>
          <w:t xml:space="preserve">[18]</w:t>
        </w:r>
      </w:hyperlink>
      <w:r>
        <w:t xml:space="preserve">. Permiten razonar bajo incertidumbre combinando evidencia. P. ej., en diagnóstico médico, dados síntomas se calcula la probabilidad de enfermedades con técnicas bayesianas. Son un enfoque “simbólico-probabilista” porque usan una estructura simbólica (grafo) junto con cálculos probabilísticos.</w:t>
      </w:r>
    </w:p>
    <w:p>
      <w:pPr>
        <w:numPr>
          <w:ilvl w:val="0"/>
          <w:numId w:val="1021"/>
        </w:numPr>
      </w:pPr>
      <w:r>
        <w:rPr>
          <w:b/>
          <w:bCs/>
        </w:rPr>
        <w:t xml:space="preserve">Factores de certeza:</w:t>
      </w:r>
      <w:r>
        <w:t xml:space="preserve"> </w:t>
      </w:r>
      <w:r>
        <w:t xml:space="preserve">En sistemas expertos veteranos se usaron “factores de certeza” para cuantificar la confianza en reglas o hechos. No es tan riguroso como el enfoque bayesiano, pero permite un manejo elemental de incertidumbre al ponderar inferencias.</w:t>
      </w:r>
    </w:p>
    <w:p>
      <w:pPr>
        <w:numPr>
          <w:ilvl w:val="0"/>
          <w:numId w:val="1021"/>
        </w:numPr>
      </w:pPr>
      <w:r>
        <w:rPr>
          <w:b/>
          <w:bCs/>
        </w:rPr>
        <w:t xml:space="preserve">Ejemplos de uso:</w:t>
      </w:r>
    </w:p>
    <w:p>
      <w:pPr>
        <w:pStyle w:val="Compact"/>
        <w:numPr>
          <w:ilvl w:val="0"/>
          <w:numId w:val="1021"/>
        </w:numPr>
      </w:pPr>
      <w:r>
        <w:rPr>
          <w:i/>
          <w:iCs/>
        </w:rPr>
        <w:t xml:space="preserve">Control:</w:t>
      </w:r>
      <w:r>
        <w:t xml:space="preserve"> </w:t>
      </w:r>
      <w:r>
        <w:t xml:space="preserve">sistemas difusos controlan ventilación, por ejemplo, “SI temperatura MUY ALTA ENTONCES acelerar ventilador MUCHO”.</w:t>
      </w:r>
    </w:p>
    <w:p>
      <w:pPr>
        <w:pStyle w:val="Compact"/>
        <w:numPr>
          <w:ilvl w:val="0"/>
          <w:numId w:val="1021"/>
        </w:numPr>
      </w:pPr>
      <w:r>
        <w:rPr>
          <w:i/>
          <w:iCs/>
        </w:rPr>
        <w:t xml:space="preserve">Clasificación:</w:t>
      </w:r>
      <w:r>
        <w:t xml:space="preserve"> </w:t>
      </w:r>
      <w:r>
        <w:t xml:space="preserve">redes bayesianas clasifican documentos o diagnósticos médicos asignando probabilidades.</w:t>
      </w:r>
    </w:p>
    <w:p>
      <w:pPr>
        <w:pStyle w:val="Compact"/>
        <w:numPr>
          <w:ilvl w:val="0"/>
          <w:numId w:val="1021"/>
        </w:numPr>
      </w:pPr>
      <w:r>
        <w:rPr>
          <w:i/>
          <w:iCs/>
        </w:rPr>
        <w:t xml:space="preserve">Diagnóstico:</w:t>
      </w:r>
      <w:r>
        <w:t xml:space="preserve"> </w:t>
      </w:r>
      <w:r>
        <w:t xml:space="preserve">con información parcial, los métodos probabilísticos y difusos permiten estimar con confianza moderada (p.ej. panel médico experto con datos incompletos).</w:t>
      </w:r>
    </w:p>
    <w:bookmarkEnd w:id="59"/>
    <w:bookmarkStart w:id="60" w:name="agentes-inteligentes-simbólicos"/>
    <w:p>
      <w:pPr>
        <w:pStyle w:val="Heading3"/>
      </w:pPr>
      <w:r>
        <w:t xml:space="preserve">Agentes Inteligentes Simbólicos</w:t>
      </w:r>
    </w:p>
    <w:p>
      <w:pPr>
        <w:pStyle w:val="FirstParagraph"/>
      </w:pPr>
      <w:r>
        <w:t xml:space="preserve">Los agentes simbólicos son sistemas de IA con arquitectura basada en conocimiento.</w:t>
      </w:r>
    </w:p>
    <w:p>
      <w:pPr>
        <w:numPr>
          <w:ilvl w:val="0"/>
          <w:numId w:val="1022"/>
        </w:numPr>
      </w:pPr>
      <w:r>
        <w:rPr>
          <w:b/>
          <w:bCs/>
        </w:rPr>
        <w:t xml:space="preserve">Modelo de agente simbólico: arquitectura BDI:</w:t>
      </w:r>
      <w:r>
        <w:t xml:space="preserve"> </w:t>
      </w:r>
      <w:r>
        <w:t xml:space="preserve">Un agente BDI (creencias-deseos-intenciones) es un modelo simbólico.</w:t>
      </w:r>
      <w:r>
        <w:t xml:space="preserve"> </w:t>
      </w:r>
      <w:r>
        <w:rPr>
          <w:i/>
          <w:iCs/>
        </w:rPr>
        <w:t xml:space="preserve">Creencias</w:t>
      </w:r>
      <w:r>
        <w:t xml:space="preserve"> </w:t>
      </w:r>
      <w:r>
        <w:t xml:space="preserve">(Beliefs) representan su conocimiento sobre el mundo (información y reglas),</w:t>
      </w:r>
      <w:r>
        <w:t xml:space="preserve"> </w:t>
      </w:r>
      <w:r>
        <w:rPr>
          <w:i/>
          <w:iCs/>
        </w:rPr>
        <w:t xml:space="preserve">Deseos</w:t>
      </w:r>
      <w:r>
        <w:t xml:space="preserve"> </w:t>
      </w:r>
      <w:r>
        <w:t xml:space="preserve">(Desires) son los objetivos o estados que quiere lograr, y</w:t>
      </w:r>
      <w:r>
        <w:t xml:space="preserve"> </w:t>
      </w:r>
      <w:r>
        <w:rPr>
          <w:i/>
          <w:iCs/>
        </w:rPr>
        <w:t xml:space="preserve">Intenciones</w:t>
      </w:r>
      <w:r>
        <w:t xml:space="preserve"> </w:t>
      </w:r>
      <w:r>
        <w:t xml:space="preserve">(Intentions) son planes o acciones comprometidas para alcanzar esos objetivos. El agente razona sobre sus creencias y deseos para decidir qué acciones (intenciones) emprender.</w:t>
      </w:r>
    </w:p>
    <w:p>
      <w:pPr>
        <w:numPr>
          <w:ilvl w:val="0"/>
          <w:numId w:val="1022"/>
        </w:numPr>
      </w:pPr>
      <w:r>
        <w:rPr>
          <w:b/>
          <w:bCs/>
        </w:rPr>
        <w:t xml:space="preserve">Representación de creencias, deseos e intenciones:</w:t>
      </w:r>
      <w:r>
        <w:t xml:space="preserve"> </w:t>
      </w:r>
      <w:r>
        <w:t xml:space="preserve">Normalmente, las creencias se almacenan como hechos y reglas en una base de conocimiento simbólica. Los deseos se representan como metas abstractas. Las intenciones son planes estructurados (secuencias de acciones) o reglas de reacción. Por ejemplo, un agente asistente puede tener la creencia “tengo agenda vacía” y el deseo “asegurar cita con el doctor”, generando la intención de llamar a la clínica.</w:t>
      </w:r>
    </w:p>
    <w:p>
      <w:pPr>
        <w:numPr>
          <w:ilvl w:val="0"/>
          <w:numId w:val="1022"/>
        </w:numPr>
      </w:pPr>
      <w:r>
        <w:rPr>
          <w:b/>
          <w:bCs/>
        </w:rPr>
        <w:t xml:space="preserve">Lenguajes de comunicación entre agentes:</w:t>
      </w:r>
      <w:r>
        <w:t xml:space="preserve"> </w:t>
      </w:r>
      <w:r>
        <w:t xml:space="preserve">En sistemas multiagente, los agentes simbólicos suelen comunicarse usando lenguajes formales (p.ej. KQML o FIPA ACL) basados en símbolos. Estos lenguajes usan representaciones simbólicas (mensajes con predicados) para intercambiar información, peticiones o acuerdos. Cada mensaje es interpretado según las reglas del agente receptor.</w:t>
      </w:r>
    </w:p>
    <w:p>
      <w:pPr>
        <w:numPr>
          <w:ilvl w:val="0"/>
          <w:numId w:val="1022"/>
        </w:numPr>
      </w:pPr>
      <w:r>
        <w:rPr>
          <w:b/>
          <w:bCs/>
        </w:rPr>
        <w:t xml:space="preserve">Sistemas multiagente:</w:t>
      </w:r>
      <w:r>
        <w:t xml:space="preserve"> </w:t>
      </w:r>
      <w:r>
        <w:t xml:space="preserve">Cuando varios agentes simbólicos interactúan, forman un</w:t>
      </w:r>
      <w:r>
        <w:t xml:space="preserve"> </w:t>
      </w:r>
      <w:r>
        <w:rPr>
          <w:i/>
          <w:iCs/>
        </w:rPr>
        <w:t xml:space="preserve">sistema multiagente</w:t>
      </w:r>
      <w:r>
        <w:t xml:space="preserve">. Cada agente tiene su propia base de conocimiento y puede razonar internamente, pero colaboran o compiten según protocolos definidos. Por ejemplo, un grupo de robots simbólicos cooperativos en un entorno inteligente compartiría creencias parciales y coordinaría tareas mediante intercambio de mensajes y reglas de decisión.</w:t>
      </w:r>
    </w:p>
    <w:bookmarkEnd w:id="60"/>
    <w:bookmarkStart w:id="62" w:name="Xc2a7520e1fc7b476a930e392896edbaddd64cd0"/>
    <w:p>
      <w:pPr>
        <w:pStyle w:val="Heading3"/>
      </w:pPr>
      <w:r>
        <w:t xml:space="preserve">Aplicaciones Prácticas de la IA Simbólica</w:t>
      </w:r>
    </w:p>
    <w:p>
      <w:pPr>
        <w:pStyle w:val="FirstParagraph"/>
      </w:pPr>
      <w:r>
        <w:t xml:space="preserve">Algunas aplicaciones concretas donde se usa IA simbólica:</w:t>
      </w:r>
    </w:p>
    <w:p>
      <w:pPr>
        <w:numPr>
          <w:ilvl w:val="0"/>
          <w:numId w:val="1023"/>
        </w:numPr>
      </w:pPr>
      <w:r>
        <w:rPr>
          <w:b/>
          <w:bCs/>
        </w:rPr>
        <w:t xml:space="preserve">Asistentes expertos:</w:t>
      </w:r>
      <w:r>
        <w:t xml:space="preserve"> </w:t>
      </w:r>
      <w:r>
        <w:t xml:space="preserve">Programas que guían al usuario en tareas especializadas (diagnóstico médico, consejos legales, soporte técnico). Usan bases de conocimiento codificadas en reglas. Ejemplos clásicos: sistemas de ayuda médica (p.ej. MYCIN) o asistentes de hardware que diagnostican fallos.</w:t>
      </w:r>
    </w:p>
    <w:p>
      <w:pPr>
        <w:numPr>
          <w:ilvl w:val="0"/>
          <w:numId w:val="1023"/>
        </w:numPr>
      </w:pPr>
      <w:r>
        <w:rPr>
          <w:b/>
          <w:bCs/>
        </w:rPr>
        <w:t xml:space="preserve">Verificación y validación de software:</w:t>
      </w:r>
      <w:r>
        <w:t xml:space="preserve"> </w:t>
      </w:r>
      <w:r>
        <w:t xml:space="preserve">La IA simbólica se emplea para comprobar modelos de software. Por ejemplo, en</w:t>
      </w:r>
      <w:r>
        <w:t xml:space="preserve"> </w:t>
      </w:r>
      <w:r>
        <w:rPr>
          <w:i/>
          <w:iCs/>
        </w:rPr>
        <w:t xml:space="preserve">ingeniería de requisitos</w:t>
      </w:r>
      <w:r>
        <w:t xml:space="preserve"> </w:t>
      </w:r>
      <w:r>
        <w:t xml:space="preserve">se usan ontologías para asegurar consistencia semántica. También se usan técnicas lógicas para análisis estático: reglas que inspeccionan código o especificaciones en busca de errores.</w:t>
      </w:r>
    </w:p>
    <w:p>
      <w:pPr>
        <w:numPr>
          <w:ilvl w:val="0"/>
          <w:numId w:val="1023"/>
        </w:numPr>
      </w:pPr>
      <w:r>
        <w:rPr>
          <w:b/>
          <w:bCs/>
        </w:rPr>
        <w:t xml:space="preserve">Juegos y resolución de problemas:</w:t>
      </w:r>
      <w:r>
        <w:t xml:space="preserve"> </w:t>
      </w:r>
      <w:r>
        <w:t xml:space="preserve">Agentes simbólicos han sido usados en juegos estratégicos (p.ej. ajedrez, damas) usando minimax y poda alfa-beta</w:t>
      </w:r>
      <w:hyperlink r:id="rId34">
        <w:r>
          <w:rPr>
            <w:rStyle w:val="Hyperlink"/>
          </w:rPr>
          <w:t xml:space="preserve">[12]</w:t>
        </w:r>
      </w:hyperlink>
      <w:r>
        <w:t xml:space="preserve">. También para puzzles clásicos (los problemas de bloques o del laberinto) donde la búsqueda A* es útil para hallar la solución óptima</w:t>
      </w:r>
      <w:hyperlink r:id="rId32">
        <w:r>
          <w:rPr>
            <w:rStyle w:val="Hyperlink"/>
          </w:rPr>
          <w:t xml:space="preserve">[10]</w:t>
        </w:r>
      </w:hyperlink>
      <w:r>
        <w:t xml:space="preserve">.</w:t>
      </w:r>
    </w:p>
    <w:p>
      <w:pPr>
        <w:numPr>
          <w:ilvl w:val="0"/>
          <w:numId w:val="1023"/>
        </w:numPr>
      </w:pPr>
      <w:r>
        <w:rPr>
          <w:b/>
          <w:bCs/>
        </w:rPr>
        <w:t xml:space="preserve">Robótica basada en reglas:</w:t>
      </w:r>
      <w:r>
        <w:t xml:space="preserve"> </w:t>
      </w:r>
      <w:r>
        <w:t xml:space="preserve">En robótica simbólica, el comportamiento se dirige mediante reglas y marcos. Por ejemplo, un robot industrial podría tener reglas del tipo “SI sensor de proximidad detecta objeto ENTONCES frena”. Aunque hoy muchos robots usan aprendizaje, en aplicaciones críticas aún se valoran las reglas explícitas por su seguridad.</w:t>
      </w:r>
    </w:p>
    <w:p>
      <w:pPr>
        <w:numPr>
          <w:ilvl w:val="0"/>
          <w:numId w:val="1023"/>
        </w:numPr>
      </w:pPr>
      <w:r>
        <w:rPr>
          <w:b/>
          <w:bCs/>
        </w:rPr>
        <w:t xml:space="preserve">Chatbots simbólicos:</w:t>
      </w:r>
      <w:r>
        <w:t xml:space="preserve"> </w:t>
      </w:r>
      <w:r>
        <w:t xml:space="preserve">Sistemas de diálogo basados en reglas (ej. chatbots de soporte al cliente) que analizan palabras clave y aplican reglas predefinidas para responder. Aunque cada vez se usa más procesamiento estadístico, los chatbots guiados por reglas permiten respuestas controladas en dominios cerrados. Siri (Apple) u otros asistentes digitales combinan procesamiento del lenguaje con bases de conocimiento simbólicas</w:t>
      </w:r>
      <w:hyperlink r:id="rId61">
        <w:r>
          <w:rPr>
            <w:rStyle w:val="Hyperlink"/>
          </w:rPr>
          <w:t xml:space="preserve">[27]</w:t>
        </w:r>
      </w:hyperlink>
      <w:r>
        <w:t xml:space="preserve">.</w:t>
      </w:r>
    </w:p>
    <w:bookmarkEnd w:id="62"/>
    <w:bookmarkStart w:id="63" w:name="Xbbcc4c874b870ca8cba909ed8c294a1d7c99263"/>
    <w:p>
      <w:pPr>
        <w:pStyle w:val="Heading3"/>
      </w:pPr>
      <w:r>
        <w:t xml:space="preserve">Comparativa: IA Simbólica vs. IA Subsimbólica</w:t>
      </w:r>
    </w:p>
    <w:p>
      <w:pPr>
        <w:numPr>
          <w:ilvl w:val="0"/>
          <w:numId w:val="1024"/>
        </w:numPr>
      </w:pPr>
      <w:r>
        <w:rPr>
          <w:b/>
          <w:bCs/>
        </w:rPr>
        <w:t xml:space="preserve">Ventajas y limitaciones:</w:t>
      </w:r>
      <w:r>
        <w:t xml:space="preserve"> </w:t>
      </w:r>
      <w:r>
        <w:t xml:space="preserve">La IA simbólica es fuerte en explicabilidad (las decisiones pueden rastrearse a reglas y hechos) y en tareas donde el conocimiento es definido por expertos. Sin embargo, suele requerir que el conocimiento sea codificado manualmente y no maneja bien datos masivos ni inciertos sin extensiones especializadas</w:t>
      </w:r>
      <w:hyperlink r:id="rId25">
        <w:r>
          <w:rPr>
            <w:rStyle w:val="Hyperlink"/>
          </w:rPr>
          <w:t xml:space="preserve">[4]</w:t>
        </w:r>
      </w:hyperlink>
      <w:r>
        <w:t xml:space="preserve">. La IA subsimbólica (aprendizaje) es buena con grandes volúmenes de datos y puede descubrir patrones complejos automáticamente, pero produce modelos opacos y puede necesitar refinamiento para interpretar los resultados.</w:t>
      </w:r>
    </w:p>
    <w:p>
      <w:pPr>
        <w:numPr>
          <w:ilvl w:val="0"/>
          <w:numId w:val="1024"/>
        </w:numPr>
      </w:pPr>
      <w:r>
        <w:rPr>
          <w:b/>
          <w:bCs/>
        </w:rPr>
        <w:t xml:space="preserve">Hibridación: sistemas neuro-simbólicos:</w:t>
      </w:r>
      <w:r>
        <w:t xml:space="preserve"> </w:t>
      </w:r>
      <w:r>
        <w:t xml:space="preserve">Para aprovechar ambos lados surgen los sistemas</w:t>
      </w:r>
      <w:r>
        <w:t xml:space="preserve"> </w:t>
      </w:r>
      <w:r>
        <w:rPr>
          <w:b/>
          <w:bCs/>
        </w:rPr>
        <w:t xml:space="preserve">neuro-simbólicos</w:t>
      </w:r>
      <w:r>
        <w:t xml:space="preserve">. Estos enfoques híbridos integran redes neuronales con módulos de razonamiento simbólico. Por ejemplo, una red neuronal puede procesar entradas complejas (imágenes, lenguaje) y extraer símbolos abstractos que luego ingieren sistemas lógicos para razonar</w:t>
      </w:r>
      <w:hyperlink r:id="rId41">
        <w:r>
          <w:rPr>
            <w:rStyle w:val="Hyperlink"/>
          </w:rPr>
          <w:t xml:space="preserve">[19]</w:t>
        </w:r>
      </w:hyperlink>
      <w:r>
        <w:t xml:space="preserve">. Así, se consigue aprendizaje con menos datos (aprovechando conocimiento simbólico existente) y mayor interpretabilidad</w:t>
      </w:r>
      <w:hyperlink r:id="rId41">
        <w:r>
          <w:rPr>
            <w:rStyle w:val="Hyperlink"/>
          </w:rPr>
          <w:t xml:space="preserve">[19]</w:t>
        </w:r>
      </w:hyperlink>
      <w:r>
        <w:t xml:space="preserve">. Un ejemplo práctico es usar redes para interpretar imagen médica y luego reglas médicas simbólicas para decidir diagnósticos.</w:t>
      </w:r>
    </w:p>
    <w:p>
      <w:pPr>
        <w:numPr>
          <w:ilvl w:val="0"/>
          <w:numId w:val="1024"/>
        </w:numPr>
      </w:pPr>
      <w:r>
        <w:rPr>
          <w:b/>
          <w:bCs/>
        </w:rPr>
        <w:t xml:space="preserve">Tendencias actuales:</w:t>
      </w:r>
      <w:r>
        <w:t xml:space="preserve"> </w:t>
      </w:r>
      <w:r>
        <w:t xml:space="preserve">La tendencia es hacia la convergencia: investigación en IA neuro-simbólica crece rápidamente, con nuevos lenguajes y arquitecturas que faciliten la combinación. También se busca incorporar</w:t>
      </w:r>
      <w:r>
        <w:t xml:space="preserve"> </w:t>
      </w:r>
      <w:r>
        <w:rPr>
          <w:b/>
          <w:bCs/>
        </w:rPr>
        <w:t xml:space="preserve">razonamiento automático</w:t>
      </w:r>
      <w:r>
        <w:t xml:space="preserve"> </w:t>
      </w:r>
      <w:r>
        <w:t xml:space="preserve">en sistemas de ML (por ejemplo, incorporar invariantes lógicas en entrenamiento). En resumen, la frontera IA simbólica-subsimbólica es cada vez más difusa, apuntando a sistemas capaces de aprendizaje y de razonamiento robusto al mismo tiempo</w:t>
      </w:r>
      <w:hyperlink r:id="rId41">
        <w:r>
          <w:rPr>
            <w:rStyle w:val="Hyperlink"/>
          </w:rPr>
          <w:t xml:space="preserve">[19]</w:t>
        </w:r>
      </w:hyperlink>
      <w:r>
        <w:t xml:space="preserve">.</w:t>
      </w:r>
    </w:p>
    <w:bookmarkEnd w:id="63"/>
    <w:bookmarkEnd w:id="64"/>
    <w:bookmarkStart w:id="65" w:name="conclusiones"/>
    <w:p>
      <w:pPr>
        <w:pStyle w:val="Heading2"/>
      </w:pPr>
      <w:r>
        <w:t xml:space="preserve">Conclusiones</w:t>
      </w:r>
    </w:p>
    <w:p>
      <w:pPr>
        <w:pStyle w:val="FirstParagraph"/>
      </w:pPr>
      <w:r>
        <w:t xml:space="preserve">La IA simbólica ofrece una perspectiva rica para representar y razonar con conocimiento estructurado. En este trabajo hemos visto cómo define la IA simbólica métodos basados en símbolos y lógica, en contraste con enfoques puramente basados en datos. Vimos cómo evolucionó históricamente desde los sistemas expertos de los años 60-80 hasta hoy, donde convive con el aprendizaje automático. Abordamos detalladamente la representación del conocimiento (hechos, reglas, ontologías, lógicas) y los principales algoritmos de búsqueda y razonamiento automáticos (DFS, A*, minimax, etc.), que son el núcleo de esta rama. También estudiamos sistemas basados en reglas y la programación lógica (Prolog), que son herramientas esenciales. Exploramos cómo se extiende la IA simbólica a planificación, sistemas de conocimiento empresarial y agentes simbólicos. Aprendimos que para problemas de incertidumbre se incorporan extensiones (lógica difusa, redes bayesianas). Finalmente, concluimos que hoy la IA simbólica no está obsoleta sino en transformación: se integra con métodos estadísticos en sistemas híbridos prometedores. El ejercicio de recopilar este material resalta la amplitud conceptual de la IA simbólica y la importancia de entender sus conceptos básicos. Como aprendizaje principal, queda claro que conocer ambas facetas (simbólica y subsimbólica) enriquece nuestra visión de la IA y permite elegir la herramienta adecuada según el problema.</w:t>
      </w:r>
    </w:p>
    <w:bookmarkEnd w:id="65"/>
    <w:bookmarkStart w:id="66" w:name="bibliografía"/>
    <w:p>
      <w:pPr>
        <w:pStyle w:val="Heading2"/>
      </w:pPr>
      <w:r>
        <w:t xml:space="preserve">Bibliografía</w:t>
      </w:r>
    </w:p>
    <w:p>
      <w:pPr>
        <w:pStyle w:val="Compact"/>
        <w:numPr>
          <w:ilvl w:val="0"/>
          <w:numId w:val="1025"/>
        </w:numPr>
      </w:pPr>
      <w:r>
        <w:t xml:space="preserve">DataCamp.</w:t>
      </w:r>
      <w:r>
        <w:t xml:space="preserve"> </w:t>
      </w:r>
      <w:r>
        <w:rPr>
          <w:i/>
          <w:iCs/>
        </w:rPr>
        <w:t xml:space="preserve">¿Qué es la IA simbólica?</w:t>
      </w:r>
      <w:r>
        <w:t xml:space="preserve"> </w:t>
      </w:r>
      <w:r>
        <w:t xml:space="preserve">(abril 2024). Disponibles en línea: DataCamp – blog de ciencia de datos</w:t>
      </w:r>
      <w:hyperlink r:id="rId27">
        <w:r>
          <w:rPr>
            <w:rStyle w:val="Hyperlink"/>
          </w:rPr>
          <w:t xml:space="preserve">[5]</w:t>
        </w:r>
      </w:hyperlink>
      <w:hyperlink r:id="rId25">
        <w:r>
          <w:rPr>
            <w:rStyle w:val="Hyperlink"/>
          </w:rPr>
          <w:t xml:space="preserve">[4]</w:t>
        </w:r>
      </w:hyperlink>
      <w:r>
        <w:t xml:space="preserve">.</w:t>
      </w:r>
    </w:p>
    <w:p>
      <w:pPr>
        <w:pStyle w:val="Compact"/>
        <w:numPr>
          <w:ilvl w:val="0"/>
          <w:numId w:val="1025"/>
        </w:numPr>
      </w:pPr>
      <w:r>
        <w:t xml:space="preserve">Wikipedia en español.</w:t>
      </w:r>
      <w:r>
        <w:t xml:space="preserve"> </w:t>
      </w:r>
      <w:r>
        <w:rPr>
          <w:i/>
          <w:iCs/>
        </w:rPr>
        <w:t xml:space="preserve">“Inteligencia artificial simbólica”</w:t>
      </w:r>
      <w:r>
        <w:t xml:space="preserve">. última edición marzo 2025. Disponible en: Wikipedia</w:t>
      </w:r>
      <w:hyperlink r:id="rId22">
        <w:r>
          <w:rPr>
            <w:rStyle w:val="Hyperlink"/>
          </w:rPr>
          <w:t xml:space="preserve">[1]</w:t>
        </w:r>
      </w:hyperlink>
      <w:hyperlink r:id="rId24">
        <w:r>
          <w:rPr>
            <w:rStyle w:val="Hyperlink"/>
          </w:rPr>
          <w:t xml:space="preserve">[3]</w:t>
        </w:r>
      </w:hyperlink>
      <w:r>
        <w:t xml:space="preserve">.</w:t>
      </w:r>
    </w:p>
    <w:p>
      <w:pPr>
        <w:pStyle w:val="Compact"/>
        <w:numPr>
          <w:ilvl w:val="0"/>
          <w:numId w:val="1025"/>
        </w:numPr>
      </w:pPr>
      <w:r>
        <w:t xml:space="preserve">Sancho, F.</w:t>
      </w:r>
      <w:r>
        <w:t xml:space="preserve"> </w:t>
      </w:r>
      <w:r>
        <w:rPr>
          <w:i/>
          <w:iCs/>
        </w:rPr>
        <w:t xml:space="preserve">“¿Qué es una representación del conocimiento?”</w:t>
      </w:r>
      <w:r>
        <w:t xml:space="preserve"> </w:t>
      </w:r>
      <w:r>
        <w:t xml:space="preserve">(traducción de Davis, Shrobe, Szolovits). AI Magazine 14(1), 1993. Disponible en cs.us.es</w:t>
      </w:r>
      <w:hyperlink r:id="rId47">
        <w:r>
          <w:rPr>
            <w:rStyle w:val="Hyperlink"/>
          </w:rPr>
          <w:t xml:space="preserve">[21]</w:t>
        </w:r>
      </w:hyperlink>
      <w:r>
        <w:t xml:space="preserve">.</w:t>
      </w:r>
    </w:p>
    <w:p>
      <w:pPr>
        <w:pStyle w:val="Compact"/>
        <w:numPr>
          <w:ilvl w:val="0"/>
          <w:numId w:val="1025"/>
        </w:numPr>
      </w:pPr>
      <w:r>
        <w:t xml:space="preserve">UOC OpenAccess.</w:t>
      </w:r>
      <w:r>
        <w:t xml:space="preserve"> </w:t>
      </w:r>
      <w:r>
        <w:rPr>
          <w:i/>
          <w:iCs/>
        </w:rPr>
        <w:t xml:space="preserve">Introducción a la Representación del Conocimiento</w:t>
      </w:r>
      <w:r>
        <w:t xml:space="preserve"> </w:t>
      </w:r>
      <w:r>
        <w:t xml:space="preserve">(Febrero 2013). Disponible online</w:t>
      </w:r>
      <w:hyperlink r:id="rId29">
        <w:r>
          <w:rPr>
            <w:rStyle w:val="Hyperlink"/>
          </w:rPr>
          <w:t xml:space="preserve">[7]</w:t>
        </w:r>
      </w:hyperlink>
      <w:hyperlink r:id="rId31">
        <w:r>
          <w:rPr>
            <w:rStyle w:val="Hyperlink"/>
          </w:rPr>
          <w:t xml:space="preserve">[9]</w:t>
        </w:r>
      </w:hyperlink>
      <w:r>
        <w:t xml:space="preserve">.</w:t>
      </w:r>
    </w:p>
    <w:p>
      <w:pPr>
        <w:pStyle w:val="Compact"/>
        <w:numPr>
          <w:ilvl w:val="0"/>
          <w:numId w:val="1025"/>
        </w:numPr>
      </w:pPr>
      <w:r>
        <w:t xml:space="preserve">Wikipedia en español.</w:t>
      </w:r>
      <w:r>
        <w:t xml:space="preserve"> </w:t>
      </w:r>
      <w:r>
        <w:rPr>
          <w:i/>
          <w:iCs/>
        </w:rPr>
        <w:t xml:space="preserve">“Poda alfa-beta”</w:t>
      </w:r>
      <w:r>
        <w:t xml:space="preserve">. Disponible en línea</w:t>
      </w:r>
      <w:hyperlink r:id="rId34">
        <w:r>
          <w:rPr>
            <w:rStyle w:val="Hyperlink"/>
          </w:rPr>
          <w:t xml:space="preserve">[12]</w:t>
        </w:r>
      </w:hyperlink>
      <w:r>
        <w:t xml:space="preserve">.</w:t>
      </w:r>
    </w:p>
    <w:p>
      <w:pPr>
        <w:pStyle w:val="Compact"/>
        <w:numPr>
          <w:ilvl w:val="0"/>
          <w:numId w:val="1025"/>
        </w:numPr>
      </w:pPr>
      <w:r>
        <w:t xml:space="preserve">Wikipedia en español.</w:t>
      </w:r>
      <w:r>
        <w:t xml:space="preserve"> </w:t>
      </w:r>
      <w:r>
        <w:rPr>
          <w:i/>
          <w:iCs/>
        </w:rPr>
        <w:t xml:space="preserve">“Minimax”</w:t>
      </w:r>
      <w:r>
        <w:t xml:space="preserve">. Disponible en línea</w:t>
      </w:r>
      <w:hyperlink r:id="rId33">
        <w:r>
          <w:rPr>
            <w:rStyle w:val="Hyperlink"/>
          </w:rPr>
          <w:t xml:space="preserve">[11]</w:t>
        </w:r>
      </w:hyperlink>
      <w:r>
        <w:t xml:space="preserve">.</w:t>
      </w:r>
    </w:p>
    <w:p>
      <w:pPr>
        <w:pStyle w:val="Compact"/>
        <w:numPr>
          <w:ilvl w:val="0"/>
          <w:numId w:val="1025"/>
        </w:numPr>
      </w:pPr>
      <w:r>
        <w:t xml:space="preserve">Wikipedia en español.</w:t>
      </w:r>
      <w:r>
        <w:t xml:space="preserve"> </w:t>
      </w:r>
      <w:r>
        <w:rPr>
          <w:i/>
          <w:iCs/>
        </w:rPr>
        <w:t xml:space="preserve">“Algoritmo de búsqueda A*”</w:t>
      </w:r>
      <w:r>
        <w:t xml:space="preserve">. Disponible en línea</w:t>
      </w:r>
      <w:hyperlink r:id="rId32">
        <w:r>
          <w:rPr>
            <w:rStyle w:val="Hyperlink"/>
          </w:rPr>
          <w:t xml:space="preserve">[10]</w:t>
        </w:r>
      </w:hyperlink>
      <w:r>
        <w:t xml:space="preserve">.</w:t>
      </w:r>
    </w:p>
    <w:p>
      <w:pPr>
        <w:pStyle w:val="Compact"/>
        <w:numPr>
          <w:ilvl w:val="0"/>
          <w:numId w:val="1025"/>
        </w:numPr>
      </w:pPr>
      <w:r>
        <w:t xml:space="preserve">UNAM Virtual.</w:t>
      </w:r>
      <w:r>
        <w:t xml:space="preserve"> </w:t>
      </w:r>
      <w:r>
        <w:rPr>
          <w:i/>
          <w:iCs/>
        </w:rPr>
        <w:t xml:space="preserve">“Sistemas Expertos”</w:t>
      </w:r>
      <w:r>
        <w:t xml:space="preserve">. Acervo IA, Universidad Nacional Autónoma de México. Disponible en línea</w:t>
      </w:r>
      <w:hyperlink r:id="rId35">
        <w:r>
          <w:rPr>
            <w:rStyle w:val="Hyperlink"/>
          </w:rPr>
          <w:t xml:space="preserve">[14]</w:t>
        </w:r>
      </w:hyperlink>
      <w:hyperlink r:id="rId52">
        <w:r>
          <w:rPr>
            <w:rStyle w:val="Hyperlink"/>
          </w:rPr>
          <w:t xml:space="preserve">[23]</w:t>
        </w:r>
      </w:hyperlink>
      <w:r>
        <w:t xml:space="preserve">.</w:t>
      </w:r>
    </w:p>
    <w:p>
      <w:pPr>
        <w:pStyle w:val="Compact"/>
        <w:numPr>
          <w:ilvl w:val="0"/>
          <w:numId w:val="1025"/>
        </w:numPr>
      </w:pPr>
      <w:r>
        <w:t xml:space="preserve">UNAM Virtual.</w:t>
      </w:r>
      <w:r>
        <w:t xml:space="preserve"> </w:t>
      </w:r>
      <w:r>
        <w:rPr>
          <w:i/>
          <w:iCs/>
        </w:rPr>
        <w:t xml:space="preserve">“Sintaxis básica de Prolog”</w:t>
      </w:r>
      <w:r>
        <w:t xml:space="preserve">. Acervo IA, UNAM. Disponible en línea</w:t>
      </w:r>
      <w:hyperlink r:id="rId36">
        <w:r>
          <w:rPr>
            <w:rStyle w:val="Hyperlink"/>
          </w:rPr>
          <w:t xml:space="preserve">[24]</w:t>
        </w:r>
      </w:hyperlink>
      <w:r>
        <w:t xml:space="preserve">.</w:t>
      </w:r>
    </w:p>
    <w:p>
      <w:pPr>
        <w:pStyle w:val="Compact"/>
        <w:numPr>
          <w:ilvl w:val="0"/>
          <w:numId w:val="1025"/>
        </w:numPr>
      </w:pPr>
      <w:r>
        <w:t xml:space="preserve">Universidad de Sevilla.</w:t>
      </w:r>
      <w:r>
        <w:t xml:space="preserve"> </w:t>
      </w:r>
      <w:r>
        <w:rPr>
          <w:i/>
          <w:iCs/>
        </w:rPr>
        <w:t xml:space="preserve">“Planificación”</w:t>
      </w:r>
      <w:r>
        <w:t xml:space="preserve"> </w:t>
      </w:r>
      <w:r>
        <w:t xml:space="preserve">(curso IAIC 2023). Disponible en línea</w:t>
      </w:r>
      <w:hyperlink r:id="rId37">
        <w:r>
          <w:rPr>
            <w:rStyle w:val="Hyperlink"/>
          </w:rPr>
          <w:t xml:space="preserve">[16]</w:t>
        </w:r>
      </w:hyperlink>
      <w:r>
        <w:t xml:space="preserve">.</w:t>
      </w:r>
    </w:p>
    <w:p>
      <w:pPr>
        <w:pStyle w:val="Compact"/>
        <w:numPr>
          <w:ilvl w:val="0"/>
          <w:numId w:val="1025"/>
        </w:numPr>
      </w:pPr>
      <w:r>
        <w:t xml:space="preserve">Wikipedia en español.</w:t>
      </w:r>
      <w:r>
        <w:t xml:space="preserve"> </w:t>
      </w:r>
      <w:r>
        <w:rPr>
          <w:i/>
          <w:iCs/>
        </w:rPr>
        <w:t xml:space="preserve">“Lógica difusa”</w:t>
      </w:r>
      <w:r>
        <w:t xml:space="preserve">. Disponible en línea</w:t>
      </w:r>
      <w:hyperlink r:id="rId38">
        <w:r>
          <w:rPr>
            <w:rStyle w:val="Hyperlink"/>
          </w:rPr>
          <w:t xml:space="preserve">[17]</w:t>
        </w:r>
      </w:hyperlink>
      <w:r>
        <w:t xml:space="preserve">.</w:t>
      </w:r>
    </w:p>
    <w:p>
      <w:pPr>
        <w:pStyle w:val="Compact"/>
        <w:numPr>
          <w:ilvl w:val="0"/>
          <w:numId w:val="1025"/>
        </w:numPr>
      </w:pPr>
      <w:r>
        <w:t xml:space="preserve">Wikipedia en español.</w:t>
      </w:r>
      <w:r>
        <w:t xml:space="preserve"> </w:t>
      </w:r>
      <w:r>
        <w:rPr>
          <w:i/>
          <w:iCs/>
        </w:rPr>
        <w:t xml:space="preserve">“Red bayesiana”</w:t>
      </w:r>
      <w:r>
        <w:t xml:space="preserve">. Disponible en línea</w:t>
      </w:r>
      <w:hyperlink r:id="rId39">
        <w:r>
          <w:rPr>
            <w:rStyle w:val="Hyperlink"/>
          </w:rPr>
          <w:t xml:space="preserve">[18]</w:t>
        </w:r>
      </w:hyperlink>
      <w:r>
        <w:t xml:space="preserve">.</w:t>
      </w:r>
    </w:p>
    <w:p>
      <w:pPr>
        <w:pStyle w:val="Compact"/>
        <w:numPr>
          <w:ilvl w:val="0"/>
          <w:numId w:val="1025"/>
        </w:numPr>
      </w:pPr>
      <w:r>
        <w:t xml:space="preserve">Arguedas, L.</w:t>
      </w:r>
      <w:r>
        <w:t xml:space="preserve"> </w:t>
      </w:r>
      <w:r>
        <w:rPr>
          <w:i/>
          <w:iCs/>
        </w:rPr>
        <w:t xml:space="preserve">“IA Neuro simbólica: El Renacimiento de la Razón en la Era del Aprendizaje Profundo”</w:t>
      </w:r>
      <w:r>
        <w:t xml:space="preserve">. (2024). Blog SoyIA</w:t>
      </w:r>
      <w:hyperlink r:id="rId41">
        <w:r>
          <w:rPr>
            <w:rStyle w:val="Hyperlink"/>
          </w:rPr>
          <w:t xml:space="preserve">[19]</w:t>
        </w:r>
      </w:hyperlink>
      <w:r>
        <w:t xml:space="preserve">.</w:t>
      </w:r>
    </w:p>
    <w:p>
      <w:pPr>
        <w:pStyle w:val="FirstParagraph"/>
      </w:pPr>
      <w:r>
        <w:t xml:space="preserve">Cada fuente digital citada puede consultarse en línea para más detalles y validación.</w:t>
      </w:r>
    </w:p>
    <w:bookmarkEnd w:id="66"/>
    <w:bookmarkEnd w:id="67"/>
    <w:bookmarkEnd w:id="68"/>
    <w:p>
      <w:r>
        <w:pict>
          <v:rect style="width:0;height:1.5pt" o:hralign="center" o:hrstd="t" o:hr="t"/>
        </w:pict>
      </w:r>
    </w:p>
    <w:bookmarkStart w:id="82" w:name="citations"/>
    <w:p>
      <w:pPr>
        <w:pStyle w:val="FirstParagraph"/>
      </w:pPr>
      <w:hyperlink r:id="rId22">
        <w:r>
          <w:rPr>
            <w:rStyle w:val="Hyperlink"/>
          </w:rPr>
          <w:t xml:space="preserve">[1]</w:t>
        </w:r>
      </w:hyperlink>
      <w:r>
        <w:t xml:space="preserve"> </w:t>
      </w:r>
      <w:hyperlink r:id="rId23">
        <w:r>
          <w:rPr>
            <w:rStyle w:val="Hyperlink"/>
          </w:rPr>
          <w:t xml:space="preserve">[2]</w:t>
        </w:r>
      </w:hyperlink>
      <w:r>
        <w:t xml:space="preserve"> </w:t>
      </w:r>
      <w:hyperlink r:id="rId24">
        <w:r>
          <w:rPr>
            <w:rStyle w:val="Hyperlink"/>
          </w:rPr>
          <w:t xml:space="preserve">[3]</w:t>
        </w:r>
      </w:hyperlink>
      <w:r>
        <w:t xml:space="preserve"> </w:t>
      </w:r>
      <w:hyperlink r:id="rId28">
        <w:r>
          <w:rPr>
            <w:rStyle w:val="Hyperlink"/>
          </w:rPr>
          <w:t xml:space="preserve">[6]</w:t>
        </w:r>
      </w:hyperlink>
      <w:r>
        <w:t xml:space="preserve"> </w:t>
      </w:r>
      <w:hyperlink r:id="rId28">
        <w:r>
          <w:rPr>
            <w:rStyle w:val="Hyperlink"/>
          </w:rPr>
          <w:t xml:space="preserve">[13]</w:t>
        </w:r>
      </w:hyperlink>
      <w:r>
        <w:t xml:space="preserve"> </w:t>
      </w:r>
      <w:hyperlink r:id="rId44">
        <w:r>
          <w:rPr>
            <w:rStyle w:val="Hyperlink"/>
          </w:rPr>
          <w:t xml:space="preserve">[20]</w:t>
        </w:r>
      </w:hyperlink>
      <w:r>
        <w:t xml:space="preserve"> </w:t>
      </w:r>
      <w:r>
        <w:t xml:space="preserve">Inteligencia artificial simbólica - Wikipedia, la enciclopedia libre</w:t>
      </w:r>
    </w:p>
    <w:p>
      <w:pPr>
        <w:pStyle w:val="BodyText"/>
      </w:pPr>
      <w:hyperlink r:id="rId69">
        <w:r>
          <w:rPr>
            <w:rStyle w:val="Hyperlink"/>
          </w:rPr>
          <w:t xml:space="preserve">https://es.wikipedia.org/wiki/Inteligencia_artificial_simb%C3%B3lica</w:t>
        </w:r>
      </w:hyperlink>
    </w:p>
    <w:p>
      <w:pPr>
        <w:pStyle w:val="BodyText"/>
      </w:pPr>
      <w:hyperlink r:id="rId25">
        <w:r>
          <w:rPr>
            <w:rStyle w:val="Hyperlink"/>
          </w:rPr>
          <w:t xml:space="preserve">[4]</w:t>
        </w:r>
      </w:hyperlink>
      <w:r>
        <w:t xml:space="preserve"> </w:t>
      </w:r>
      <w:hyperlink r:id="rId27">
        <w:r>
          <w:rPr>
            <w:rStyle w:val="Hyperlink"/>
          </w:rPr>
          <w:t xml:space="preserve">[5]</w:t>
        </w:r>
      </w:hyperlink>
      <w:r>
        <w:t xml:space="preserve"> </w:t>
      </w:r>
      <w:hyperlink r:id="rId61">
        <w:r>
          <w:rPr>
            <w:rStyle w:val="Hyperlink"/>
          </w:rPr>
          <w:t xml:space="preserve">[27]</w:t>
        </w:r>
      </w:hyperlink>
      <w:r>
        <w:t xml:space="preserve"> </w:t>
      </w:r>
      <w:r>
        <w:t xml:space="preserve">¿Qué es la IA simbólica? | DataCamp</w:t>
      </w:r>
    </w:p>
    <w:p>
      <w:pPr>
        <w:pStyle w:val="BodyText"/>
      </w:pPr>
      <w:hyperlink r:id="rId70">
        <w:r>
          <w:rPr>
            <w:rStyle w:val="Hyperlink"/>
          </w:rPr>
          <w:t xml:space="preserve">https://www.datacamp.com/es/blog/what-is-symbolic-ai</w:t>
        </w:r>
      </w:hyperlink>
    </w:p>
    <w:p>
      <w:pPr>
        <w:pStyle w:val="BodyText"/>
      </w:pPr>
      <w:hyperlink r:id="rId29">
        <w:r>
          <w:rPr>
            <w:rStyle w:val="Hyperlink"/>
          </w:rPr>
          <w:t xml:space="preserve">[7]</w:t>
        </w:r>
      </w:hyperlink>
      <w:r>
        <w:t xml:space="preserve"> </w:t>
      </w:r>
      <w:hyperlink r:id="rId30">
        <w:r>
          <w:rPr>
            <w:rStyle w:val="Hyperlink"/>
          </w:rPr>
          <w:t xml:space="preserve">[8]</w:t>
        </w:r>
      </w:hyperlink>
      <w:r>
        <w:t xml:space="preserve"> </w:t>
      </w:r>
      <w:hyperlink r:id="rId31">
        <w:r>
          <w:rPr>
            <w:rStyle w:val="Hyperlink"/>
          </w:rPr>
          <w:t xml:space="preserve">[9]</w:t>
        </w:r>
      </w:hyperlink>
      <w:r>
        <w:t xml:space="preserve"> </w:t>
      </w:r>
      <w:r>
        <w:t xml:space="preserve">Representación del conocimiento, febrero 2013</w:t>
      </w:r>
    </w:p>
    <w:p>
      <w:pPr>
        <w:pStyle w:val="BodyText"/>
      </w:pPr>
      <w:hyperlink r:id="rId71">
        <w:r>
          <w:rPr>
            <w:rStyle w:val="Hyperlink"/>
          </w:rPr>
          <w:t xml:space="preserve">https://openaccess.uoc.edu/server/api/core/bitstreams/795117ed-0d68-4b27-8c19-7d035ef97c60/content</w:t>
        </w:r>
      </w:hyperlink>
    </w:p>
    <w:p>
      <w:pPr>
        <w:pStyle w:val="BodyText"/>
      </w:pPr>
      <w:hyperlink r:id="rId32">
        <w:r>
          <w:rPr>
            <w:rStyle w:val="Hyperlink"/>
          </w:rPr>
          <w:t xml:space="preserve">[10]</w:t>
        </w:r>
      </w:hyperlink>
      <w:r>
        <w:t xml:space="preserve"> </w:t>
      </w:r>
      <w:r>
        <w:t xml:space="preserve">Algoritmo de búsqueda A* - Wikipedia, la enciclopedia libre</w:t>
      </w:r>
    </w:p>
    <w:p>
      <w:pPr>
        <w:pStyle w:val="BodyText"/>
      </w:pPr>
      <w:hyperlink r:id="rId72">
        <w:r>
          <w:rPr>
            <w:rStyle w:val="Hyperlink"/>
          </w:rPr>
          <w:t xml:space="preserve">https://es.wikipedia.org/wiki/Algoritmo_de_b%C3%BAsqueda_A*</w:t>
        </w:r>
      </w:hyperlink>
    </w:p>
    <w:p>
      <w:pPr>
        <w:pStyle w:val="BodyText"/>
      </w:pPr>
      <w:hyperlink r:id="rId33">
        <w:r>
          <w:rPr>
            <w:rStyle w:val="Hyperlink"/>
          </w:rPr>
          <w:t xml:space="preserve">[11]</w:t>
        </w:r>
      </w:hyperlink>
      <w:r>
        <w:t xml:space="preserve"> </w:t>
      </w:r>
      <w:r>
        <w:t xml:space="preserve">Minimax - Wikipedia, la enciclopedia libre</w:t>
      </w:r>
    </w:p>
    <w:p>
      <w:pPr>
        <w:pStyle w:val="BodyText"/>
      </w:pPr>
      <w:hyperlink r:id="rId73">
        <w:r>
          <w:rPr>
            <w:rStyle w:val="Hyperlink"/>
          </w:rPr>
          <w:t xml:space="preserve">https://es.wikipedia.org/wiki/Minimax</w:t>
        </w:r>
      </w:hyperlink>
    </w:p>
    <w:p>
      <w:pPr>
        <w:pStyle w:val="BodyText"/>
      </w:pPr>
      <w:hyperlink r:id="rId34">
        <w:r>
          <w:rPr>
            <w:rStyle w:val="Hyperlink"/>
          </w:rPr>
          <w:t xml:space="preserve">[12]</w:t>
        </w:r>
      </w:hyperlink>
      <w:r>
        <w:t xml:space="preserve"> </w:t>
      </w:r>
      <w:r>
        <w:t xml:space="preserve">Poda alfa-beta - Wikipedia, la enciclopedia libre</w:t>
      </w:r>
    </w:p>
    <w:p>
      <w:pPr>
        <w:pStyle w:val="BodyText"/>
      </w:pPr>
      <w:hyperlink r:id="rId74">
        <w:r>
          <w:rPr>
            <w:rStyle w:val="Hyperlink"/>
          </w:rPr>
          <w:t xml:space="preserve">https://es.wikipedia.org/wiki/Poda_alfa-beta</w:t>
        </w:r>
      </w:hyperlink>
    </w:p>
    <w:p>
      <w:pPr>
        <w:pStyle w:val="BodyText"/>
      </w:pPr>
      <w:hyperlink r:id="rId35">
        <w:r>
          <w:rPr>
            <w:rStyle w:val="Hyperlink"/>
          </w:rPr>
          <w:t xml:space="preserve">[14]</w:t>
        </w:r>
      </w:hyperlink>
      <w:r>
        <w:t xml:space="preserve"> </w:t>
      </w:r>
      <w:hyperlink r:id="rId52">
        <w:r>
          <w:rPr>
            <w:rStyle w:val="Hyperlink"/>
          </w:rPr>
          <w:t xml:space="preserve">[23]</w:t>
        </w:r>
      </w:hyperlink>
      <w:r>
        <w:t xml:space="preserve"> </w:t>
      </w:r>
      <w:r>
        <w:t xml:space="preserve">Sistemas expertos – acervo para el mejoramiento del aprendizaje de alumnos de ingeniería, en Inteligencia Artificial</w:t>
      </w:r>
    </w:p>
    <w:p>
      <w:pPr>
        <w:pStyle w:val="BodyText"/>
      </w:pPr>
      <w:hyperlink r:id="rId75">
        <w:r>
          <w:rPr>
            <w:rStyle w:val="Hyperlink"/>
          </w:rPr>
          <w:t xml:space="preserve">https://virtual.cuautitlan.unam.mx/intar/?page_id=200</w:t>
        </w:r>
      </w:hyperlink>
    </w:p>
    <w:p>
      <w:pPr>
        <w:pStyle w:val="BodyText"/>
      </w:pPr>
      <w:hyperlink r:id="rId36">
        <w:r>
          <w:rPr>
            <w:rStyle w:val="Hyperlink"/>
          </w:rPr>
          <w:t xml:space="preserve">[15]</w:t>
        </w:r>
      </w:hyperlink>
      <w:r>
        <w:t xml:space="preserve"> </w:t>
      </w:r>
      <w:hyperlink r:id="rId36">
        <w:r>
          <w:rPr>
            <w:rStyle w:val="Hyperlink"/>
          </w:rPr>
          <w:t xml:space="preserve">[24]</w:t>
        </w:r>
      </w:hyperlink>
      <w:r>
        <w:t xml:space="preserve"> </w:t>
      </w:r>
      <w:hyperlink r:id="rId54">
        <w:r>
          <w:rPr>
            <w:rStyle w:val="Hyperlink"/>
          </w:rPr>
          <w:t xml:space="preserve">[25]</w:t>
        </w:r>
      </w:hyperlink>
      <w:r>
        <w:t xml:space="preserve"> </w:t>
      </w:r>
      <w:hyperlink r:id="rId55">
        <w:r>
          <w:rPr>
            <w:rStyle w:val="Hyperlink"/>
          </w:rPr>
          <w:t xml:space="preserve">[26]</w:t>
        </w:r>
      </w:hyperlink>
      <w:r>
        <w:t xml:space="preserve"> </w:t>
      </w:r>
      <w:r>
        <w:t xml:space="preserve">Sintaxis básica de PROLOG – acervo para el mejoramiento del aprendizaje de alumnos de ingeniería, en Inteligencia Artificial</w:t>
      </w:r>
    </w:p>
    <w:p>
      <w:pPr>
        <w:pStyle w:val="BodyText"/>
      </w:pPr>
      <w:hyperlink r:id="rId76">
        <w:r>
          <w:rPr>
            <w:rStyle w:val="Hyperlink"/>
          </w:rPr>
          <w:t xml:space="preserve">https://virtual.cuautitlan.unam.mx/intar/?page_id=235</w:t>
        </w:r>
      </w:hyperlink>
    </w:p>
    <w:p>
      <w:pPr>
        <w:pStyle w:val="BodyText"/>
      </w:pPr>
      <w:hyperlink r:id="rId37">
        <w:r>
          <w:rPr>
            <w:rStyle w:val="Hyperlink"/>
          </w:rPr>
          <w:t xml:space="preserve">[16]</w:t>
        </w:r>
      </w:hyperlink>
      <w:r>
        <w:t xml:space="preserve"> </w:t>
      </w:r>
      <w:r>
        <w:t xml:space="preserve">www.cs.us.es</w:t>
      </w:r>
    </w:p>
    <w:p>
      <w:pPr>
        <w:pStyle w:val="BodyText"/>
      </w:pPr>
      <w:hyperlink r:id="rId77">
        <w:r>
          <w:rPr>
            <w:rStyle w:val="Hyperlink"/>
          </w:rPr>
          <w:t xml:space="preserve">https://www.cs.us.es/cursos/iaic-2023/Temas/Planificacion/</w:t>
        </w:r>
      </w:hyperlink>
    </w:p>
    <w:p>
      <w:pPr>
        <w:pStyle w:val="BodyText"/>
      </w:pPr>
      <w:hyperlink r:id="rId38">
        <w:r>
          <w:rPr>
            <w:rStyle w:val="Hyperlink"/>
          </w:rPr>
          <w:t xml:space="preserve">[17]</w:t>
        </w:r>
      </w:hyperlink>
      <w:r>
        <w:t xml:space="preserve"> </w:t>
      </w:r>
      <w:r>
        <w:t xml:space="preserve">Lógica difusa - Wikipedia, la enciclopedia libre</w:t>
      </w:r>
    </w:p>
    <w:p>
      <w:pPr>
        <w:pStyle w:val="BodyText"/>
      </w:pPr>
      <w:hyperlink r:id="rId78">
        <w:r>
          <w:rPr>
            <w:rStyle w:val="Hyperlink"/>
          </w:rPr>
          <w:t xml:space="preserve">https://es.wikipedia.org/wiki/L%C3%B3gica_difusa</w:t>
        </w:r>
      </w:hyperlink>
    </w:p>
    <w:p>
      <w:pPr>
        <w:pStyle w:val="BodyText"/>
      </w:pPr>
      <w:hyperlink r:id="rId39">
        <w:r>
          <w:rPr>
            <w:rStyle w:val="Hyperlink"/>
          </w:rPr>
          <w:t xml:space="preserve">[18]</w:t>
        </w:r>
      </w:hyperlink>
      <w:r>
        <w:t xml:space="preserve"> </w:t>
      </w:r>
      <w:r>
        <w:t xml:space="preserve">Red bayesiana - Wikipedia, la enciclopedia libre</w:t>
      </w:r>
    </w:p>
    <w:p>
      <w:pPr>
        <w:pStyle w:val="BodyText"/>
      </w:pPr>
      <w:hyperlink r:id="rId79">
        <w:r>
          <w:rPr>
            <w:rStyle w:val="Hyperlink"/>
          </w:rPr>
          <w:t xml:space="preserve">https://es.wikipedia.org/wiki/Red_bayesiana</w:t>
        </w:r>
      </w:hyperlink>
    </w:p>
    <w:p>
      <w:pPr>
        <w:pStyle w:val="BodyText"/>
      </w:pPr>
      <w:hyperlink r:id="rId41">
        <w:r>
          <w:rPr>
            <w:rStyle w:val="Hyperlink"/>
          </w:rPr>
          <w:t xml:space="preserve">[19]</w:t>
        </w:r>
      </w:hyperlink>
      <w:r>
        <w:t xml:space="preserve"> </w:t>
      </w:r>
      <w:r>
        <w:t xml:space="preserve">IA Neuro simbólica: El Renacimiento de la Razón en la Era del Aprendizaje Profundo - Soy IA - Inteligencia Artificial</w:t>
      </w:r>
    </w:p>
    <w:p>
      <w:pPr>
        <w:pStyle w:val="BodyText"/>
      </w:pPr>
      <w:hyperlink r:id="rId80">
        <w:r>
          <w:rPr>
            <w:rStyle w:val="Hyperlink"/>
          </w:rPr>
          <w:t xml:space="preserve">https://soyia.ai/post-1/</w:t>
        </w:r>
      </w:hyperlink>
    </w:p>
    <w:p>
      <w:pPr>
        <w:pStyle w:val="BodyText"/>
      </w:pPr>
      <w:hyperlink r:id="rId47">
        <w:r>
          <w:rPr>
            <w:rStyle w:val="Hyperlink"/>
          </w:rPr>
          <w:t xml:space="preserve">[21]</w:t>
        </w:r>
      </w:hyperlink>
      <w:r>
        <w:t xml:space="preserve"> </w:t>
      </w:r>
      <w:hyperlink r:id="rId48">
        <w:r>
          <w:rPr>
            <w:rStyle w:val="Hyperlink"/>
          </w:rPr>
          <w:t xml:space="preserve">[22]</w:t>
        </w:r>
      </w:hyperlink>
      <w:r>
        <w:t xml:space="preserve"> </w:t>
      </w:r>
      <w:r>
        <w:t xml:space="preserve">www.cs.us.es</w:t>
      </w:r>
    </w:p>
    <w:p>
      <w:pPr>
        <w:pStyle w:val="BodyText"/>
      </w:pPr>
      <w:hyperlink r:id="rId81">
        <w:r>
          <w:rPr>
            <w:rStyle w:val="Hyperlink"/>
          </w:rPr>
          <w:t xml:space="preserve">https://www.cs.us.es/~fsancho/Blog/posts/Representacion_del_Conocimiento.md.html</w:t>
        </w:r>
      </w:hyperlink>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2" Target="https://es.wikipedia.org/wiki/Algoritmo_de_b%C3%BAsqueda_A*" TargetMode="External" /><Relationship Type="http://schemas.openxmlformats.org/officeDocument/2006/relationships/hyperlink" Id="rId32" Target="https://es.wikipedia.org/wiki/Algoritmo_de_b%C3%BAsqueda_A*#:~:text=La%20heur%C3%ADstica%20de%20b%C3%BAsqueda%20A,nodo%20origen%20y%20uno%20objetivo" TargetMode="External" /><Relationship Type="http://schemas.openxmlformats.org/officeDocument/2006/relationships/hyperlink" Id="rId69" Target="https://es.wikipedia.org/wiki/Inteligencia_artificial_simb%C3%B3lica" TargetMode="External" /><Relationship Type="http://schemas.openxmlformats.org/officeDocument/2006/relationships/hyperlink" Id="rId22" Target="https://es.wikipedia.org/wiki/Inteligencia_artificial_simb%C3%B3lica#:~:text=Inteligencia%20artificial%20simb%C3%B3lica%20es%20el,pero%20la%20mayor%C3%ADa%20de%20las" TargetMode="External" /><Relationship Type="http://schemas.openxmlformats.org/officeDocument/2006/relationships/hyperlink" Id="rId23" Target="https://es.wikipedia.org/wiki/Inteligencia_artificial_simb%C3%B3lica#:~:text=Inteligencia%20artificial%20simb%C3%B3lica%20es%20el,s%C3%ADmbolos%20legibles%20como%20sus%20objetos" TargetMode="External" /><Relationship Type="http://schemas.openxmlformats.org/officeDocument/2006/relationships/hyperlink" Id="rId28" Target="https://es.wikipedia.org/wiki/Inteligencia_artificial_simb%C3%B3lica#:~:text=La%20forma%20m%C3%A1s%20exitosa%20de,legible%20para%20el%20ser%20humano" TargetMode="External" /><Relationship Type="http://schemas.openxmlformats.org/officeDocument/2006/relationships/hyperlink" Id="rId44" Target="https://es.wikipedia.org/wiki/Inteligencia_artificial_simb%C3%B3lica#:~:text=aplicaciones%20de%20IA%20en%20el,legibles%20como%20sus%20objetos%20primarios" TargetMode="External" /><Relationship Type="http://schemas.openxmlformats.org/officeDocument/2006/relationships/hyperlink" Id="rId24" Target="https://es.wikipedia.org/wiki/Inteligencia_artificial_simb%C3%B3lica#:~:text=ochenta,legibles%20como%20sus%20objetos%20primarios" TargetMode="External" /><Relationship Type="http://schemas.openxmlformats.org/officeDocument/2006/relationships/hyperlink" Id="rId78" Target="https://es.wikipedia.org/wiki/L%C3%B3gica_difusa" TargetMode="External" /><Relationship Type="http://schemas.openxmlformats.org/officeDocument/2006/relationships/hyperlink" Id="rId38" Target="https://es.wikipedia.org/wiki/L%C3%B3gica_difusa#:~:text=La%20l%C3%B3gica%20difusa%20,1%20%5D%E2%80%8B" TargetMode="External" /><Relationship Type="http://schemas.openxmlformats.org/officeDocument/2006/relationships/hyperlink" Id="rId73" Target="https://es.wikipedia.org/wiki/Minimax" TargetMode="External" /><Relationship Type="http://schemas.openxmlformats.org/officeDocument/2006/relationships/hyperlink" Id="rId33" Target="https://es.wikipedia.org/wiki/Minimax#:~:text=En%20teor%C3%ADa%20de%20juegos%20%2C,Minimax%20es%20un%20%2071" TargetMode="External" /><Relationship Type="http://schemas.openxmlformats.org/officeDocument/2006/relationships/hyperlink" Id="rId74" Target="https://es.wikipedia.org/wiki/Poda_alfa-beta" TargetMode="External" /><Relationship Type="http://schemas.openxmlformats.org/officeDocument/2006/relationships/hyperlink" Id="rId34" Target="https://es.wikipedia.org/wiki/Poda_alfa-beta#:~:text=La%20poda%20alfa%20beta%20es,57%20o%20el%20Go" TargetMode="External" /><Relationship Type="http://schemas.openxmlformats.org/officeDocument/2006/relationships/hyperlink" Id="rId79" Target="https://es.wikipedia.org/wiki/Red_bayesiana" TargetMode="External" /><Relationship Type="http://schemas.openxmlformats.org/officeDocument/2006/relationships/hyperlink" Id="rId39" Target="https://es.wikipedia.org/wiki/Red_bayesiana#:~:text=Una%20red%20bayesiana%2C%20red%20de,red%20puede%20ser%20usada%20para" TargetMode="External" /><Relationship Type="http://schemas.openxmlformats.org/officeDocument/2006/relationships/hyperlink" Id="rId71" Target="https://openaccess.uoc.edu/server/api/core/bitstreams/795117ed-0d68-4b27-8c19-7d035ef97c60/content" TargetMode="External" /><Relationship Type="http://schemas.openxmlformats.org/officeDocument/2006/relationships/hyperlink" Id="rId29" Target="https://openaccess.uoc.edu/server/api/core/bitstreams/795117ed-0d68-4b27-8c19-7d035ef97c60/content#:~:text=El%20significado%20de%20un%20concepto,ha%20sido%20utilizado%20con%20%C3%A9xito" TargetMode="External" /><Relationship Type="http://schemas.openxmlformats.org/officeDocument/2006/relationships/hyperlink" Id="rId31" Target="https://openaccess.uoc.edu/server/api/core/bitstreams/795117ed-0d68-4b27-8c19-7d035ef97c60/content#:~:text=La%20definici%C3%B3n%20de%20ontolog%C3%ADas%20m%C3%A1s,los%20tres%20t%C3%A9rminos%20de%20esta" TargetMode="External" /><Relationship Type="http://schemas.openxmlformats.org/officeDocument/2006/relationships/hyperlink" Id="rId30" Target="https://openaccess.uoc.edu/server/api/core/bitstreams/795117ed-0d68-4b27-8c19-7d035ef97c60/content#:~:text=Muchas%20veces%2C%20el%20conocimiento%20requiere,de%20conocimiento%20se%20denominan%20marcos" TargetMode="External" /><Relationship Type="http://schemas.openxmlformats.org/officeDocument/2006/relationships/hyperlink" Id="rId80" Target="https://soyia.ai/post-1/" TargetMode="External" /><Relationship Type="http://schemas.openxmlformats.org/officeDocument/2006/relationships/hyperlink" Id="rId41" Target="https://soyia.ai/post-1/#:~:text=En%20esencia%2C%20la%20IA%20neuro,tradicionalmente%20distintas%20de%20la%20IA" TargetMode="External" /><Relationship Type="http://schemas.openxmlformats.org/officeDocument/2006/relationships/hyperlink" Id="rId75" Target="https://virtual.cuautitlan.unam.mx/intar/?page_id=200" TargetMode="External" /><Relationship Type="http://schemas.openxmlformats.org/officeDocument/2006/relationships/hyperlink" Id="rId52" Target="https://virtual.cuautitlan.unam.mx/intar/?page_id=200#:~:text=La%20otra%20parte%20que%20conforma,Gutierrez%2C%202008" TargetMode="External" /><Relationship Type="http://schemas.openxmlformats.org/officeDocument/2006/relationships/hyperlink" Id="rId35" Target="https://virtual.cuautitlan.unam.mx/intar/?page_id=200#:~:text=Un%20sistema%20experto%20,experto%20realice%20la%20b%C3%BAsqueda%20y" TargetMode="External" /><Relationship Type="http://schemas.openxmlformats.org/officeDocument/2006/relationships/hyperlink" Id="rId76" Target="https://virtual.cuautitlan.unam.mx/intar/?page_id=235" TargetMode="External" /><Relationship Type="http://schemas.openxmlformats.org/officeDocument/2006/relationships/hyperlink" Id="rId54" Target="https://virtual.cuautitlan.unam.mx/intar/?page_id=235#:~:text=,existe%20entre%20los%20objetos%20definidos" TargetMode="External" /><Relationship Type="http://schemas.openxmlformats.org/officeDocument/2006/relationships/hyperlink" Id="rId36" Target="https://virtual.cuautitlan.unam.mx/intar/?page_id=235#:~:text=El%20lenguaje%20de%20programaci%C3%B3n%20PROLOG%2C,medio%20de%20l%C3%B3gica%20de%20predicados" TargetMode="External" /><Relationship Type="http://schemas.openxmlformats.org/officeDocument/2006/relationships/hyperlink" Id="rId55" Target="https://virtual.cuautitlan.unam.mx/intar/?page_id=235#:~:text=regla%28objeto1%2C%20objeto2%29%3A,objeto2" TargetMode="External" /><Relationship Type="http://schemas.openxmlformats.org/officeDocument/2006/relationships/hyperlink" Id="rId77" Target="https://www.cs.us.es/cursos/iaic-2023/Temas/Planificacion/" TargetMode="External" /><Relationship Type="http://schemas.openxmlformats.org/officeDocument/2006/relationships/hyperlink" Id="rId37" Target="https://www.cs.us.es/cursos/iaic-2023/Temas/Planificacion/#:~:text=Simb%C3%B3lica,Estas" TargetMode="External" /><Relationship Type="http://schemas.openxmlformats.org/officeDocument/2006/relationships/hyperlink" Id="rId81" Target="https://www.cs.us.es/~fsancho/Blog/posts/Representacion_del_Conocimiento.md.html" TargetMode="External" /><Relationship Type="http://schemas.openxmlformats.org/officeDocument/2006/relationships/hyperlink" Id="rId47" Target="https://www.cs.us.es/~fsancho/Blog/posts/Representacion_del_Conocimiento.md.html#:~:text=representaci%C3%B3n%20del%20conocimiento%20,en%20lugar%20de%20actuando%20en" TargetMode="External" /><Relationship Type="http://schemas.openxmlformats.org/officeDocument/2006/relationships/hyperlink" Id="rId48" Target="https://www.cs.us.es/~fsancho/Blog/posts/Representacion_del_Conocimiento.md.html#:~:text=representaci%C3%B3n%20del%20conocimiento%20,medio%20para%20la%20computaci%C3%B3n%20pragm%C3%A1ticamente" TargetMode="External" /><Relationship Type="http://schemas.openxmlformats.org/officeDocument/2006/relationships/hyperlink" Id="rId70" Target="https://www.datacamp.com/es/blog/what-is-symbolic-ai" TargetMode="External" /><Relationship Type="http://schemas.openxmlformats.org/officeDocument/2006/relationships/hyperlink" Id="rId25" Target="https://www.datacamp.com/es/blog/what-is-symbolic-ai#:~:text=En%20qu%C3%A9%20se%20diferencia%20la,de%20otras%20t%C3%A9cnicas%20de%20IA" TargetMode="External" /><Relationship Type="http://schemas.openxmlformats.org/officeDocument/2006/relationships/hyperlink" Id="rId61" Target="https://www.datacamp.com/es/blog/what-is-symbolic-ai#:~:text=La%20IA%20simb%C3%B3lica%20se%20ha,Algunos%20ejemplos%20concretos%20son" TargetMode="External" /><Relationship Type="http://schemas.openxmlformats.org/officeDocument/2006/relationships/hyperlink" Id="rId27" Target="https://www.datacamp.com/es/blog/what-is-symbolic-ai#:~:text=La%20inteligencia%20artificial%20,en%20lugar%20de%20datos%20num%C3%A9ricos" TargetMode="External" /></Relationships>
</file>

<file path=word/_rels/footnotes.xml.rels><?xml version="1.0" encoding="UTF-8"?><Relationships xmlns="http://schemas.openxmlformats.org/package/2006/relationships"><Relationship Type="http://schemas.openxmlformats.org/officeDocument/2006/relationships/hyperlink" Id="rId72" Target="https://es.wikipedia.org/wiki/Algoritmo_de_b%C3%BAsqueda_A*" TargetMode="External" /><Relationship Type="http://schemas.openxmlformats.org/officeDocument/2006/relationships/hyperlink" Id="rId32" Target="https://es.wikipedia.org/wiki/Algoritmo_de_b%C3%BAsqueda_A*#:~:text=La%20heur%C3%ADstica%20de%20b%C3%BAsqueda%20A,nodo%20origen%20y%20uno%20objetivo" TargetMode="External" /><Relationship Type="http://schemas.openxmlformats.org/officeDocument/2006/relationships/hyperlink" Id="rId69" Target="https://es.wikipedia.org/wiki/Inteligencia_artificial_simb%C3%B3lica" TargetMode="External" /><Relationship Type="http://schemas.openxmlformats.org/officeDocument/2006/relationships/hyperlink" Id="rId22" Target="https://es.wikipedia.org/wiki/Inteligencia_artificial_simb%C3%B3lica#:~:text=Inteligencia%20artificial%20simb%C3%B3lica%20es%20el,pero%20la%20mayor%C3%ADa%20de%20las" TargetMode="External" /><Relationship Type="http://schemas.openxmlformats.org/officeDocument/2006/relationships/hyperlink" Id="rId23" Target="https://es.wikipedia.org/wiki/Inteligencia_artificial_simb%C3%B3lica#:~:text=Inteligencia%20artificial%20simb%C3%B3lica%20es%20el,s%C3%ADmbolos%20legibles%20como%20sus%20objetos" TargetMode="External" /><Relationship Type="http://schemas.openxmlformats.org/officeDocument/2006/relationships/hyperlink" Id="rId28" Target="https://es.wikipedia.org/wiki/Inteligencia_artificial_simb%C3%B3lica#:~:text=La%20forma%20m%C3%A1s%20exitosa%20de,legible%20para%20el%20ser%20humano" TargetMode="External" /><Relationship Type="http://schemas.openxmlformats.org/officeDocument/2006/relationships/hyperlink" Id="rId44" Target="https://es.wikipedia.org/wiki/Inteligencia_artificial_simb%C3%B3lica#:~:text=aplicaciones%20de%20IA%20en%20el,legibles%20como%20sus%20objetos%20primarios" TargetMode="External" /><Relationship Type="http://schemas.openxmlformats.org/officeDocument/2006/relationships/hyperlink" Id="rId24" Target="https://es.wikipedia.org/wiki/Inteligencia_artificial_simb%C3%B3lica#:~:text=ochenta,legibles%20como%20sus%20objetos%20primarios" TargetMode="External" /><Relationship Type="http://schemas.openxmlformats.org/officeDocument/2006/relationships/hyperlink" Id="rId78" Target="https://es.wikipedia.org/wiki/L%C3%B3gica_difusa" TargetMode="External" /><Relationship Type="http://schemas.openxmlformats.org/officeDocument/2006/relationships/hyperlink" Id="rId38" Target="https://es.wikipedia.org/wiki/L%C3%B3gica_difusa#:~:text=La%20l%C3%B3gica%20difusa%20,1%20%5D%E2%80%8B" TargetMode="External" /><Relationship Type="http://schemas.openxmlformats.org/officeDocument/2006/relationships/hyperlink" Id="rId73" Target="https://es.wikipedia.org/wiki/Minimax" TargetMode="External" /><Relationship Type="http://schemas.openxmlformats.org/officeDocument/2006/relationships/hyperlink" Id="rId33" Target="https://es.wikipedia.org/wiki/Minimax#:~:text=En%20teor%C3%ADa%20de%20juegos%20%2C,Minimax%20es%20un%20%2071" TargetMode="External" /><Relationship Type="http://schemas.openxmlformats.org/officeDocument/2006/relationships/hyperlink" Id="rId74" Target="https://es.wikipedia.org/wiki/Poda_alfa-beta" TargetMode="External" /><Relationship Type="http://schemas.openxmlformats.org/officeDocument/2006/relationships/hyperlink" Id="rId34" Target="https://es.wikipedia.org/wiki/Poda_alfa-beta#:~:text=La%20poda%20alfa%20beta%20es,57%20o%20el%20Go" TargetMode="External" /><Relationship Type="http://schemas.openxmlformats.org/officeDocument/2006/relationships/hyperlink" Id="rId79" Target="https://es.wikipedia.org/wiki/Red_bayesiana" TargetMode="External" /><Relationship Type="http://schemas.openxmlformats.org/officeDocument/2006/relationships/hyperlink" Id="rId39" Target="https://es.wikipedia.org/wiki/Red_bayesiana#:~:text=Una%20red%20bayesiana%2C%20red%20de,red%20puede%20ser%20usada%20para" TargetMode="External" /><Relationship Type="http://schemas.openxmlformats.org/officeDocument/2006/relationships/hyperlink" Id="rId71" Target="https://openaccess.uoc.edu/server/api/core/bitstreams/795117ed-0d68-4b27-8c19-7d035ef97c60/content" TargetMode="External" /><Relationship Type="http://schemas.openxmlformats.org/officeDocument/2006/relationships/hyperlink" Id="rId29" Target="https://openaccess.uoc.edu/server/api/core/bitstreams/795117ed-0d68-4b27-8c19-7d035ef97c60/content#:~:text=El%20significado%20de%20un%20concepto,ha%20sido%20utilizado%20con%20%C3%A9xito" TargetMode="External" /><Relationship Type="http://schemas.openxmlformats.org/officeDocument/2006/relationships/hyperlink" Id="rId31" Target="https://openaccess.uoc.edu/server/api/core/bitstreams/795117ed-0d68-4b27-8c19-7d035ef97c60/content#:~:text=La%20definici%C3%B3n%20de%20ontolog%C3%ADas%20m%C3%A1s,los%20tres%20t%C3%A9rminos%20de%20esta" TargetMode="External" /><Relationship Type="http://schemas.openxmlformats.org/officeDocument/2006/relationships/hyperlink" Id="rId30" Target="https://openaccess.uoc.edu/server/api/core/bitstreams/795117ed-0d68-4b27-8c19-7d035ef97c60/content#:~:text=Muchas%20veces%2C%20el%20conocimiento%20requiere,de%20conocimiento%20se%20denominan%20marcos" TargetMode="External" /><Relationship Type="http://schemas.openxmlformats.org/officeDocument/2006/relationships/hyperlink" Id="rId80" Target="https://soyia.ai/post-1/" TargetMode="External" /><Relationship Type="http://schemas.openxmlformats.org/officeDocument/2006/relationships/hyperlink" Id="rId41" Target="https://soyia.ai/post-1/#:~:text=En%20esencia%2C%20la%20IA%20neuro,tradicionalmente%20distintas%20de%20la%20IA" TargetMode="External" /><Relationship Type="http://schemas.openxmlformats.org/officeDocument/2006/relationships/hyperlink" Id="rId75" Target="https://virtual.cuautitlan.unam.mx/intar/?page_id=200" TargetMode="External" /><Relationship Type="http://schemas.openxmlformats.org/officeDocument/2006/relationships/hyperlink" Id="rId52" Target="https://virtual.cuautitlan.unam.mx/intar/?page_id=200#:~:text=La%20otra%20parte%20que%20conforma,Gutierrez%2C%202008" TargetMode="External" /><Relationship Type="http://schemas.openxmlformats.org/officeDocument/2006/relationships/hyperlink" Id="rId35" Target="https://virtual.cuautitlan.unam.mx/intar/?page_id=200#:~:text=Un%20sistema%20experto%20,experto%20realice%20la%20b%C3%BAsqueda%20y" TargetMode="External" /><Relationship Type="http://schemas.openxmlformats.org/officeDocument/2006/relationships/hyperlink" Id="rId76" Target="https://virtual.cuautitlan.unam.mx/intar/?page_id=235" TargetMode="External" /><Relationship Type="http://schemas.openxmlformats.org/officeDocument/2006/relationships/hyperlink" Id="rId54" Target="https://virtual.cuautitlan.unam.mx/intar/?page_id=235#:~:text=,existe%20entre%20los%20objetos%20definidos" TargetMode="External" /><Relationship Type="http://schemas.openxmlformats.org/officeDocument/2006/relationships/hyperlink" Id="rId36" Target="https://virtual.cuautitlan.unam.mx/intar/?page_id=235#:~:text=El%20lenguaje%20de%20programaci%C3%B3n%20PROLOG%2C,medio%20de%20l%C3%B3gica%20de%20predicados" TargetMode="External" /><Relationship Type="http://schemas.openxmlformats.org/officeDocument/2006/relationships/hyperlink" Id="rId55" Target="https://virtual.cuautitlan.unam.mx/intar/?page_id=235#:~:text=regla%28objeto1%2C%20objeto2%29%3A,objeto2" TargetMode="External" /><Relationship Type="http://schemas.openxmlformats.org/officeDocument/2006/relationships/hyperlink" Id="rId77" Target="https://www.cs.us.es/cursos/iaic-2023/Temas/Planificacion/" TargetMode="External" /><Relationship Type="http://schemas.openxmlformats.org/officeDocument/2006/relationships/hyperlink" Id="rId37" Target="https://www.cs.us.es/cursos/iaic-2023/Temas/Planificacion/#:~:text=Simb%C3%B3lica,Estas" TargetMode="External" /><Relationship Type="http://schemas.openxmlformats.org/officeDocument/2006/relationships/hyperlink" Id="rId81" Target="https://www.cs.us.es/~fsancho/Blog/posts/Representacion_del_Conocimiento.md.html" TargetMode="External" /><Relationship Type="http://schemas.openxmlformats.org/officeDocument/2006/relationships/hyperlink" Id="rId47" Target="https://www.cs.us.es/~fsancho/Blog/posts/Representacion_del_Conocimiento.md.html#:~:text=representaci%C3%B3n%20del%20conocimiento%20,en%20lugar%20de%20actuando%20en" TargetMode="External" /><Relationship Type="http://schemas.openxmlformats.org/officeDocument/2006/relationships/hyperlink" Id="rId48" Target="https://www.cs.us.es/~fsancho/Blog/posts/Representacion_del_Conocimiento.md.html#:~:text=representaci%C3%B3n%20del%20conocimiento%20,medio%20para%20la%20computaci%C3%B3n%20pragm%C3%A1ticamente" TargetMode="External" /><Relationship Type="http://schemas.openxmlformats.org/officeDocument/2006/relationships/hyperlink" Id="rId70" Target="https://www.datacamp.com/es/blog/what-is-symbolic-ai" TargetMode="External" /><Relationship Type="http://schemas.openxmlformats.org/officeDocument/2006/relationships/hyperlink" Id="rId25" Target="https://www.datacamp.com/es/blog/what-is-symbolic-ai#:~:text=En%20qu%C3%A9%20se%20diferencia%20la,de%20otras%20t%C3%A9cnicas%20de%20IA" TargetMode="External" /><Relationship Type="http://schemas.openxmlformats.org/officeDocument/2006/relationships/hyperlink" Id="rId61" Target="https://www.datacamp.com/es/blog/what-is-symbolic-ai#:~:text=La%20IA%20simb%C3%B3lica%20se%20ha,Algunos%20ejemplos%20concretos%20son" TargetMode="External" /><Relationship Type="http://schemas.openxmlformats.org/officeDocument/2006/relationships/hyperlink" Id="rId27" Target="https://www.datacamp.com/es/blog/what-is-symbolic-ai#:~:text=La%20inteligencia%20artificial%20,en%20lugar%20de%20datos%20num%C3%A9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2026-01-09T17:01:49Z</dcterms:created>
  <dcterms:modified xsi:type="dcterms:W3CDTF">2026-01-09T17:01:49Z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