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D7DAF" w14:textId="77777777" w:rsidR="003172B7" w:rsidRDefault="003172B7">
      <w:pPr>
        <w:spacing w:after="2000"/>
      </w:pPr>
    </w:p>
    <w:p w14:paraId="0CE79E1C" w14:textId="77777777" w:rsidR="003974FB" w:rsidRDefault="003974FB">
      <w:pPr>
        <w:jc w:val="center"/>
        <w:rPr>
          <w:b/>
          <w:bCs/>
          <w:color w:val="1F4E79"/>
          <w:sz w:val="72"/>
          <w:szCs w:val="72"/>
        </w:rPr>
      </w:pPr>
    </w:p>
    <w:p w14:paraId="75A292A8" w14:textId="77777777" w:rsidR="003974FB" w:rsidRDefault="003974FB">
      <w:pPr>
        <w:jc w:val="center"/>
        <w:rPr>
          <w:b/>
          <w:bCs/>
          <w:color w:val="1F4E79"/>
          <w:sz w:val="72"/>
          <w:szCs w:val="72"/>
        </w:rPr>
      </w:pPr>
    </w:p>
    <w:p w14:paraId="3D5B8CD3" w14:textId="2CA94AAD" w:rsidR="003172B7" w:rsidRDefault="00361BD4">
      <w:pPr>
        <w:jc w:val="center"/>
      </w:pPr>
      <w:r>
        <w:rPr>
          <w:b/>
          <w:bCs/>
          <w:color w:val="1F4E79"/>
          <w:sz w:val="72"/>
          <w:szCs w:val="72"/>
        </w:rPr>
        <w:t>CLOUD COMPUTING</w:t>
      </w:r>
    </w:p>
    <w:p w14:paraId="7C3643DB" w14:textId="77777777" w:rsidR="003172B7" w:rsidRDefault="00361BD4">
      <w:pPr>
        <w:spacing w:after="400"/>
        <w:jc w:val="center"/>
      </w:pPr>
      <w:r>
        <w:rPr>
          <w:i/>
          <w:iCs/>
          <w:color w:val="2E75B6"/>
          <w:sz w:val="40"/>
          <w:szCs w:val="40"/>
        </w:rPr>
        <w:t>Computación en la Nube</w:t>
      </w:r>
    </w:p>
    <w:p w14:paraId="57D01613" w14:textId="77777777" w:rsidR="003172B7" w:rsidRDefault="003172B7">
      <w:pPr>
        <w:spacing w:after="800"/>
      </w:pPr>
    </w:p>
    <w:p w14:paraId="42A039E1" w14:textId="77777777" w:rsidR="00D65E3D" w:rsidRDefault="00D65E3D">
      <w:pPr>
        <w:rPr>
          <w:sz w:val="32"/>
          <w:szCs w:val="32"/>
        </w:rPr>
        <w:sectPr w:rsidR="00D65E3D" w:rsidSect="003974FB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64BEF08D" w14:textId="4A6E0524" w:rsidR="003172B7" w:rsidRPr="00E645BB" w:rsidRDefault="00361BD4">
      <w:pPr>
        <w:pStyle w:val="Ttulo1"/>
        <w:rPr>
          <w:sz w:val="32"/>
          <w:szCs w:val="32"/>
        </w:rPr>
      </w:pPr>
      <w:bookmarkStart w:id="0" w:name="_Toc230422482"/>
      <w:r w:rsidRPr="00E645BB">
        <w:rPr>
          <w:sz w:val="32"/>
          <w:szCs w:val="32"/>
        </w:rPr>
        <w:lastRenderedPageBreak/>
        <w:t>Índice</w:t>
      </w:r>
      <w:bookmarkEnd w:id="0"/>
    </w:p>
    <w:sdt>
      <w:sdtPr>
        <w:alias w:val="Índice"/>
        <w:id w:val="-1925023837"/>
      </w:sdtPr>
      <w:sdtEndPr/>
      <w:sdtContent>
        <w:p w14:paraId="283E8D15" w14:textId="62A9E720" w:rsidR="00C205CE" w:rsidRDefault="00361BD4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422482" w:history="1">
            <w:r w:rsidR="00C205CE" w:rsidRPr="007D1260">
              <w:rPr>
                <w:rStyle w:val="Hipervnculo"/>
                <w:noProof/>
              </w:rPr>
              <w:t>Índice</w:t>
            </w:r>
            <w:r w:rsidR="00C205CE">
              <w:rPr>
                <w:noProof/>
              </w:rPr>
              <w:tab/>
            </w:r>
            <w:r w:rsidR="00C205CE">
              <w:rPr>
                <w:noProof/>
              </w:rPr>
              <w:fldChar w:fldCharType="begin"/>
            </w:r>
            <w:r w:rsidR="00C205CE">
              <w:rPr>
                <w:noProof/>
              </w:rPr>
              <w:instrText xml:space="preserve"> PAGEREF _Toc230422482 \h </w:instrText>
            </w:r>
            <w:r w:rsidR="00C205CE">
              <w:rPr>
                <w:noProof/>
              </w:rPr>
            </w:r>
            <w:r w:rsidR="00C205CE">
              <w:rPr>
                <w:noProof/>
              </w:rPr>
              <w:fldChar w:fldCharType="separate"/>
            </w:r>
            <w:r w:rsidR="00B079B3">
              <w:rPr>
                <w:noProof/>
              </w:rPr>
              <w:t>1</w:t>
            </w:r>
            <w:r w:rsidR="00C205CE">
              <w:rPr>
                <w:noProof/>
              </w:rPr>
              <w:fldChar w:fldCharType="end"/>
            </w:r>
          </w:hyperlink>
        </w:p>
        <w:p w14:paraId="02B71901" w14:textId="03F0B03A" w:rsidR="00C205CE" w:rsidRDefault="00C205C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22483" w:history="1">
            <w:r w:rsidRPr="007D1260">
              <w:rPr>
                <w:rStyle w:val="Hipervnculo"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_Toc230422483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079B3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546DB95" w14:textId="38DA2E55" w:rsidR="00C205CE" w:rsidRDefault="00C205C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22484" w:history="1">
            <w:r w:rsidRPr="007D1260">
              <w:rPr>
                <w:rStyle w:val="Hipervnculo"/>
                <w:noProof/>
              </w:rPr>
              <w:t>2.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_Toc230422484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079B3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A62C104" w14:textId="49EA95C8" w:rsidR="00C205CE" w:rsidRDefault="00C205C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22485" w:history="1">
            <w:r w:rsidRPr="007D1260">
              <w:rPr>
                <w:rStyle w:val="Hipervnculo"/>
                <w:noProof/>
              </w:rPr>
              <w:t>3. Estado de la Cuestión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_Toc230422485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079B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9397C9" w14:textId="39747C06" w:rsidR="00C205CE" w:rsidRDefault="00C205C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22486" w:history="1">
            <w:r w:rsidRPr="007D1260">
              <w:rPr>
                <w:rStyle w:val="Hipervnculo"/>
                <w:noProof/>
              </w:rPr>
              <w:t>3.1 Definición de Cloud Computing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_Toc230422486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079B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32D1FC" w14:textId="19A1CC96" w:rsidR="00C205CE" w:rsidRDefault="00C205C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22487" w:history="1">
            <w:r w:rsidRPr="007D1260">
              <w:rPr>
                <w:rStyle w:val="Hipervnculo"/>
                <w:noProof/>
              </w:rPr>
              <w:t>3.2 Breve Historia de la Computación en la Nube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_Toc230422487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079B3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AE93D4" w14:textId="78A8511D" w:rsidR="00C205CE" w:rsidRDefault="00C205C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22488" w:history="1">
            <w:r w:rsidRPr="007D1260">
              <w:rPr>
                <w:rStyle w:val="Hipervnculo"/>
                <w:noProof/>
              </w:rPr>
              <w:t>3.3 Situación Actual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_Toc230422488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079B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69F957" w14:textId="726F35EC" w:rsidR="00C205CE" w:rsidRDefault="00C205C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22489" w:history="1">
            <w:r w:rsidRPr="007D1260">
              <w:rPr>
                <w:rStyle w:val="Hipervnculo"/>
                <w:noProof/>
              </w:rPr>
              <w:t>3.4 Fundamentos de la Computación en la Nube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_Toc230422489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079B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E8F69D4" w14:textId="25B7C952" w:rsidR="00C205CE" w:rsidRDefault="00C205CE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22490" w:history="1">
            <w:r w:rsidRPr="007D1260">
              <w:rPr>
                <w:rStyle w:val="Hipervnculo"/>
                <w:noProof/>
              </w:rPr>
              <w:t>3.4.1 Características Principales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_Toc230422490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079B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DBC115" w14:textId="6CE656D0" w:rsidR="00C205CE" w:rsidRDefault="00C205CE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22491" w:history="1">
            <w:r w:rsidRPr="007D1260">
              <w:rPr>
                <w:rStyle w:val="Hipervnculo"/>
                <w:noProof/>
              </w:rPr>
              <w:t>3.4.2 Arquitectura Básica de la Nube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_Toc230422491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079B3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8B1F05" w14:textId="3D4EDFA6" w:rsidR="00C205CE" w:rsidRDefault="00C205CE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22492" w:history="1">
            <w:r w:rsidRPr="007D1260">
              <w:rPr>
                <w:rStyle w:val="Hipervnculo"/>
                <w:noProof/>
              </w:rPr>
              <w:t>3.4.3 Virtualización y Contenedores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_Toc230422492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079B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731B4DE" w14:textId="4E243AEF" w:rsidR="00C205CE" w:rsidRDefault="00C205CE">
          <w:pPr>
            <w:pStyle w:val="T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22493" w:history="1">
            <w:r w:rsidRPr="007D1260">
              <w:rPr>
                <w:rStyle w:val="Hipervnculo"/>
                <w:noProof/>
              </w:rPr>
              <w:t>3.4.4 Diferencias entre Cloud y Hosting Tradicional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_Toc230422493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079B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F48F5F" w14:textId="15F464AE" w:rsidR="00C205CE" w:rsidRDefault="00C205C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22494" w:history="1">
            <w:r w:rsidRPr="007D1260">
              <w:rPr>
                <w:rStyle w:val="Hipervnculo"/>
                <w:noProof/>
              </w:rPr>
              <w:t>3.5 Modelos de Servicio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_Toc230422494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079B3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92D30D6" w14:textId="02B62853" w:rsidR="00C205CE" w:rsidRDefault="00C205C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22495" w:history="1">
            <w:r w:rsidRPr="007D1260">
              <w:rPr>
                <w:rStyle w:val="Hipervnculo"/>
                <w:noProof/>
              </w:rPr>
              <w:t>3.6 Modelos de Despliegue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_Toc230422495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079B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5B76F5D" w14:textId="24E05BD3" w:rsidR="00C205CE" w:rsidRDefault="00C205C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22496" w:history="1">
            <w:r w:rsidRPr="007D1260">
              <w:rPr>
                <w:rStyle w:val="Hipervnculo"/>
                <w:noProof/>
              </w:rPr>
              <w:t>3.7 Principales Proveedores Cloud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_Toc230422496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079B3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3812A8" w14:textId="0FA48780" w:rsidR="00C205CE" w:rsidRDefault="00C205C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22497" w:history="1">
            <w:r w:rsidRPr="007D1260">
              <w:rPr>
                <w:rStyle w:val="Hipervnculo"/>
                <w:noProof/>
              </w:rPr>
              <w:t>3.8 Tecnologías Relacionadas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_Toc230422497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079B3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730A8FF" w14:textId="2CF162DE" w:rsidR="00C205CE" w:rsidRDefault="00C205C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22498" w:history="1">
            <w:r w:rsidRPr="007D1260">
              <w:rPr>
                <w:rStyle w:val="Hipervnculo"/>
                <w:noProof/>
              </w:rPr>
              <w:t>3.9 Seguridad en Cloud Computing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_Toc230422498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079B3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0D0230B" w14:textId="708AA133" w:rsidR="00C205CE" w:rsidRDefault="00C205C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22499" w:history="1">
            <w:r w:rsidRPr="007D1260">
              <w:rPr>
                <w:rStyle w:val="Hipervnculo"/>
                <w:noProof/>
              </w:rPr>
              <w:t>3.10 Ventajas y Desventajas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_Toc230422499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079B3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BDD1FC2" w14:textId="555CE433" w:rsidR="00C205CE" w:rsidRDefault="00C205CE">
          <w:pPr>
            <w:pStyle w:val="T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22500" w:history="1">
            <w:r w:rsidRPr="007D1260">
              <w:rPr>
                <w:rStyle w:val="Hipervnculo"/>
                <w:noProof/>
              </w:rPr>
              <w:t>3.11 Futuro de la Computación en la Nube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_Toc230422500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079B3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D18293F" w14:textId="32DCCDD0" w:rsidR="00C205CE" w:rsidRDefault="00C205C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22501" w:history="1">
            <w:r w:rsidRPr="007D1260">
              <w:rPr>
                <w:rStyle w:val="Hipervnculo"/>
                <w:noProof/>
              </w:rPr>
              <w:t>4.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_Toc230422501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079B3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F33E0A" w14:textId="6696FDB8" w:rsidR="00C205CE" w:rsidRDefault="00C205CE">
          <w:pPr>
            <w:pStyle w:val="T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0422502" w:history="1">
            <w:r w:rsidRPr="007D1260">
              <w:rPr>
                <w:rStyle w:val="Hipervnculo"/>
                <w:noProof/>
              </w:rPr>
              <w:t>5. Bibliografía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_Toc230422502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B079B3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397739D" w14:textId="689FCBB0" w:rsidR="003172B7" w:rsidRDefault="00361BD4">
          <w:r>
            <w:fldChar w:fldCharType="end"/>
          </w:r>
        </w:p>
      </w:sdtContent>
    </w:sdt>
    <w:p w14:paraId="553F3B62" w14:textId="77777777" w:rsidR="00C205CE" w:rsidRPr="00D65E3D" w:rsidRDefault="00C205CE">
      <w:pPr>
        <w:rPr>
          <w:b/>
          <w:bCs/>
          <w:color w:val="1F4E79"/>
          <w:sz w:val="36"/>
          <w:szCs w:val="36"/>
        </w:rPr>
      </w:pPr>
      <w:bookmarkStart w:id="1" w:name="_Toc230422483"/>
      <w:r>
        <w:br w:type="page"/>
      </w:r>
    </w:p>
    <w:p w14:paraId="543B0F26" w14:textId="4178E03C" w:rsidR="003172B7" w:rsidRDefault="00361BD4">
      <w:pPr>
        <w:pStyle w:val="Ttulo1"/>
      </w:pPr>
      <w:r>
        <w:lastRenderedPageBreak/>
        <w:t>1. Introducción</w:t>
      </w:r>
      <w:bookmarkEnd w:id="1"/>
    </w:p>
    <w:p w14:paraId="78C0F8B9" w14:textId="77777777" w:rsidR="003172B7" w:rsidRDefault="00361BD4">
      <w:pPr>
        <w:spacing w:after="120"/>
        <w:jc w:val="both"/>
      </w:pPr>
      <w:r>
        <w:t xml:space="preserve">El presente trabajo tiene como objetivo analizar en profundidad el paradigma del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o computación en la nube, una de las tecnologías más transformadoras de la última década. Desde sus fundamentos conceptuales hasta su aplicación práctica en en</w:t>
      </w:r>
      <w:r>
        <w:t>tornos empresariales y educativos, este documento ofrece una visión completa y estructurada del estado actual de la computación en la nube.</w:t>
      </w:r>
    </w:p>
    <w:p w14:paraId="12583CAE" w14:textId="42098741" w:rsidR="003172B7" w:rsidRDefault="00361BD4" w:rsidP="007703D8">
      <w:pPr>
        <w:spacing w:after="120"/>
        <w:jc w:val="both"/>
      </w:pPr>
      <w:r>
        <w:t xml:space="preserve">La </w:t>
      </w:r>
      <w:r w:rsidR="007703D8">
        <w:t>llegada</w:t>
      </w:r>
      <w:r>
        <w:t xml:space="preserve"> del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ha supuesto una revolución en la manera en que </w:t>
      </w:r>
      <w:r w:rsidR="007703D8">
        <w:t>usuarios</w:t>
      </w:r>
      <w:r>
        <w:t>, empresas y organizacione</w:t>
      </w:r>
      <w:r>
        <w:t>s almacenan, procesan y acceden a la información. Servicios que antes requerían costosas infraestructuras físicas ahora son accesibles a través de internet, con modelos de pago flexible y capacidad prácticamente ilimitada.</w:t>
      </w:r>
    </w:p>
    <w:p w14:paraId="02969DBC" w14:textId="77777777" w:rsidR="007703D8" w:rsidRDefault="007703D8" w:rsidP="007703D8">
      <w:pPr>
        <w:spacing w:after="120"/>
        <w:jc w:val="both"/>
      </w:pPr>
    </w:p>
    <w:p w14:paraId="18848187" w14:textId="672DF5F5" w:rsidR="003172B7" w:rsidRDefault="00361BD4" w:rsidP="007703D8">
      <w:pPr>
        <w:pStyle w:val="Ttulo1"/>
      </w:pPr>
      <w:bookmarkStart w:id="2" w:name="_Toc230422484"/>
      <w:r>
        <w:t>2. Glosario</w:t>
      </w:r>
      <w:bookmarkEnd w:id="2"/>
    </w:p>
    <w:p w14:paraId="2E69E1EC" w14:textId="77777777" w:rsidR="003172B7" w:rsidRDefault="00361BD4">
      <w:pPr>
        <w:spacing w:after="120"/>
        <w:jc w:val="both"/>
      </w:pPr>
      <w:r>
        <w:rPr>
          <w:b/>
          <w:bCs/>
        </w:rPr>
        <w:t>A</w:t>
      </w:r>
      <w:r>
        <w:rPr>
          <w:b/>
          <w:bCs/>
        </w:rPr>
        <w:t>PI (</w:t>
      </w:r>
      <w:proofErr w:type="spellStart"/>
      <w:r>
        <w:rPr>
          <w:b/>
          <w:bCs/>
        </w:rPr>
        <w:t>Application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Programming</w:t>
      </w:r>
      <w:proofErr w:type="spellEnd"/>
      <w:r>
        <w:rPr>
          <w:b/>
          <w:bCs/>
        </w:rPr>
        <w:t xml:space="preserve"> Interface): </w:t>
      </w:r>
      <w:r>
        <w:t>Conjunto de reglas y protocolos que permiten la comunicación entre distintas aplicaciones de software.</w:t>
      </w:r>
    </w:p>
    <w:p w14:paraId="2F0CF852" w14:textId="77777777" w:rsidR="003172B7" w:rsidRDefault="00361BD4">
      <w:pPr>
        <w:spacing w:after="120"/>
        <w:jc w:val="both"/>
      </w:pPr>
      <w:proofErr w:type="spellStart"/>
      <w:r>
        <w:rPr>
          <w:b/>
          <w:bCs/>
        </w:rPr>
        <w:t>Auto-scaling</w:t>
      </w:r>
      <w:proofErr w:type="spellEnd"/>
      <w:r>
        <w:rPr>
          <w:b/>
          <w:bCs/>
        </w:rPr>
        <w:t xml:space="preserve">: </w:t>
      </w:r>
      <w:r>
        <w:t xml:space="preserve">Capacidad de un sistema </w:t>
      </w:r>
      <w:proofErr w:type="spellStart"/>
      <w:r>
        <w:t>cloud</w:t>
      </w:r>
      <w:proofErr w:type="spellEnd"/>
      <w:r>
        <w:t xml:space="preserve"> de aumentar o reducir automáticamente los recursos asignados en función de la demanda.</w:t>
      </w:r>
    </w:p>
    <w:p w14:paraId="1F9F369C" w14:textId="77777777" w:rsidR="003172B7" w:rsidRDefault="00361BD4">
      <w:pPr>
        <w:spacing w:after="120"/>
        <w:jc w:val="both"/>
      </w:pPr>
      <w:r>
        <w:rPr>
          <w:b/>
          <w:bCs/>
        </w:rPr>
        <w:t xml:space="preserve">Clúster: </w:t>
      </w:r>
      <w:r>
        <w:t>Conjunto de s</w:t>
      </w:r>
      <w:r>
        <w:t>ervidores interconectados que trabajan como una unidad para ofrecer mayor rendimiento, disponibilidad o ambos.</w:t>
      </w:r>
    </w:p>
    <w:p w14:paraId="39FEC9D3" w14:textId="77777777" w:rsidR="003172B7" w:rsidRDefault="00361BD4">
      <w:pPr>
        <w:spacing w:after="120"/>
        <w:jc w:val="both"/>
      </w:pPr>
      <w:r>
        <w:rPr>
          <w:b/>
          <w:bCs/>
        </w:rPr>
        <w:t xml:space="preserve">Contenedor: </w:t>
      </w:r>
      <w:r>
        <w:t>Unidad de software que empaqueta el código y sus dependencias para que una aplicación pueda ejecutarse de forma consistente en distintos entornos. Docker es la plataforma de contenedores más extendida.</w:t>
      </w:r>
    </w:p>
    <w:p w14:paraId="7E91849B" w14:textId="77777777" w:rsidR="003172B7" w:rsidRDefault="00361BD4">
      <w:pPr>
        <w:spacing w:after="120"/>
        <w:jc w:val="both"/>
      </w:pPr>
      <w:r>
        <w:rPr>
          <w:b/>
          <w:bCs/>
        </w:rPr>
        <w:t>CPU Virtual (</w:t>
      </w:r>
      <w:proofErr w:type="spellStart"/>
      <w:r>
        <w:rPr>
          <w:b/>
          <w:bCs/>
        </w:rPr>
        <w:t>vCPU</w:t>
      </w:r>
      <w:proofErr w:type="spellEnd"/>
      <w:r>
        <w:rPr>
          <w:b/>
          <w:bCs/>
        </w:rPr>
        <w:t xml:space="preserve">): </w:t>
      </w:r>
      <w:r>
        <w:t>Unidad de procesamiento asignada a</w:t>
      </w:r>
      <w:r>
        <w:t xml:space="preserve"> una máquina virtual, equivalente a un hilo de CPU física.</w:t>
      </w:r>
    </w:p>
    <w:p w14:paraId="2F993029" w14:textId="77777777" w:rsidR="003172B7" w:rsidRDefault="00361BD4">
      <w:pPr>
        <w:spacing w:after="120"/>
        <w:jc w:val="both"/>
      </w:pPr>
      <w:r>
        <w:rPr>
          <w:b/>
          <w:bCs/>
        </w:rPr>
        <w:t xml:space="preserve">Data Center: </w:t>
      </w:r>
      <w:r>
        <w:t>Instalación física que alberga servidores, sistemas de almacenamiento y equipos de red utilizados para procesar y distribuir grandes volúmenes de datos.</w:t>
      </w:r>
    </w:p>
    <w:p w14:paraId="22D9667E" w14:textId="77777777" w:rsidR="003172B7" w:rsidRDefault="00361BD4">
      <w:pPr>
        <w:spacing w:after="120"/>
        <w:jc w:val="both"/>
      </w:pPr>
      <w:r>
        <w:rPr>
          <w:b/>
          <w:bCs/>
        </w:rPr>
        <w:t>DNS (</w:t>
      </w:r>
      <w:proofErr w:type="spellStart"/>
      <w:r>
        <w:rPr>
          <w:b/>
          <w:bCs/>
        </w:rPr>
        <w:t>Domain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): </w:t>
      </w:r>
      <w:r>
        <w:t>Siste</w:t>
      </w:r>
      <w:r>
        <w:t>ma jerárquico que traduce nombres de dominio legibles por humanos en direcciones IP numéricas.</w:t>
      </w:r>
    </w:p>
    <w:p w14:paraId="093DC233" w14:textId="77777777" w:rsidR="003172B7" w:rsidRDefault="00361BD4">
      <w:pPr>
        <w:spacing w:after="120"/>
        <w:jc w:val="both"/>
      </w:pPr>
      <w:r>
        <w:rPr>
          <w:b/>
          <w:bCs/>
        </w:rPr>
        <w:t xml:space="preserve">Elasticidad: </w:t>
      </w:r>
      <w:r>
        <w:t xml:space="preserve">Capacidad del </w:t>
      </w:r>
      <w:proofErr w:type="spellStart"/>
      <w:r>
        <w:t>cloud</w:t>
      </w:r>
      <w:proofErr w:type="spellEnd"/>
      <w:r>
        <w:t xml:space="preserve"> para adaptarse de forma rápida y dinámica a las variaciones de la demanda, tanto aumentando como disminuyendo recursos.</w:t>
      </w:r>
    </w:p>
    <w:p w14:paraId="214FCA83" w14:textId="77777777" w:rsidR="003172B7" w:rsidRDefault="00361BD4">
      <w:pPr>
        <w:spacing w:after="120"/>
        <w:jc w:val="both"/>
      </w:pPr>
      <w:r>
        <w:rPr>
          <w:b/>
          <w:bCs/>
        </w:rPr>
        <w:t>Hipervis</w:t>
      </w:r>
      <w:r>
        <w:rPr>
          <w:b/>
          <w:bCs/>
        </w:rPr>
        <w:t xml:space="preserve">or: </w:t>
      </w:r>
      <w:r>
        <w:t xml:space="preserve">Software que crea y gestiona máquinas virtuales, permitiendo que varios sistemas operativos se ejecuten en un mismo hardware físico. Ejemplos: VMware </w:t>
      </w:r>
      <w:proofErr w:type="spellStart"/>
      <w:r>
        <w:t>ESXi</w:t>
      </w:r>
      <w:proofErr w:type="spellEnd"/>
      <w:r>
        <w:t xml:space="preserve">, Microsoft </w:t>
      </w:r>
      <w:proofErr w:type="spellStart"/>
      <w:r>
        <w:t>Hyper</w:t>
      </w:r>
      <w:proofErr w:type="spellEnd"/>
      <w:r>
        <w:t>-V, KVM.</w:t>
      </w:r>
    </w:p>
    <w:p w14:paraId="0D18CEF9" w14:textId="77777777" w:rsidR="003172B7" w:rsidRDefault="00361BD4">
      <w:pPr>
        <w:spacing w:after="120"/>
        <w:jc w:val="both"/>
      </w:pPr>
      <w:r>
        <w:rPr>
          <w:b/>
          <w:bCs/>
        </w:rPr>
        <w:t>IaaS (</w:t>
      </w:r>
      <w:proofErr w:type="spellStart"/>
      <w:r>
        <w:rPr>
          <w:b/>
          <w:bCs/>
        </w:rPr>
        <w:t>Infrastructure</w:t>
      </w:r>
      <w:proofErr w:type="spellEnd"/>
      <w:r>
        <w:rPr>
          <w:b/>
          <w:bCs/>
        </w:rPr>
        <w:t xml:space="preserve"> as a </w:t>
      </w: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): </w:t>
      </w:r>
      <w:r>
        <w:t xml:space="preserve">Modelo de servicio </w:t>
      </w:r>
      <w:proofErr w:type="spellStart"/>
      <w:r>
        <w:t>cloud</w:t>
      </w:r>
      <w:proofErr w:type="spellEnd"/>
      <w:r>
        <w:t xml:space="preserve"> que ofrece </w:t>
      </w:r>
      <w:r>
        <w:t>infraestructura virtualizada (servidores, redes, almacenamiento) bajo demanda.</w:t>
      </w:r>
    </w:p>
    <w:p w14:paraId="0BC8CF99" w14:textId="77777777" w:rsidR="003172B7" w:rsidRDefault="00361BD4">
      <w:pPr>
        <w:spacing w:after="120"/>
        <w:jc w:val="both"/>
      </w:pPr>
      <w:proofErr w:type="spellStart"/>
      <w:r>
        <w:rPr>
          <w:b/>
          <w:bCs/>
        </w:rPr>
        <w:t>Kubernetes</w:t>
      </w:r>
      <w:proofErr w:type="spellEnd"/>
      <w:r>
        <w:rPr>
          <w:b/>
          <w:bCs/>
        </w:rPr>
        <w:t xml:space="preserve"> (K8s): </w:t>
      </w:r>
      <w:r>
        <w:t>Plataforma de código abierto para la orquestación, despliegue y gestión automatizada de contenedores a escala.</w:t>
      </w:r>
    </w:p>
    <w:p w14:paraId="31D0C958" w14:textId="77777777" w:rsidR="003172B7" w:rsidRDefault="00361BD4">
      <w:pPr>
        <w:spacing w:after="120"/>
        <w:jc w:val="both"/>
      </w:pPr>
      <w:r>
        <w:rPr>
          <w:b/>
          <w:bCs/>
        </w:rPr>
        <w:t xml:space="preserve">Latencia: </w:t>
      </w:r>
      <w:r>
        <w:t>Tiempo que tarda un paquete de datos e</w:t>
      </w:r>
      <w:r>
        <w:t>n viajar desde su origen hasta su destino. Es un factor crítico en servicios en tiempo real.</w:t>
      </w:r>
    </w:p>
    <w:p w14:paraId="31C9079E" w14:textId="77777777" w:rsidR="003172B7" w:rsidRDefault="00361BD4">
      <w:pPr>
        <w:spacing w:after="120"/>
        <w:jc w:val="both"/>
      </w:pPr>
      <w:r>
        <w:rPr>
          <w:b/>
          <w:bCs/>
        </w:rPr>
        <w:lastRenderedPageBreak/>
        <w:t xml:space="preserve">Load </w:t>
      </w:r>
      <w:proofErr w:type="spellStart"/>
      <w:r>
        <w:rPr>
          <w:b/>
          <w:bCs/>
        </w:rPr>
        <w:t>Balancer</w:t>
      </w:r>
      <w:proofErr w:type="spellEnd"/>
      <w:r>
        <w:rPr>
          <w:b/>
          <w:bCs/>
        </w:rPr>
        <w:t xml:space="preserve"> (Balanceador de carga): </w:t>
      </w:r>
      <w:r>
        <w:t>Componente que distribuye el tráfico de red entre varios servidores para optimizar el rendimiento y la disponibilidad.</w:t>
      </w:r>
    </w:p>
    <w:p w14:paraId="0835F94A" w14:textId="77777777" w:rsidR="003172B7" w:rsidRDefault="00361BD4">
      <w:pPr>
        <w:spacing w:after="120"/>
        <w:jc w:val="both"/>
      </w:pPr>
      <w:r>
        <w:rPr>
          <w:b/>
          <w:bCs/>
        </w:rPr>
        <w:t>Máquin</w:t>
      </w:r>
      <w:r>
        <w:rPr>
          <w:b/>
          <w:bCs/>
        </w:rPr>
        <w:t xml:space="preserve">a Virtual (VM): </w:t>
      </w:r>
      <w:r>
        <w:t>Emulación de un sistema informático físico mediante software, que permite ejecutar un sistema operativo completo dentro de otro.</w:t>
      </w:r>
    </w:p>
    <w:p w14:paraId="19A94AE6" w14:textId="77777777" w:rsidR="003172B7" w:rsidRDefault="00361BD4">
      <w:pPr>
        <w:spacing w:after="120"/>
        <w:jc w:val="both"/>
      </w:pPr>
      <w:r>
        <w:rPr>
          <w:b/>
          <w:bCs/>
        </w:rPr>
        <w:t xml:space="preserve">Microservicio: </w:t>
      </w:r>
      <w:r>
        <w:t>Patrón arquitectónico en el que una aplicación se descompone en servicios pequeños e independien</w:t>
      </w:r>
      <w:r>
        <w:t xml:space="preserve">tes que se comunican entre sí mediante </w:t>
      </w:r>
      <w:proofErr w:type="spellStart"/>
      <w:r>
        <w:t>APIs</w:t>
      </w:r>
      <w:proofErr w:type="spellEnd"/>
      <w:r>
        <w:t>.</w:t>
      </w:r>
    </w:p>
    <w:p w14:paraId="0EAB2A2E" w14:textId="77777777" w:rsidR="003172B7" w:rsidRDefault="00361BD4">
      <w:pPr>
        <w:spacing w:after="120"/>
        <w:jc w:val="both"/>
      </w:pPr>
      <w:r>
        <w:rPr>
          <w:b/>
          <w:bCs/>
        </w:rPr>
        <w:t xml:space="preserve">Nube híbrida: </w:t>
      </w:r>
      <w:r>
        <w:t>Entorno que combina infraestructura de nube privada y pública, permitiendo que los datos y las aplicaciones se compartan entre ellas.</w:t>
      </w:r>
    </w:p>
    <w:p w14:paraId="577DEB45" w14:textId="77777777" w:rsidR="003172B7" w:rsidRDefault="00361BD4">
      <w:pPr>
        <w:spacing w:after="120"/>
        <w:jc w:val="both"/>
      </w:pPr>
      <w:proofErr w:type="spellStart"/>
      <w:r>
        <w:rPr>
          <w:b/>
          <w:bCs/>
        </w:rPr>
        <w:t>On</w:t>
      </w:r>
      <w:proofErr w:type="spellEnd"/>
      <w:r>
        <w:rPr>
          <w:b/>
          <w:bCs/>
        </w:rPr>
        <w:t xml:space="preserve">-premise: </w:t>
      </w:r>
      <w:r>
        <w:t>Término que designa la infraestructura TI instalada</w:t>
      </w:r>
      <w:r>
        <w:t xml:space="preserve"> y gestionada físicamente en las instalaciones de la propia organización.</w:t>
      </w:r>
    </w:p>
    <w:p w14:paraId="14B797A0" w14:textId="77777777" w:rsidR="003172B7" w:rsidRDefault="00361BD4">
      <w:pPr>
        <w:spacing w:after="120"/>
        <w:jc w:val="both"/>
      </w:pPr>
      <w:r>
        <w:rPr>
          <w:b/>
          <w:bCs/>
        </w:rPr>
        <w:t>PaaS (</w:t>
      </w:r>
      <w:proofErr w:type="spellStart"/>
      <w:r>
        <w:rPr>
          <w:b/>
          <w:bCs/>
        </w:rPr>
        <w:t>Platform</w:t>
      </w:r>
      <w:proofErr w:type="spellEnd"/>
      <w:r>
        <w:rPr>
          <w:b/>
          <w:bCs/>
        </w:rPr>
        <w:t xml:space="preserve"> as a </w:t>
      </w: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): </w:t>
      </w:r>
      <w:r>
        <w:t xml:space="preserve">Modelo de servicio </w:t>
      </w:r>
      <w:proofErr w:type="spellStart"/>
      <w:r>
        <w:t>cloud</w:t>
      </w:r>
      <w:proofErr w:type="spellEnd"/>
      <w:r>
        <w:t xml:space="preserve"> que proporciona un entorno completo de desarrollo y despliegue de aplicaciones en la nube.</w:t>
      </w:r>
    </w:p>
    <w:p w14:paraId="62409BA1" w14:textId="77777777" w:rsidR="003172B7" w:rsidRDefault="00361BD4">
      <w:pPr>
        <w:spacing w:after="120"/>
        <w:jc w:val="both"/>
      </w:pPr>
      <w:r>
        <w:rPr>
          <w:b/>
          <w:bCs/>
        </w:rPr>
        <w:t xml:space="preserve">Redundancia: </w:t>
      </w:r>
      <w:r>
        <w:t>Duplicación de componen</w:t>
      </w:r>
      <w:r>
        <w:t>tes críticos (servidores, redes, almacenamiento) para garantizar la continuidad del servicio ante fallos.</w:t>
      </w:r>
    </w:p>
    <w:p w14:paraId="639F6CC4" w14:textId="77777777" w:rsidR="003172B7" w:rsidRDefault="00361BD4">
      <w:pPr>
        <w:spacing w:after="120"/>
        <w:jc w:val="both"/>
      </w:pPr>
      <w:r>
        <w:rPr>
          <w:b/>
          <w:bCs/>
        </w:rPr>
        <w:t xml:space="preserve">SaaS (Software as a </w:t>
      </w: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): </w:t>
      </w:r>
      <w:r>
        <w:t xml:space="preserve">Modelo de servicio </w:t>
      </w:r>
      <w:proofErr w:type="spellStart"/>
      <w:r>
        <w:t>cloud</w:t>
      </w:r>
      <w:proofErr w:type="spellEnd"/>
      <w:r>
        <w:t xml:space="preserve"> en el que las aplicaciones se ofrecen directamente al usuario final a través de internet.</w:t>
      </w:r>
    </w:p>
    <w:p w14:paraId="761C9003" w14:textId="77777777" w:rsidR="003172B7" w:rsidRDefault="00361BD4">
      <w:pPr>
        <w:spacing w:after="120"/>
        <w:jc w:val="both"/>
      </w:pPr>
      <w:r>
        <w:rPr>
          <w:b/>
          <w:bCs/>
        </w:rPr>
        <w:t>SLA (</w:t>
      </w: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Level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Agreement</w:t>
      </w:r>
      <w:proofErr w:type="spellEnd"/>
      <w:r>
        <w:rPr>
          <w:b/>
          <w:bCs/>
        </w:rPr>
        <w:t xml:space="preserve">): </w:t>
      </w:r>
      <w:r>
        <w:t>Acuerdo formal entre proveedor y cliente que establece los niveles de disponibilidad, rendimiento y soporte comprometidos.</w:t>
      </w:r>
    </w:p>
    <w:p w14:paraId="40CDCA1C" w14:textId="77777777" w:rsidR="003172B7" w:rsidRDefault="00361BD4">
      <w:pPr>
        <w:spacing w:after="120"/>
        <w:jc w:val="both"/>
      </w:pPr>
      <w:proofErr w:type="spellStart"/>
      <w:r>
        <w:rPr>
          <w:b/>
          <w:bCs/>
        </w:rPr>
        <w:t>Serverless</w:t>
      </w:r>
      <w:proofErr w:type="spellEnd"/>
      <w:r>
        <w:rPr>
          <w:b/>
          <w:bCs/>
        </w:rPr>
        <w:t xml:space="preserve">: </w:t>
      </w:r>
      <w:r>
        <w:t>Modelo de ejecución en la nube en el que el proveedor gestiona dinámicamente la asignación de r</w:t>
      </w:r>
      <w:r>
        <w:t>ecursos de servidor; el desarrollador solo despliega funciones de código.</w:t>
      </w:r>
    </w:p>
    <w:p w14:paraId="31CF7A4D" w14:textId="77777777" w:rsidR="003172B7" w:rsidRDefault="00361BD4">
      <w:pPr>
        <w:spacing w:after="120"/>
        <w:jc w:val="both"/>
      </w:pPr>
      <w:r>
        <w:rPr>
          <w:b/>
          <w:bCs/>
        </w:rPr>
        <w:t xml:space="preserve">Virtualización: </w:t>
      </w:r>
      <w:r>
        <w:t>Tecnología que permite crear versiones virtuales de recursos físicos (servidores, almacenamiento, redes), optimizando su utilización.</w:t>
      </w:r>
    </w:p>
    <w:p w14:paraId="7F93A58C" w14:textId="77777777" w:rsidR="003172B7" w:rsidRDefault="00361BD4">
      <w:r>
        <w:br w:type="page"/>
      </w:r>
    </w:p>
    <w:p w14:paraId="5E42FA4C" w14:textId="77777777" w:rsidR="003172B7" w:rsidRDefault="00361BD4">
      <w:pPr>
        <w:pStyle w:val="Ttulo1"/>
      </w:pPr>
      <w:bookmarkStart w:id="3" w:name="_Toc230422485"/>
      <w:r>
        <w:lastRenderedPageBreak/>
        <w:t>3. Estado de la Cuestión</w:t>
      </w:r>
      <w:bookmarkEnd w:id="3"/>
    </w:p>
    <w:p w14:paraId="4A891AFD" w14:textId="77777777" w:rsidR="003172B7" w:rsidRDefault="00361BD4">
      <w:pPr>
        <w:pStyle w:val="Ttulo2"/>
      </w:pPr>
      <w:bookmarkStart w:id="4" w:name="_Toc230422486"/>
      <w:r>
        <w:t>3.1 D</w:t>
      </w:r>
      <w:r>
        <w:t>efinición de Cloud Computing</w:t>
      </w:r>
      <w:bookmarkEnd w:id="4"/>
    </w:p>
    <w:p w14:paraId="08DD2C89" w14:textId="1716ED8A" w:rsidR="003172B7" w:rsidRDefault="00361BD4">
      <w:pPr>
        <w:spacing w:after="120"/>
        <w:jc w:val="both"/>
      </w:pPr>
      <w:r>
        <w:t xml:space="preserve">El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o computación en la nube es un modelo de prestación de servicios de tecnología de la información que permite el acceso ubicuo, conveniente y bajo demanda a través de una red </w:t>
      </w:r>
      <w:r>
        <w:t>a un conj</w:t>
      </w:r>
      <w:r>
        <w:t xml:space="preserve">unto compartido de recursos informáticos configurables: servidores, almacenamiento, redes, aplicaciones y servicios. Estos recursos pueden aprovisionarse y liberarse rápidamente con un esfuerzo de gestión mínimo o una interacción reducida con el proveedor </w:t>
      </w:r>
      <w:r>
        <w:t>de servicios.</w:t>
      </w:r>
    </w:p>
    <w:p w14:paraId="28024855" w14:textId="77777777" w:rsidR="003172B7" w:rsidRDefault="00361BD4">
      <w:pPr>
        <w:spacing w:after="120"/>
        <w:jc w:val="both"/>
      </w:pPr>
      <w:r>
        <w:t xml:space="preserve">El Instituto Nacional de Estándares y Tecnología de EE. UU. (NIST) define el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mediante cinco características esenciales: autoservicio bajo demanda, acceso a través de la red, agrupación de recursos, elasticidad rápida y servici</w:t>
      </w:r>
      <w:r>
        <w:t>o medido. Esta definición sigue siendo la referencia estándar en el sector.</w:t>
      </w:r>
    </w:p>
    <w:p w14:paraId="7A9DA012" w14:textId="546A84F2" w:rsidR="003172B7" w:rsidRDefault="00361BD4">
      <w:pPr>
        <w:spacing w:after="120"/>
        <w:jc w:val="both"/>
      </w:pPr>
      <w:r>
        <w:t xml:space="preserve">En términos prácticos, el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permite a empresas y usuarios acceder a capacidad de cómputo, almacenamiento o software sin necesidad de adquirir, instalar ni mantener infraestructura propia. El proveedor </w:t>
      </w:r>
      <w:proofErr w:type="spellStart"/>
      <w:r>
        <w:t>cloud</w:t>
      </w:r>
      <w:proofErr w:type="spellEnd"/>
      <w:r>
        <w:t xml:space="preserve"> gestiona los recursos subyacentes y</w:t>
      </w:r>
      <w:r>
        <w:t xml:space="preserve"> el cliente paga únicamente por lo que consume, generalmente de forma mensual o por uso.</w:t>
      </w:r>
    </w:p>
    <w:p w14:paraId="157B1427" w14:textId="77777777" w:rsidR="003974FB" w:rsidRDefault="003974FB">
      <w:pPr>
        <w:spacing w:after="120"/>
        <w:jc w:val="both"/>
      </w:pPr>
    </w:p>
    <w:p w14:paraId="0C12BF6A" w14:textId="77777777" w:rsidR="003172B7" w:rsidRDefault="00361BD4">
      <w:pPr>
        <w:pStyle w:val="Ttulo2"/>
      </w:pPr>
      <w:bookmarkStart w:id="5" w:name="_Toc230422487"/>
      <w:r>
        <w:t>3.2 Breve Historia de la Computación en la Nube</w:t>
      </w:r>
      <w:bookmarkEnd w:id="5"/>
    </w:p>
    <w:p w14:paraId="4645F623" w14:textId="77777777" w:rsidR="003172B7" w:rsidRDefault="00361BD4">
      <w:pPr>
        <w:spacing w:after="120"/>
        <w:jc w:val="both"/>
      </w:pPr>
      <w:r>
        <w:t xml:space="preserve">Los antecedentes del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se remontan a la década de 1960, cuando el pionero informático John McCarthy propu</w:t>
      </w:r>
      <w:r>
        <w:t>so que la computación podría organizarse como un servicio público, de manera análoga al suministro de electricidad o agua. Este concepto de "</w:t>
      </w:r>
      <w:proofErr w:type="spellStart"/>
      <w:r>
        <w:t>utility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>" sentó las bases conceptuales de lo que décadas después sería la nube.</w:t>
      </w:r>
    </w:p>
    <w:p w14:paraId="05007223" w14:textId="77777777" w:rsidR="003172B7" w:rsidRDefault="00361BD4">
      <w:pPr>
        <w:spacing w:after="120"/>
        <w:jc w:val="both"/>
      </w:pPr>
      <w:r>
        <w:t xml:space="preserve">Durante los años 70 y 80, </w:t>
      </w:r>
      <w:r>
        <w:t>la aparición de los mainframes y los modelos de tiempo compartido permitió que múltiples usuarios accedieran simultáneamente a un mismo sistema central. La evolución hacia los sistemas cliente-servidor en los 90, junto con la expansión de internet, constit</w:t>
      </w:r>
      <w:r>
        <w:t>uyó el segundo gran hito.</w:t>
      </w:r>
    </w:p>
    <w:p w14:paraId="7D275EE2" w14:textId="77777777" w:rsidR="003172B7" w:rsidRDefault="00361BD4">
      <w:pPr>
        <w:spacing w:after="120"/>
        <w:jc w:val="both"/>
      </w:pPr>
      <w:r>
        <w:t xml:space="preserve">El verdadero despegue del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moderno llegó en 2002, cuando Amazon lanzó Amazon Web </w:t>
      </w:r>
      <w:proofErr w:type="spellStart"/>
      <w:r>
        <w:t>Services</w:t>
      </w:r>
      <w:proofErr w:type="spellEnd"/>
      <w:r>
        <w:t xml:space="preserve"> (AWS) como una plataforma de servicios de infraestructura. En 2006, la introducción de EC2 (</w:t>
      </w:r>
      <w:proofErr w:type="spellStart"/>
      <w:r>
        <w:t>Elastic</w:t>
      </w:r>
      <w:proofErr w:type="spellEnd"/>
      <w:r>
        <w:t xml:space="preserve"> Compute Cloud) y S3 (Simp</w:t>
      </w:r>
      <w:r>
        <w:t xml:space="preserve">le Storage </w:t>
      </w:r>
      <w:proofErr w:type="spellStart"/>
      <w:r>
        <w:t>Service</w:t>
      </w:r>
      <w:proofErr w:type="spellEnd"/>
      <w:r>
        <w:t xml:space="preserve">) marcó el inicio de la era del </w:t>
      </w:r>
      <w:proofErr w:type="spellStart"/>
      <w:r>
        <w:t>cloud</w:t>
      </w:r>
      <w:proofErr w:type="spellEnd"/>
      <w:r>
        <w:t xml:space="preserve"> tal como lo conocemos hoy. Ese mismo año, Google presentó Google </w:t>
      </w:r>
      <w:proofErr w:type="spellStart"/>
      <w:r>
        <w:t>Docs</w:t>
      </w:r>
      <w:proofErr w:type="spellEnd"/>
      <w:r>
        <w:t>, pionero en el modelo SaaS.</w:t>
      </w:r>
    </w:p>
    <w:p w14:paraId="6A7010D1" w14:textId="77777777" w:rsidR="003172B7" w:rsidRDefault="00361BD4">
      <w:pPr>
        <w:spacing w:after="120"/>
        <w:jc w:val="both"/>
      </w:pPr>
      <w:r>
        <w:t xml:space="preserve">En 2008, Microsoft anunció Windows Azure (hoy Microsoft Azure) y Google lanzó App </w:t>
      </w:r>
      <w:proofErr w:type="spellStart"/>
      <w:r>
        <w:t>Engine</w:t>
      </w:r>
      <w:proofErr w:type="spellEnd"/>
      <w:r>
        <w:t>, consolidando</w:t>
      </w:r>
      <w:r>
        <w:t xml:space="preserve"> el mercado de los principales proveedores. En 2010, </w:t>
      </w:r>
      <w:proofErr w:type="spellStart"/>
      <w:r>
        <w:t>Rackspace</w:t>
      </w:r>
      <w:proofErr w:type="spellEnd"/>
      <w:r>
        <w:t xml:space="preserve"> e NASA publicaron el código de </w:t>
      </w:r>
      <w:proofErr w:type="spellStart"/>
      <w:r>
        <w:t>OpenStack</w:t>
      </w:r>
      <w:proofErr w:type="spellEnd"/>
      <w:r>
        <w:t xml:space="preserve">, favoreciendo el </w:t>
      </w:r>
      <w:proofErr w:type="spellStart"/>
      <w:r>
        <w:t>cloud</w:t>
      </w:r>
      <w:proofErr w:type="spellEnd"/>
      <w:r>
        <w:t xml:space="preserve"> privado y de código abierto. La siguiente década estuvo marcada por la proliferación de servicios gestionados, el auge de los con</w:t>
      </w:r>
      <w:r>
        <w:t xml:space="preserve">tenedores y la irrupción del machine </w:t>
      </w:r>
      <w:proofErr w:type="spellStart"/>
      <w:r>
        <w:t>learning</w:t>
      </w:r>
      <w:proofErr w:type="spellEnd"/>
      <w:r>
        <w:t xml:space="preserve"> como servicio.</w:t>
      </w:r>
    </w:p>
    <w:p w14:paraId="6842008F" w14:textId="77777777" w:rsidR="003172B7" w:rsidRDefault="00361BD4">
      <w:pPr>
        <w:spacing w:after="120"/>
        <w:jc w:val="both"/>
      </w:pPr>
      <w:r>
        <w:t xml:space="preserve">Desde 2020, la pandemia de COVID-19 actuó como un acelerador sin precedentes de la adopción del </w:t>
      </w:r>
      <w:proofErr w:type="spellStart"/>
      <w:r>
        <w:t>cloud</w:t>
      </w:r>
      <w:proofErr w:type="spellEnd"/>
      <w:r>
        <w:t>, al forzar el trabajo remoto masivo y la digitalización urgente de sectores como la educación</w:t>
      </w:r>
      <w:r>
        <w:t>, la sanidad o el comercio.</w:t>
      </w:r>
    </w:p>
    <w:p w14:paraId="17DD6219" w14:textId="77777777" w:rsidR="007703D8" w:rsidRDefault="007703D8">
      <w:pPr>
        <w:pStyle w:val="Ttulo2"/>
      </w:pPr>
    </w:p>
    <w:p w14:paraId="471C5799" w14:textId="6941AED7" w:rsidR="003172B7" w:rsidRDefault="00361BD4">
      <w:pPr>
        <w:pStyle w:val="Ttulo2"/>
      </w:pPr>
      <w:bookmarkStart w:id="6" w:name="_Toc230422488"/>
      <w:r>
        <w:lastRenderedPageBreak/>
        <w:t>3.3 Situación Actual</w:t>
      </w:r>
      <w:bookmarkEnd w:id="6"/>
    </w:p>
    <w:p w14:paraId="71C85367" w14:textId="6DB695D7" w:rsidR="003172B7" w:rsidRDefault="00361BD4">
      <w:pPr>
        <w:spacing w:after="120"/>
        <w:jc w:val="both"/>
      </w:pPr>
      <w:r>
        <w:t xml:space="preserve">La adopción empresarial del </w:t>
      </w:r>
      <w:proofErr w:type="spellStart"/>
      <w:r>
        <w:t>cloud</w:t>
      </w:r>
      <w:proofErr w:type="spellEnd"/>
      <w:r>
        <w:t xml:space="preserve"> es ya mayoritaria: más del 90% de las grandes empresas utilizan alguna forma de nube, y la tendenci</w:t>
      </w:r>
      <w:r>
        <w:t xml:space="preserve">a dominante es la estrategia </w:t>
      </w:r>
      <w:proofErr w:type="spellStart"/>
      <w:r>
        <w:t>multi-cloud</w:t>
      </w:r>
      <w:proofErr w:type="spellEnd"/>
      <w:r>
        <w:t xml:space="preserve"> o la nube híbrida</w:t>
      </w:r>
      <w:r w:rsidR="007703D8">
        <w:t>.</w:t>
      </w:r>
    </w:p>
    <w:p w14:paraId="2D348D55" w14:textId="4A26D4FC" w:rsidR="003172B7" w:rsidRDefault="00361BD4">
      <w:pPr>
        <w:spacing w:after="120"/>
        <w:jc w:val="both"/>
      </w:pPr>
      <w:r>
        <w:t xml:space="preserve">Los sectores con mayor crecimiento en consumo </w:t>
      </w:r>
      <w:proofErr w:type="spellStart"/>
      <w:r>
        <w:t>cloud</w:t>
      </w:r>
      <w:proofErr w:type="spellEnd"/>
      <w:r>
        <w:t xml:space="preserve"> son los servicios financieros, la sanidad, el </w:t>
      </w:r>
      <w:proofErr w:type="spellStart"/>
      <w:r>
        <w:t>retail</w:t>
      </w:r>
      <w:proofErr w:type="spellEnd"/>
      <w:r>
        <w:t xml:space="preserve"> y las admin</w:t>
      </w:r>
      <w:r>
        <w:t xml:space="preserve">istraciones públicas. Además, la inteligencia artificial generativa y el aprendizaje automático están impulsando una nueva oleada de inversión en infraestructura </w:t>
      </w:r>
      <w:proofErr w:type="spellStart"/>
      <w:r>
        <w:t>cloud</w:t>
      </w:r>
      <w:proofErr w:type="spellEnd"/>
      <w:r w:rsidR="007703D8">
        <w:t>.</w:t>
      </w:r>
    </w:p>
    <w:p w14:paraId="5C5D36E9" w14:textId="77777777" w:rsidR="003974FB" w:rsidRDefault="003974FB">
      <w:pPr>
        <w:pStyle w:val="Ttulo2"/>
      </w:pPr>
    </w:p>
    <w:p w14:paraId="541EB38B" w14:textId="2DC0E6A6" w:rsidR="003172B7" w:rsidRDefault="00361BD4">
      <w:pPr>
        <w:pStyle w:val="Ttulo2"/>
      </w:pPr>
      <w:bookmarkStart w:id="7" w:name="_Toc230422489"/>
      <w:r>
        <w:t>3.4 Fundamentos de la Computación en la Nube</w:t>
      </w:r>
      <w:bookmarkEnd w:id="7"/>
    </w:p>
    <w:p w14:paraId="38DAC825" w14:textId="77777777" w:rsidR="003172B7" w:rsidRDefault="00361BD4">
      <w:pPr>
        <w:pStyle w:val="Ttulo3"/>
      </w:pPr>
      <w:bookmarkStart w:id="8" w:name="_Toc230422490"/>
      <w:r>
        <w:t>3.4.1 Características Principales</w:t>
      </w:r>
      <w:bookmarkEnd w:id="8"/>
    </w:p>
    <w:p w14:paraId="3C3CF574" w14:textId="77777777" w:rsidR="003172B7" w:rsidRDefault="00361BD4">
      <w:pPr>
        <w:spacing w:after="120"/>
        <w:jc w:val="both"/>
      </w:pPr>
      <w:r>
        <w:t xml:space="preserve">El NIST establece las siguientes características esenciales del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>:</w:t>
      </w:r>
    </w:p>
    <w:p w14:paraId="09A13DF5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r>
        <w:t>Autoservicio bajo demanda: El usuario puede aprovisionar capacidad de cómputo (tiempo</w:t>
      </w:r>
      <w:r>
        <w:t xml:space="preserve"> de servidor, almacenamiento) de forma unilateral, sin requerir interacción humana con el proveedor.</w:t>
      </w:r>
    </w:p>
    <w:p w14:paraId="09D2992E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r>
        <w:t xml:space="preserve">Acceso amplio a la red: Las capacidades están disponibles a través de la red y se accede a ellas mediante mecanismos estándar (HTTP, </w:t>
      </w:r>
      <w:proofErr w:type="spellStart"/>
      <w:r>
        <w:t>APIs</w:t>
      </w:r>
      <w:proofErr w:type="spellEnd"/>
      <w:r>
        <w:t xml:space="preserve"> REST) desde orden</w:t>
      </w:r>
      <w:r>
        <w:t>adores, móviles u otros dispositivos.</w:t>
      </w:r>
    </w:p>
    <w:p w14:paraId="6F4B1D86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r>
        <w:t>Agrupación de recursos (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pooling</w:t>
      </w:r>
      <w:proofErr w:type="spellEnd"/>
      <w:r>
        <w:t>): Los recursos del proveedor se agrupan para servir a múltiples clientes mediante un modelo multiusuario (</w:t>
      </w:r>
      <w:proofErr w:type="spellStart"/>
      <w:r>
        <w:t>multi-tenant</w:t>
      </w:r>
      <w:proofErr w:type="spellEnd"/>
      <w:r>
        <w:t>), con distintos recursos físicos y virtuales asignados din</w:t>
      </w:r>
      <w:r>
        <w:t>ámicamente según la demanda.</w:t>
      </w:r>
    </w:p>
    <w:p w14:paraId="2FB89724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r>
        <w:t>Elasticidad rápida: Las capacidades pueden aprovisionarse y liberarse con rapidez, de forma elástica o automática, para escalar horizontal o verticalmente según la carga de trabajo.</w:t>
      </w:r>
    </w:p>
    <w:p w14:paraId="578B047D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r>
        <w:t xml:space="preserve">Servicio medido: Los sistemas </w:t>
      </w:r>
      <w:proofErr w:type="spellStart"/>
      <w:r>
        <w:t>cloud</w:t>
      </w:r>
      <w:proofErr w:type="spellEnd"/>
      <w:r>
        <w:t xml:space="preserve"> controlan</w:t>
      </w:r>
      <w:r>
        <w:t xml:space="preserve"> y optimizan automáticamente el uso de recursos, con transparencia tanto para el proveedor como para el cliente. El consumo puede monitorizarse, controlarse y reportarse, y el modelo de pago es por uso (</w:t>
      </w:r>
      <w:proofErr w:type="spellStart"/>
      <w:r>
        <w:t>pay</w:t>
      </w:r>
      <w:proofErr w:type="spellEnd"/>
      <w:r>
        <w:t>-per-use).</w:t>
      </w:r>
    </w:p>
    <w:p w14:paraId="2B2478E8" w14:textId="77777777" w:rsidR="003974FB" w:rsidRDefault="003974FB">
      <w:pPr>
        <w:pStyle w:val="Ttulo3"/>
      </w:pPr>
    </w:p>
    <w:p w14:paraId="6993BB32" w14:textId="404B7DC3" w:rsidR="003172B7" w:rsidRDefault="00361BD4">
      <w:pPr>
        <w:pStyle w:val="Ttulo3"/>
      </w:pPr>
      <w:bookmarkStart w:id="9" w:name="_Toc230422491"/>
      <w:r>
        <w:t>3.4.2 Arquitectura Básica de la Nube</w:t>
      </w:r>
      <w:bookmarkEnd w:id="9"/>
    </w:p>
    <w:p w14:paraId="6381692B" w14:textId="23091374" w:rsidR="003172B7" w:rsidRDefault="00361BD4">
      <w:pPr>
        <w:spacing w:after="120"/>
        <w:jc w:val="both"/>
      </w:pPr>
      <w:r>
        <w:t xml:space="preserve">La arquitectura </w:t>
      </w:r>
      <w:proofErr w:type="spellStart"/>
      <w:r>
        <w:t>cloud</w:t>
      </w:r>
      <w:proofErr w:type="spellEnd"/>
      <w:r>
        <w:t xml:space="preserve"> se</w:t>
      </w:r>
      <w:r>
        <w:t xml:space="preserve"> organiza en capas complementarias. En la base se encuentra la infraestructura física: data centers distribuidos geográficamente que albergan miles de servidores, sistemas de almacenamiento en red </w:t>
      </w:r>
      <w:r>
        <w:t>y equipamiento de red de alta ca</w:t>
      </w:r>
      <w:r>
        <w:t>pacidad.</w:t>
      </w:r>
    </w:p>
    <w:p w14:paraId="76AC880F" w14:textId="51340A17" w:rsidR="003172B7" w:rsidRDefault="007703D8">
      <w:pPr>
        <w:spacing w:after="120"/>
        <w:jc w:val="both"/>
      </w:pPr>
      <w:r>
        <w:t>E</w:t>
      </w:r>
      <w:r w:rsidR="00361BD4">
        <w:t xml:space="preserve">l hardware físico opera la capa de virtualización, que abstrae los recursos físicos y los presenta como recursos virtuales bajo demanda. Encima se sitúan los servicios de plataforma (bases de datos gestionadas, colas de mensajes, servicios </w:t>
      </w:r>
      <w:r w:rsidR="00361BD4">
        <w:t>de identidad) y finalmente la capa de aplicación, accesible por el usuario final.</w:t>
      </w:r>
    </w:p>
    <w:p w14:paraId="616DD089" w14:textId="27A9806D" w:rsidR="003974FB" w:rsidRDefault="00361BD4" w:rsidP="007703D8">
      <w:pPr>
        <w:spacing w:after="120"/>
        <w:jc w:val="both"/>
      </w:pPr>
      <w:r>
        <w:t>La conectividad entre regiones y zonas de disponibilidad se realiza a través de redes privadas de alta velocidad</w:t>
      </w:r>
      <w:r>
        <w:t>. La distri</w:t>
      </w:r>
      <w:r>
        <w:t>bución geográfica en múltiples regiones permite ofrecer servicios globales</w:t>
      </w:r>
      <w:r w:rsidR="007703D8">
        <w:t>.</w:t>
      </w:r>
    </w:p>
    <w:p w14:paraId="38EE4328" w14:textId="313F38AB" w:rsidR="003172B7" w:rsidRDefault="00361BD4">
      <w:pPr>
        <w:pStyle w:val="Ttulo3"/>
      </w:pPr>
      <w:bookmarkStart w:id="10" w:name="_Toc230422492"/>
      <w:r>
        <w:lastRenderedPageBreak/>
        <w:t>3</w:t>
      </w:r>
      <w:r>
        <w:t>.4.3 Virtualización y Contenedores</w:t>
      </w:r>
      <w:bookmarkEnd w:id="10"/>
    </w:p>
    <w:p w14:paraId="27932DA6" w14:textId="6960C3B5" w:rsidR="003172B7" w:rsidRDefault="00361BD4">
      <w:pPr>
        <w:spacing w:after="120"/>
        <w:jc w:val="both"/>
      </w:pPr>
      <w:r>
        <w:t xml:space="preserve">La virtualización es la tecnología piedra angular del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>. Mediante el uso de hipervisores</w:t>
      </w:r>
      <w:r w:rsidR="007703D8">
        <w:t>,</w:t>
      </w:r>
      <w:r>
        <w:t xml:space="preserve"> </w:t>
      </w:r>
      <w:r>
        <w:t xml:space="preserve">es posible ejecutar múltiples máquinas virtuales </w:t>
      </w:r>
      <w:r>
        <w:t>sobre un único servidor físic</w:t>
      </w:r>
      <w:r w:rsidR="007703D8">
        <w:t>o.</w:t>
      </w:r>
    </w:p>
    <w:p w14:paraId="2E61291A" w14:textId="7F9D9C26" w:rsidR="003974FB" w:rsidRDefault="00361BD4" w:rsidP="007703D8">
      <w:pPr>
        <w:spacing w:after="120"/>
        <w:jc w:val="both"/>
      </w:pPr>
      <w:r>
        <w:t>Los contenedores representan una evolución de la virtualización: en lugar de emular hardware completo, comparten el núcleo del sistema operativo anfitrión, lo que los hace mucho más ligeros, rápidos de arrancar y eficientes en el uso de recursos. Docker es</w:t>
      </w:r>
      <w:r>
        <w:t xml:space="preserve"> la plataforma de contenedores más extendida, y </w:t>
      </w:r>
      <w:proofErr w:type="spellStart"/>
      <w:r>
        <w:t>Kubernetes</w:t>
      </w:r>
      <w:proofErr w:type="spellEnd"/>
      <w:r>
        <w:t xml:space="preserve"> </w:t>
      </w:r>
      <w:r>
        <w:t>se ha convertido en el estándar de facto para la orquestación de contenedores a escala.</w:t>
      </w:r>
    </w:p>
    <w:p w14:paraId="0DB1343A" w14:textId="77777777" w:rsidR="007703D8" w:rsidRDefault="007703D8" w:rsidP="007703D8">
      <w:pPr>
        <w:spacing w:after="120"/>
        <w:jc w:val="both"/>
      </w:pPr>
    </w:p>
    <w:p w14:paraId="4C812BCB" w14:textId="4CE5FE7F" w:rsidR="003172B7" w:rsidRDefault="00361BD4">
      <w:pPr>
        <w:pStyle w:val="Ttulo3"/>
      </w:pPr>
      <w:bookmarkStart w:id="11" w:name="_Toc230422493"/>
      <w:r>
        <w:t>3</w:t>
      </w:r>
      <w:r>
        <w:t>.4.4 Diferencias entre Cloud y Hosting Tradicional</w:t>
      </w:r>
      <w:bookmarkEnd w:id="11"/>
    </w:p>
    <w:p w14:paraId="1279DAC6" w14:textId="77777777" w:rsidR="003172B7" w:rsidRDefault="00361BD4">
      <w:pPr>
        <w:spacing w:after="120"/>
        <w:jc w:val="both"/>
      </w:pPr>
      <w:r>
        <w:t xml:space="preserve">El hosting tradicional consiste en </w:t>
      </w:r>
      <w:r>
        <w:t>alquilar servidores físicos o virtuales con recursos fijos, en un modelo de contrato a plazo fijo y con capacidad limitada al hardware contratado. El cliente paga por la capacidad máxima, la use o no.</w:t>
      </w:r>
    </w:p>
    <w:p w14:paraId="67CA911B" w14:textId="6F942CCB" w:rsidR="003172B7" w:rsidRDefault="00361BD4">
      <w:pPr>
        <w:spacing w:after="120"/>
        <w:jc w:val="both"/>
      </w:pPr>
      <w:r>
        <w:t xml:space="preserve">El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introduce una serie de diferencias f</w:t>
      </w:r>
      <w:r>
        <w:t>undamentales: los recursos son elásticos y escalables de forma casi instantánea</w:t>
      </w:r>
      <w:r w:rsidR="00C205CE">
        <w:t>,</w:t>
      </w:r>
      <w:r>
        <w:t xml:space="preserve"> el modelo de pago es por uso real</w:t>
      </w:r>
      <w:r w:rsidR="00C205CE">
        <w:t xml:space="preserve">, </w:t>
      </w:r>
      <w:proofErr w:type="gramStart"/>
      <w:r w:rsidR="00C205CE">
        <w:t xml:space="preserve">la </w:t>
      </w:r>
      <w:r>
        <w:t xml:space="preserve"> infraestructura</w:t>
      </w:r>
      <w:proofErr w:type="gramEnd"/>
      <w:r>
        <w:t xml:space="preserve"> subyacente es gestionada completamente por el proveedor</w:t>
      </w:r>
      <w:r w:rsidR="00C205CE">
        <w:t xml:space="preserve"> </w:t>
      </w:r>
      <w:r>
        <w:t xml:space="preserve">y la disponibilidad global es </w:t>
      </w:r>
      <w:r>
        <w:t>inmediata, sin necesidad de contratar capacidad en múltiples ubicaciones.</w:t>
      </w:r>
    </w:p>
    <w:p w14:paraId="69E949F5" w14:textId="35C71CBD" w:rsidR="00C205CE" w:rsidRDefault="00C205CE">
      <w:pPr>
        <w:rPr>
          <w:b/>
          <w:bCs/>
          <w:color w:val="2E75B6"/>
          <w:sz w:val="28"/>
          <w:szCs w:val="28"/>
        </w:rPr>
      </w:pPr>
    </w:p>
    <w:p w14:paraId="32A6453E" w14:textId="77777777" w:rsidR="00C205CE" w:rsidRDefault="00C205CE">
      <w:pPr>
        <w:rPr>
          <w:b/>
          <w:bCs/>
          <w:color w:val="2E75B6"/>
          <w:sz w:val="28"/>
          <w:szCs w:val="28"/>
        </w:rPr>
      </w:pPr>
    </w:p>
    <w:p w14:paraId="2CB8D7F8" w14:textId="22876614" w:rsidR="003172B7" w:rsidRDefault="00361BD4">
      <w:pPr>
        <w:pStyle w:val="Ttulo2"/>
      </w:pPr>
      <w:bookmarkStart w:id="12" w:name="_Toc230422494"/>
      <w:r>
        <w:t>3.5 Modelos de Servicio</w:t>
      </w:r>
      <w:bookmarkEnd w:id="12"/>
    </w:p>
    <w:p w14:paraId="63B27F20" w14:textId="31C29351" w:rsidR="003172B7" w:rsidRDefault="00361BD4" w:rsidP="007703D8">
      <w:pPr>
        <w:spacing w:after="120"/>
        <w:jc w:val="both"/>
      </w:pPr>
      <w:r>
        <w:t>E</w:t>
      </w:r>
      <w:r>
        <w:t xml:space="preserve">l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se articula en tres modelos de servicio principales, que difieren en el nivel de abstracción y control que ofrecen al cliente:</w:t>
      </w:r>
    </w:p>
    <w:p w14:paraId="51C3E6A9" w14:textId="77777777" w:rsidR="003172B7" w:rsidRDefault="00361BD4">
      <w:pPr>
        <w:spacing w:after="120"/>
        <w:jc w:val="both"/>
      </w:pPr>
      <w:r>
        <w:rPr>
          <w:b/>
          <w:bCs/>
        </w:rPr>
        <w:t xml:space="preserve">IaaS – </w:t>
      </w:r>
      <w:proofErr w:type="spellStart"/>
      <w:r>
        <w:rPr>
          <w:b/>
          <w:bCs/>
        </w:rPr>
        <w:t>Infrast</w:t>
      </w:r>
      <w:r>
        <w:rPr>
          <w:b/>
          <w:bCs/>
        </w:rPr>
        <w:t>ructure</w:t>
      </w:r>
      <w:proofErr w:type="spellEnd"/>
      <w:r>
        <w:rPr>
          <w:b/>
          <w:bCs/>
        </w:rPr>
        <w:t xml:space="preserve"> as a </w:t>
      </w: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: </w:t>
      </w:r>
    </w:p>
    <w:p w14:paraId="6374BAC8" w14:textId="77777777" w:rsidR="003172B7" w:rsidRDefault="00361BD4">
      <w:pPr>
        <w:spacing w:after="120"/>
        <w:jc w:val="both"/>
      </w:pPr>
      <w:r>
        <w:t>Proporciona recursos de infraestructura virtualizados: máquinas virtuales, almacenamiento, redes y sistemas operativos. El cliente gestiona el sistema operativo, las aplicaciones y los datos, mientras el proveedor se encarga del hard</w:t>
      </w:r>
      <w:r>
        <w:t xml:space="preserve">ware físico y la virtualización. Ejemplos: Amazon EC2, Google Compute </w:t>
      </w:r>
      <w:proofErr w:type="spellStart"/>
      <w:r>
        <w:t>Engine</w:t>
      </w:r>
      <w:proofErr w:type="spellEnd"/>
      <w:r>
        <w:t>, Microsoft Azure Virtual Machines.</w:t>
      </w:r>
    </w:p>
    <w:p w14:paraId="102E7F3F" w14:textId="77777777" w:rsidR="003172B7" w:rsidRDefault="003172B7">
      <w:pPr>
        <w:spacing w:after="160"/>
      </w:pPr>
    </w:p>
    <w:p w14:paraId="62D45FA3" w14:textId="77777777" w:rsidR="003172B7" w:rsidRDefault="00361BD4">
      <w:pPr>
        <w:spacing w:after="120"/>
        <w:jc w:val="both"/>
      </w:pPr>
      <w:r>
        <w:rPr>
          <w:b/>
          <w:bCs/>
        </w:rPr>
        <w:t xml:space="preserve">PaaS – </w:t>
      </w:r>
      <w:proofErr w:type="spellStart"/>
      <w:r>
        <w:rPr>
          <w:b/>
          <w:bCs/>
        </w:rPr>
        <w:t>Platform</w:t>
      </w:r>
      <w:proofErr w:type="spellEnd"/>
      <w:r>
        <w:rPr>
          <w:b/>
          <w:bCs/>
        </w:rPr>
        <w:t xml:space="preserve"> as a </w:t>
      </w:r>
      <w:proofErr w:type="spellStart"/>
      <w:r>
        <w:rPr>
          <w:b/>
          <w:bCs/>
        </w:rPr>
        <w:t>Service</w:t>
      </w:r>
      <w:proofErr w:type="spellEnd"/>
      <w:r>
        <w:rPr>
          <w:b/>
          <w:bCs/>
        </w:rPr>
        <w:t xml:space="preserve">: </w:t>
      </w:r>
    </w:p>
    <w:p w14:paraId="0865E28F" w14:textId="77777777" w:rsidR="003172B7" w:rsidRDefault="00361BD4">
      <w:pPr>
        <w:spacing w:after="120"/>
        <w:jc w:val="both"/>
      </w:pPr>
      <w:r>
        <w:t>Ofrece un entorno completo de desarrollo y despliegue en la nube. El cliente gestiona únicamente sus aplicacione</w:t>
      </w:r>
      <w:r>
        <w:t xml:space="preserve">s y datos, sin preocuparse del sistema operativo, el middleware ni la infraestructura. Es ideal para desarrolladores que quieren centrarse en el código. Ejemplos: Google App </w:t>
      </w:r>
      <w:proofErr w:type="spellStart"/>
      <w:r>
        <w:t>Engine</w:t>
      </w:r>
      <w:proofErr w:type="spellEnd"/>
      <w:r>
        <w:t xml:space="preserve">, </w:t>
      </w:r>
      <w:proofErr w:type="spellStart"/>
      <w:r>
        <w:t>Heroku</w:t>
      </w:r>
      <w:proofErr w:type="spellEnd"/>
      <w:r>
        <w:t xml:space="preserve">, Azure App </w:t>
      </w:r>
      <w:proofErr w:type="spellStart"/>
      <w:r>
        <w:t>Service</w:t>
      </w:r>
      <w:proofErr w:type="spellEnd"/>
      <w:r>
        <w:t xml:space="preserve">, AWS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Beanstalk</w:t>
      </w:r>
      <w:proofErr w:type="spellEnd"/>
      <w:r>
        <w:t>.</w:t>
      </w:r>
    </w:p>
    <w:p w14:paraId="47B14278" w14:textId="77777777" w:rsidR="003172B7" w:rsidRDefault="003172B7">
      <w:pPr>
        <w:spacing w:after="160"/>
      </w:pPr>
    </w:p>
    <w:p w14:paraId="3C963B79" w14:textId="77777777" w:rsidR="00C205CE" w:rsidRDefault="00C205CE">
      <w:pPr>
        <w:spacing w:after="120"/>
        <w:jc w:val="both"/>
        <w:rPr>
          <w:b/>
          <w:bCs/>
        </w:rPr>
      </w:pPr>
    </w:p>
    <w:p w14:paraId="1045D95F" w14:textId="77777777" w:rsidR="00C205CE" w:rsidRDefault="00C205CE">
      <w:pPr>
        <w:spacing w:after="120"/>
        <w:jc w:val="both"/>
        <w:rPr>
          <w:b/>
          <w:bCs/>
        </w:rPr>
      </w:pPr>
    </w:p>
    <w:p w14:paraId="30A4C50D" w14:textId="77777777" w:rsidR="00C205CE" w:rsidRDefault="00C205CE">
      <w:pPr>
        <w:spacing w:after="120"/>
        <w:jc w:val="both"/>
        <w:rPr>
          <w:b/>
          <w:bCs/>
        </w:rPr>
      </w:pPr>
    </w:p>
    <w:p w14:paraId="764FCA1C" w14:textId="62B0B88C" w:rsidR="003172B7" w:rsidRDefault="00361BD4">
      <w:pPr>
        <w:spacing w:after="120"/>
        <w:jc w:val="both"/>
      </w:pPr>
      <w:r>
        <w:rPr>
          <w:b/>
          <w:bCs/>
        </w:rPr>
        <w:lastRenderedPageBreak/>
        <w:t xml:space="preserve">SaaS – Software as a </w:t>
      </w:r>
      <w:proofErr w:type="spellStart"/>
      <w:r>
        <w:rPr>
          <w:b/>
          <w:bCs/>
        </w:rPr>
        <w:t>Se</w:t>
      </w:r>
      <w:r>
        <w:rPr>
          <w:b/>
          <w:bCs/>
        </w:rPr>
        <w:t>rvice</w:t>
      </w:r>
      <w:proofErr w:type="spellEnd"/>
      <w:r>
        <w:rPr>
          <w:b/>
          <w:bCs/>
        </w:rPr>
        <w:t xml:space="preserve">: </w:t>
      </w:r>
    </w:p>
    <w:p w14:paraId="6E09902D" w14:textId="77777777" w:rsidR="003172B7" w:rsidRDefault="00361BD4">
      <w:pPr>
        <w:spacing w:after="120"/>
        <w:jc w:val="both"/>
      </w:pPr>
      <w:r>
        <w:t xml:space="preserve">El proveedor ofrece aplicaciones completas accesibles directamente desde el navegador o un cliente ligero. El cliente no gestiona ningún aspecto de la infraestructura ni de la aplicación. Ejemplos: Google </w:t>
      </w:r>
      <w:proofErr w:type="spellStart"/>
      <w:r>
        <w:t>Workspace</w:t>
      </w:r>
      <w:proofErr w:type="spellEnd"/>
      <w:r>
        <w:t>, Microsoft 365, Salesforce, Dropb</w:t>
      </w:r>
      <w:r>
        <w:t>ox, Zoom.</w:t>
      </w:r>
    </w:p>
    <w:p w14:paraId="7FECFFDC" w14:textId="77777777" w:rsidR="003172B7" w:rsidRDefault="003172B7">
      <w:pPr>
        <w:spacing w:after="160"/>
      </w:pPr>
    </w:p>
    <w:p w14:paraId="4220A251" w14:textId="77777777" w:rsidR="003172B7" w:rsidRDefault="00361BD4">
      <w:pPr>
        <w:spacing w:after="120"/>
        <w:jc w:val="both"/>
      </w:pPr>
      <w:r>
        <w:t xml:space="preserve">Existen además modelos emergentes como </w:t>
      </w:r>
      <w:proofErr w:type="spellStart"/>
      <w:r>
        <w:t>FaaS</w:t>
      </w:r>
      <w:proofErr w:type="spellEnd"/>
      <w:r>
        <w:t xml:space="preserve"> (</w:t>
      </w:r>
      <w:proofErr w:type="spellStart"/>
      <w:r>
        <w:t>Function</w:t>
      </w:r>
      <w:proofErr w:type="spellEnd"/>
      <w:r>
        <w:t xml:space="preserve"> as a </w:t>
      </w:r>
      <w:proofErr w:type="spellStart"/>
      <w:r>
        <w:t>Service</w:t>
      </w:r>
      <w:proofErr w:type="spellEnd"/>
      <w:r>
        <w:t xml:space="preserve"> o </w:t>
      </w:r>
      <w:proofErr w:type="spellStart"/>
      <w:r>
        <w:t>serverless</w:t>
      </w:r>
      <w:proofErr w:type="spellEnd"/>
      <w:r>
        <w:t xml:space="preserve">), donde el cliente despliega funciones individuales de código sin gestionar servidores; y </w:t>
      </w:r>
      <w:proofErr w:type="spellStart"/>
      <w:r>
        <w:t>CaaS</w:t>
      </w:r>
      <w:proofErr w:type="spellEnd"/>
      <w:r>
        <w:t xml:space="preserve"> (Container as a </w:t>
      </w:r>
      <w:proofErr w:type="spellStart"/>
      <w:r>
        <w:t>Service</w:t>
      </w:r>
      <w:proofErr w:type="spellEnd"/>
      <w:r>
        <w:t>), donde la unidad de despliegue es el contened</w:t>
      </w:r>
      <w:r>
        <w:t>or.</w:t>
      </w:r>
    </w:p>
    <w:p w14:paraId="038D65D0" w14:textId="5BBB44FE" w:rsidR="007703D8" w:rsidRPr="00C205CE" w:rsidRDefault="007703D8" w:rsidP="00C205CE">
      <w:pPr>
        <w:pStyle w:val="Ttulo2"/>
      </w:pPr>
    </w:p>
    <w:p w14:paraId="78FFDFF4" w14:textId="71527633" w:rsidR="003172B7" w:rsidRDefault="00361BD4">
      <w:pPr>
        <w:pStyle w:val="Ttulo2"/>
      </w:pPr>
      <w:bookmarkStart w:id="13" w:name="_Toc230422495"/>
      <w:r>
        <w:t>3</w:t>
      </w:r>
      <w:r>
        <w:t>.6 Modelos de Despliegue</w:t>
      </w:r>
      <w:bookmarkEnd w:id="13"/>
    </w:p>
    <w:p w14:paraId="0B3F8E60" w14:textId="77777777" w:rsidR="003172B7" w:rsidRDefault="00361BD4">
      <w:pPr>
        <w:spacing w:after="120"/>
        <w:jc w:val="both"/>
      </w:pPr>
      <w:r>
        <w:rPr>
          <w:b/>
          <w:bCs/>
        </w:rPr>
        <w:t xml:space="preserve">Nube Pública: </w:t>
      </w:r>
    </w:p>
    <w:p w14:paraId="2045C0BC" w14:textId="77777777" w:rsidR="003172B7" w:rsidRDefault="00361BD4">
      <w:pPr>
        <w:spacing w:after="120"/>
        <w:jc w:val="both"/>
      </w:pPr>
      <w:r>
        <w:t xml:space="preserve">La infraestructura es propiedad del proveedor </w:t>
      </w:r>
      <w:proofErr w:type="spellStart"/>
      <w:r>
        <w:t>cloud</w:t>
      </w:r>
      <w:proofErr w:type="spellEnd"/>
      <w:r>
        <w:t xml:space="preserve"> y se comparte entre múltiples clientes (</w:t>
      </w:r>
      <w:proofErr w:type="spellStart"/>
      <w:r>
        <w:t>multi-tenant</w:t>
      </w:r>
      <w:proofErr w:type="spellEnd"/>
      <w:r>
        <w:t>). Ofrece la mayor elasticidad y el menor coste de entrada. Ejemplos: AWS, Azure, Google Cloud.</w:t>
      </w:r>
    </w:p>
    <w:p w14:paraId="2EFFA731" w14:textId="77777777" w:rsidR="003172B7" w:rsidRDefault="00361BD4">
      <w:pPr>
        <w:spacing w:after="120"/>
        <w:jc w:val="both"/>
      </w:pPr>
      <w:r>
        <w:rPr>
          <w:b/>
          <w:bCs/>
        </w:rPr>
        <w:t>Nube Privad</w:t>
      </w:r>
      <w:r>
        <w:rPr>
          <w:b/>
          <w:bCs/>
        </w:rPr>
        <w:t xml:space="preserve">a: </w:t>
      </w:r>
    </w:p>
    <w:p w14:paraId="20BDD3CD" w14:textId="77777777" w:rsidR="003172B7" w:rsidRDefault="00361BD4">
      <w:pPr>
        <w:spacing w:after="120"/>
        <w:jc w:val="both"/>
      </w:pPr>
      <w:r>
        <w:t xml:space="preserve">La infraestructura </w:t>
      </w:r>
      <w:proofErr w:type="spellStart"/>
      <w:r>
        <w:t>cloud</w:t>
      </w:r>
      <w:proofErr w:type="spellEnd"/>
      <w:r>
        <w:t xml:space="preserve"> se dedica exclusivamente a una organización, ya sea gestionada por ella misma o por un tercero. Ofrece mayor control y seguridad, pero requiere mayor inversión. Ejemplos: </w:t>
      </w:r>
      <w:proofErr w:type="spellStart"/>
      <w:r>
        <w:t>OpenStack</w:t>
      </w:r>
      <w:proofErr w:type="spellEnd"/>
      <w:r>
        <w:t xml:space="preserve">, VMware </w:t>
      </w:r>
      <w:proofErr w:type="spellStart"/>
      <w:r>
        <w:t>vSphere</w:t>
      </w:r>
      <w:proofErr w:type="spellEnd"/>
      <w:r>
        <w:t>.</w:t>
      </w:r>
    </w:p>
    <w:p w14:paraId="2D732083" w14:textId="77777777" w:rsidR="003172B7" w:rsidRDefault="00361BD4">
      <w:pPr>
        <w:spacing w:after="120"/>
        <w:jc w:val="both"/>
      </w:pPr>
      <w:r>
        <w:rPr>
          <w:b/>
          <w:bCs/>
        </w:rPr>
        <w:t xml:space="preserve">Nube Híbrida: </w:t>
      </w:r>
    </w:p>
    <w:p w14:paraId="34B30E8B" w14:textId="77777777" w:rsidR="003172B7" w:rsidRDefault="00361BD4">
      <w:pPr>
        <w:spacing w:after="120"/>
        <w:jc w:val="both"/>
      </w:pPr>
      <w:r>
        <w:t xml:space="preserve">Combina nubes </w:t>
      </w:r>
      <w:r>
        <w:t>públicas y privadas, permitiendo que las aplicaciones y datos se muevan entre ambas según las necesidades. Es la arquitectura más adoptada por grandes empresas, que mantienen datos sensibles en la nube privada y usan la pública para cargas de trabajo varia</w:t>
      </w:r>
      <w:r>
        <w:t>bles.</w:t>
      </w:r>
    </w:p>
    <w:p w14:paraId="5441B2E0" w14:textId="77777777" w:rsidR="003172B7" w:rsidRDefault="00361BD4">
      <w:pPr>
        <w:spacing w:after="120"/>
        <w:jc w:val="both"/>
      </w:pPr>
      <w:proofErr w:type="spellStart"/>
      <w:r>
        <w:rPr>
          <w:b/>
          <w:bCs/>
        </w:rPr>
        <w:t>Multi-cloud</w:t>
      </w:r>
      <w:proofErr w:type="spellEnd"/>
      <w:r>
        <w:rPr>
          <w:b/>
          <w:bCs/>
        </w:rPr>
        <w:t xml:space="preserve">: </w:t>
      </w:r>
    </w:p>
    <w:p w14:paraId="7778270B" w14:textId="77777777" w:rsidR="003172B7" w:rsidRDefault="00361BD4">
      <w:pPr>
        <w:spacing w:after="120"/>
        <w:jc w:val="both"/>
      </w:pPr>
      <w:r>
        <w:t xml:space="preserve">Estrategia que consiste en utilizar servicios de dos o más proveedores </w:t>
      </w:r>
      <w:proofErr w:type="spellStart"/>
      <w:r>
        <w:t>cloud</w:t>
      </w:r>
      <w:proofErr w:type="spellEnd"/>
      <w:r>
        <w:t xml:space="preserve"> públicos simultáneamente. Permite evitar la dependencia de un solo proveedor (</w:t>
      </w:r>
      <w:proofErr w:type="spellStart"/>
      <w:r>
        <w:t>vendor</w:t>
      </w:r>
      <w:proofErr w:type="spellEnd"/>
      <w:r>
        <w:t xml:space="preserve"> </w:t>
      </w:r>
      <w:proofErr w:type="spellStart"/>
      <w:r>
        <w:t>lock</w:t>
      </w:r>
      <w:proofErr w:type="spellEnd"/>
      <w:r>
        <w:t>-in) y aprovechar las fortalezas de cada uno.</w:t>
      </w:r>
    </w:p>
    <w:p w14:paraId="577ED1DF" w14:textId="77777777" w:rsidR="003172B7" w:rsidRDefault="00361BD4">
      <w:pPr>
        <w:spacing w:after="120"/>
        <w:jc w:val="both"/>
      </w:pPr>
      <w:r>
        <w:rPr>
          <w:b/>
          <w:bCs/>
        </w:rPr>
        <w:t xml:space="preserve">Nube Comunitaria: </w:t>
      </w:r>
    </w:p>
    <w:p w14:paraId="37464209" w14:textId="77777777" w:rsidR="003172B7" w:rsidRDefault="00361BD4">
      <w:pPr>
        <w:spacing w:after="120"/>
        <w:jc w:val="both"/>
      </w:pPr>
      <w:r>
        <w:t>Infraestructura compartida entre varias organizaciones con intereses comunes (por ejemplo, organismos gubernamentales de un país). Es menos frecuente que los modelos anteriores.</w:t>
      </w:r>
    </w:p>
    <w:p w14:paraId="1D602DEF" w14:textId="77777777" w:rsidR="003172B7" w:rsidRDefault="00361BD4">
      <w:pPr>
        <w:pStyle w:val="Ttulo2"/>
      </w:pPr>
      <w:bookmarkStart w:id="14" w:name="_Toc230422496"/>
      <w:r>
        <w:t>3.7 Principales Proveedores Cloud</w:t>
      </w:r>
      <w:bookmarkEnd w:id="14"/>
    </w:p>
    <w:p w14:paraId="0DCEFB6D" w14:textId="77777777" w:rsidR="003172B7" w:rsidRPr="00C205CE" w:rsidRDefault="00361BD4" w:rsidP="00C205CE">
      <w:pPr>
        <w:rPr>
          <w:b/>
          <w:bCs/>
          <w:color w:val="2F5496" w:themeColor="accent1" w:themeShade="BF"/>
          <w:sz w:val="22"/>
          <w:szCs w:val="22"/>
        </w:rPr>
      </w:pPr>
      <w:r w:rsidRPr="00C205CE">
        <w:rPr>
          <w:b/>
          <w:bCs/>
          <w:color w:val="2F5496" w:themeColor="accent1" w:themeShade="BF"/>
        </w:rPr>
        <w:t xml:space="preserve">Amazon Web </w:t>
      </w:r>
      <w:proofErr w:type="spellStart"/>
      <w:r w:rsidRPr="00C205CE">
        <w:rPr>
          <w:b/>
          <w:bCs/>
          <w:color w:val="2F5496" w:themeColor="accent1" w:themeShade="BF"/>
        </w:rPr>
        <w:t>Services</w:t>
      </w:r>
      <w:proofErr w:type="spellEnd"/>
      <w:r w:rsidRPr="00C205CE">
        <w:rPr>
          <w:b/>
          <w:bCs/>
          <w:color w:val="2F5496" w:themeColor="accent1" w:themeShade="BF"/>
        </w:rPr>
        <w:t xml:space="preserve"> (AWS)</w:t>
      </w:r>
    </w:p>
    <w:p w14:paraId="589030A8" w14:textId="0674D070" w:rsidR="003172B7" w:rsidRDefault="00361BD4">
      <w:pPr>
        <w:spacing w:after="120"/>
        <w:jc w:val="both"/>
      </w:pPr>
      <w:r>
        <w:t>Lanzado en 2006, AWS es el proveedor líder del mercado con más de 200 servicios en la nube. Su catálogo abarca desde cómputo</w:t>
      </w:r>
      <w:r>
        <w:t xml:space="preserve"> y almacenamiento</w:t>
      </w:r>
      <w:r w:rsidR="00C205CE">
        <w:t xml:space="preserve"> </w:t>
      </w:r>
      <w:r>
        <w:t>hasta bases de datos</w:t>
      </w:r>
      <w:r>
        <w:t xml:space="preserve">, machine </w:t>
      </w:r>
      <w:proofErr w:type="spellStart"/>
      <w:r>
        <w:t>learning</w:t>
      </w:r>
      <w:proofErr w:type="spellEnd"/>
      <w:r>
        <w:t>, red de distribución d</w:t>
      </w:r>
      <w:r>
        <w:t xml:space="preserve">e contenidos </w:t>
      </w:r>
      <w:r>
        <w:t>y muchos más. Presente en más de 30 regiones geográficas, es la opción preferida por startups y grandes corporaciones. Su fortaleza reside en la amplitud y madurez de su catálogo.</w:t>
      </w:r>
    </w:p>
    <w:p w14:paraId="2EA76F61" w14:textId="77777777" w:rsidR="003172B7" w:rsidRPr="00C205CE" w:rsidRDefault="00361BD4" w:rsidP="00C205CE">
      <w:pPr>
        <w:rPr>
          <w:b/>
          <w:bCs/>
          <w:color w:val="2F5496" w:themeColor="accent1" w:themeShade="BF"/>
        </w:rPr>
      </w:pPr>
      <w:r w:rsidRPr="00C205CE">
        <w:rPr>
          <w:b/>
          <w:bCs/>
          <w:color w:val="2F5496" w:themeColor="accent1" w:themeShade="BF"/>
        </w:rPr>
        <w:lastRenderedPageBreak/>
        <w:t>Microsoft Azure</w:t>
      </w:r>
    </w:p>
    <w:p w14:paraId="6868A79D" w14:textId="222DDB75" w:rsidR="003172B7" w:rsidRDefault="00361BD4">
      <w:pPr>
        <w:spacing w:after="120"/>
        <w:jc w:val="both"/>
      </w:pPr>
      <w:r>
        <w:t xml:space="preserve">Azure es la plataforma </w:t>
      </w:r>
      <w:proofErr w:type="spellStart"/>
      <w:r>
        <w:t>cloud</w:t>
      </w:r>
      <w:proofErr w:type="spellEnd"/>
      <w:r>
        <w:t xml:space="preserve"> de Mi</w:t>
      </w:r>
      <w:r>
        <w:t xml:space="preserve">crosoft, lanzada en 2010. Su principal ventaja competitiva es la integración nativa con el ecosistema Microsoft: Active </w:t>
      </w:r>
      <w:proofErr w:type="spellStart"/>
      <w:r>
        <w:t>Directory</w:t>
      </w:r>
      <w:proofErr w:type="spellEnd"/>
      <w:r>
        <w:t>, Windows Server, Office 365 y herramientas de desarrollo como Visual Studio y .NET. Es el proveedor dominante en entornos empr</w:t>
      </w:r>
      <w:r>
        <w:t>esariales que ya utilizan tecnología Microsoft. Ofrece servicios de IA</w:t>
      </w:r>
      <w:r w:rsidR="00C205CE">
        <w:t>,</w:t>
      </w:r>
      <w:r>
        <w:t xml:space="preserve"> DevOps, análisis de datos </w:t>
      </w:r>
      <w:r>
        <w:t>y una red global de más de 60 regiones.</w:t>
      </w:r>
    </w:p>
    <w:p w14:paraId="11F327E7" w14:textId="77777777" w:rsidR="003172B7" w:rsidRPr="00C205CE" w:rsidRDefault="00361BD4" w:rsidP="00C205CE">
      <w:pPr>
        <w:rPr>
          <w:b/>
          <w:bCs/>
          <w:color w:val="2F5496" w:themeColor="accent1" w:themeShade="BF"/>
        </w:rPr>
      </w:pPr>
      <w:r w:rsidRPr="00C205CE">
        <w:rPr>
          <w:b/>
          <w:bCs/>
          <w:color w:val="2F5496" w:themeColor="accent1" w:themeShade="BF"/>
        </w:rPr>
        <w:t xml:space="preserve">Google Cloud </w:t>
      </w:r>
      <w:proofErr w:type="spellStart"/>
      <w:r w:rsidRPr="00C205CE">
        <w:rPr>
          <w:b/>
          <w:bCs/>
          <w:color w:val="2F5496" w:themeColor="accent1" w:themeShade="BF"/>
        </w:rPr>
        <w:t>Platform</w:t>
      </w:r>
      <w:proofErr w:type="spellEnd"/>
      <w:r w:rsidRPr="00C205CE">
        <w:rPr>
          <w:b/>
          <w:bCs/>
          <w:color w:val="2F5496" w:themeColor="accent1" w:themeShade="BF"/>
        </w:rPr>
        <w:t xml:space="preserve"> (GCP)</w:t>
      </w:r>
    </w:p>
    <w:p w14:paraId="384E71AE" w14:textId="5F06F503" w:rsidR="003172B7" w:rsidRDefault="00361BD4">
      <w:pPr>
        <w:spacing w:after="120"/>
        <w:jc w:val="both"/>
      </w:pPr>
      <w:r>
        <w:t xml:space="preserve">GCP es la plataforma </w:t>
      </w:r>
      <w:proofErr w:type="spellStart"/>
      <w:r>
        <w:t>cloud</w:t>
      </w:r>
      <w:proofErr w:type="spellEnd"/>
      <w:r>
        <w:t xml:space="preserve"> de Google, respaldad</w:t>
      </w:r>
      <w:r>
        <w:t>a por la misma infraestructura que soporta los servicios de Google (</w:t>
      </w:r>
      <w:proofErr w:type="spellStart"/>
      <w:r>
        <w:t>Search</w:t>
      </w:r>
      <w:proofErr w:type="spellEnd"/>
      <w:r>
        <w:t xml:space="preserve">, YouTube, Gmail). Destaca especialmente en servicios de </w:t>
      </w:r>
      <w:proofErr w:type="spellStart"/>
      <w:r>
        <w:t>big</w:t>
      </w:r>
      <w:proofErr w:type="spellEnd"/>
      <w:r>
        <w:t xml:space="preserve"> data</w:t>
      </w:r>
      <w:r>
        <w:t xml:space="preserve">, inteligencia artificial y machine </w:t>
      </w:r>
      <w:proofErr w:type="spellStart"/>
      <w:r>
        <w:t>learning</w:t>
      </w:r>
      <w:proofErr w:type="spellEnd"/>
      <w:r w:rsidR="00C205CE">
        <w:t xml:space="preserve"> </w:t>
      </w:r>
      <w:proofErr w:type="spellStart"/>
      <w:r>
        <w:t>Kubernetes</w:t>
      </w:r>
      <w:proofErr w:type="spellEnd"/>
      <w:r w:rsidR="00C205CE">
        <w:t xml:space="preserve"> </w:t>
      </w:r>
      <w:r>
        <w:t>y herramientas de productividad</w:t>
      </w:r>
      <w:r>
        <w:t>.</w:t>
      </w:r>
    </w:p>
    <w:p w14:paraId="346BF2DC" w14:textId="77777777" w:rsidR="003172B7" w:rsidRPr="00C205CE" w:rsidRDefault="00361BD4" w:rsidP="00C205CE">
      <w:pPr>
        <w:rPr>
          <w:b/>
          <w:bCs/>
          <w:color w:val="2F5496" w:themeColor="accent1" w:themeShade="BF"/>
        </w:rPr>
      </w:pPr>
      <w:r w:rsidRPr="00C205CE">
        <w:rPr>
          <w:b/>
          <w:bCs/>
          <w:color w:val="2F5496" w:themeColor="accent1" w:themeShade="BF"/>
        </w:rPr>
        <w:t>Alibaba Cloud</w:t>
      </w:r>
    </w:p>
    <w:p w14:paraId="2C50A2D0" w14:textId="77777777" w:rsidR="003172B7" w:rsidRDefault="00361BD4">
      <w:pPr>
        <w:spacing w:after="120"/>
        <w:jc w:val="both"/>
      </w:pPr>
      <w:r>
        <w:t xml:space="preserve">Es el proveedor </w:t>
      </w:r>
      <w:proofErr w:type="spellStart"/>
      <w:r>
        <w:t>cloud</w:t>
      </w:r>
      <w:proofErr w:type="spellEnd"/>
      <w:r>
        <w:t xml:space="preserve"> líder en Asia, especialmente en China. Ofrece una gama completa de servicios IaaS, PaaS y SaaS </w:t>
      </w:r>
      <w:r>
        <w:t>y está ganando presencia internacional. Es la alternativa natural para empresas con operaciones en Asia-Pacífico.</w:t>
      </w:r>
    </w:p>
    <w:p w14:paraId="2C82C494" w14:textId="77777777" w:rsidR="003172B7" w:rsidRPr="00C205CE" w:rsidRDefault="00361BD4" w:rsidP="00C205CE">
      <w:pPr>
        <w:rPr>
          <w:b/>
          <w:bCs/>
          <w:color w:val="2F5496" w:themeColor="accent1" w:themeShade="BF"/>
        </w:rPr>
      </w:pPr>
      <w:r w:rsidRPr="00C205CE">
        <w:rPr>
          <w:b/>
          <w:bCs/>
          <w:color w:val="2F5496" w:themeColor="accent1" w:themeShade="BF"/>
        </w:rPr>
        <w:t>IBM Cloud y Oracle Cloud</w:t>
      </w:r>
    </w:p>
    <w:p w14:paraId="2FBC3264" w14:textId="7EB6EB0A" w:rsidR="003172B7" w:rsidRDefault="00361BD4">
      <w:pPr>
        <w:spacing w:after="120"/>
        <w:jc w:val="both"/>
      </w:pPr>
      <w:r>
        <w:t>IBM Cloud se orienta principalmente a entornos empresariales y gubernamentales, con fuerte énfasis en la nube híbrida</w:t>
      </w:r>
      <w:r>
        <w:t xml:space="preserve"> y los servicios de inteligencia</w:t>
      </w:r>
      <w:r>
        <w:t xml:space="preserve"> artificial</w:t>
      </w:r>
      <w:r>
        <w:t xml:space="preserve">. Oracle Cloud </w:t>
      </w:r>
      <w:proofErr w:type="spellStart"/>
      <w:r>
        <w:t>Infrastructure</w:t>
      </w:r>
      <w:proofErr w:type="spellEnd"/>
      <w:r>
        <w:t xml:space="preserve"> </w:t>
      </w:r>
      <w:r>
        <w:t>destaca en bases de datos en la nube, siendo la opción preferida por empresas que ya utilizan el ecosistema Oracle</w:t>
      </w:r>
      <w:r>
        <w:t>.</w:t>
      </w:r>
    </w:p>
    <w:p w14:paraId="6AAC4C0D" w14:textId="77777777" w:rsidR="003974FB" w:rsidRDefault="003974FB">
      <w:pPr>
        <w:pStyle w:val="Ttulo2"/>
      </w:pPr>
    </w:p>
    <w:p w14:paraId="61E5EAE3" w14:textId="139C350F" w:rsidR="003172B7" w:rsidRDefault="00361BD4">
      <w:pPr>
        <w:pStyle w:val="Ttulo2"/>
      </w:pPr>
      <w:bookmarkStart w:id="15" w:name="_Toc230422497"/>
      <w:r>
        <w:t>3.8 Tecno</w:t>
      </w:r>
      <w:r>
        <w:t>logías Relacionadas</w:t>
      </w:r>
      <w:bookmarkEnd w:id="15"/>
    </w:p>
    <w:p w14:paraId="4C70E805" w14:textId="77777777" w:rsidR="003172B7" w:rsidRPr="00C205CE" w:rsidRDefault="00361BD4" w:rsidP="00C205CE">
      <w:pPr>
        <w:rPr>
          <w:b/>
          <w:bCs/>
          <w:color w:val="2F5496" w:themeColor="accent1" w:themeShade="BF"/>
        </w:rPr>
      </w:pPr>
      <w:r w:rsidRPr="00C205CE">
        <w:rPr>
          <w:b/>
          <w:bCs/>
          <w:color w:val="2F5496" w:themeColor="accent1" w:themeShade="BF"/>
        </w:rPr>
        <w:t>Máquinas Virtuales</w:t>
      </w:r>
    </w:p>
    <w:p w14:paraId="2281F4B0" w14:textId="2B4C797D" w:rsidR="003172B7" w:rsidRDefault="00361BD4">
      <w:pPr>
        <w:spacing w:after="120"/>
        <w:jc w:val="both"/>
      </w:pPr>
      <w:r>
        <w:t>La máquina virtual</w:t>
      </w:r>
      <w:r>
        <w:t xml:space="preserve"> es la unidad de cómputo básica en los modelos IaaS. Un hipervisor como VMware </w:t>
      </w:r>
      <w:proofErr w:type="spellStart"/>
      <w:r>
        <w:t>ESXi</w:t>
      </w:r>
      <w:proofErr w:type="spellEnd"/>
      <w:r>
        <w:t xml:space="preserve">, Microsoft </w:t>
      </w:r>
      <w:proofErr w:type="spellStart"/>
      <w:r>
        <w:t>Hyper</w:t>
      </w:r>
      <w:proofErr w:type="spellEnd"/>
      <w:r>
        <w:t xml:space="preserve">-V o KVM permite ejecutar varias </w:t>
      </w:r>
      <w:proofErr w:type="spellStart"/>
      <w:r>
        <w:t>VMs</w:t>
      </w:r>
      <w:proofErr w:type="spellEnd"/>
      <w:r>
        <w:t xml:space="preserve"> sobre un mismo servidor físico, cada una con su sistema o</w:t>
      </w:r>
      <w:r>
        <w:t xml:space="preserve">perativo independiente. En el </w:t>
      </w:r>
      <w:proofErr w:type="spellStart"/>
      <w:r>
        <w:t>cloud</w:t>
      </w:r>
      <w:proofErr w:type="spellEnd"/>
      <w:r>
        <w:t xml:space="preserve">, las </w:t>
      </w:r>
      <w:proofErr w:type="spellStart"/>
      <w:r>
        <w:t>VMs</w:t>
      </w:r>
      <w:proofErr w:type="spellEnd"/>
      <w:r>
        <w:t xml:space="preserve"> se crean y destruyen en segundos y su coste se mide por tiempo de ejecución.</w:t>
      </w:r>
    </w:p>
    <w:p w14:paraId="6E94DADA" w14:textId="77777777" w:rsidR="003172B7" w:rsidRPr="00C205CE" w:rsidRDefault="00361BD4" w:rsidP="00C205CE">
      <w:pPr>
        <w:rPr>
          <w:b/>
          <w:bCs/>
          <w:color w:val="2F5496" w:themeColor="accent1" w:themeShade="BF"/>
        </w:rPr>
      </w:pPr>
      <w:r w:rsidRPr="00C205CE">
        <w:rPr>
          <w:b/>
          <w:bCs/>
          <w:color w:val="2F5496" w:themeColor="accent1" w:themeShade="BF"/>
        </w:rPr>
        <w:t>Docker y Contenedores</w:t>
      </w:r>
    </w:p>
    <w:p w14:paraId="5F9CD202" w14:textId="77777777" w:rsidR="003172B7" w:rsidRDefault="00361BD4">
      <w:pPr>
        <w:spacing w:after="120"/>
        <w:jc w:val="both"/>
      </w:pPr>
      <w:r>
        <w:t>Docker, lanzado en 2013, popularizó el uso de contenedores en producción. Un contenedor Docker encapsula una apl</w:t>
      </w:r>
      <w:r>
        <w:t>icación y todas sus dependencias en una imagen portable y reproducible. Las imágenes se distribuyen a través de registros como Docker Hub o Amazon ECR. Los contenedores son la base de las arquitecturas de microservicios modernas.</w:t>
      </w:r>
    </w:p>
    <w:p w14:paraId="1E317776" w14:textId="77777777" w:rsidR="003172B7" w:rsidRPr="00C205CE" w:rsidRDefault="00361BD4" w:rsidP="00C205CE">
      <w:pPr>
        <w:rPr>
          <w:b/>
          <w:bCs/>
          <w:color w:val="2F5496" w:themeColor="accent1" w:themeShade="BF"/>
        </w:rPr>
      </w:pPr>
      <w:proofErr w:type="spellStart"/>
      <w:r w:rsidRPr="00C205CE">
        <w:rPr>
          <w:b/>
          <w:bCs/>
          <w:color w:val="2F5496" w:themeColor="accent1" w:themeShade="BF"/>
        </w:rPr>
        <w:t>Kubernetes</w:t>
      </w:r>
      <w:proofErr w:type="spellEnd"/>
    </w:p>
    <w:p w14:paraId="6AC0B073" w14:textId="3F770107" w:rsidR="003172B7" w:rsidRDefault="00361BD4">
      <w:pPr>
        <w:spacing w:after="120"/>
        <w:jc w:val="both"/>
      </w:pPr>
      <w:proofErr w:type="spellStart"/>
      <w:r>
        <w:t>Kubernetes</w:t>
      </w:r>
      <w:proofErr w:type="spellEnd"/>
      <w:r w:rsidR="00C205CE">
        <w:t xml:space="preserve"> </w:t>
      </w:r>
      <w:r>
        <w:t xml:space="preserve">es un sistema de orquestación de contenedores de código abierto desarrollado originalmente por Google. Automatiza el despliegue, escalado, balanceo de carga, recuperación ante fallos y actualización de aplicaciones contenerizadas. Se ha convertido en el </w:t>
      </w:r>
      <w:r>
        <w:t xml:space="preserve">estándar de facto para la gestión de aplicaciones en producción a escala. Los principales proveedores </w:t>
      </w:r>
      <w:proofErr w:type="spellStart"/>
      <w:r>
        <w:t>cloud</w:t>
      </w:r>
      <w:proofErr w:type="spellEnd"/>
      <w:r>
        <w:t xml:space="preserve"> ofrecen versiones gestionadas: EKS (AWS), AKS (Azure) y GKE (Google).</w:t>
      </w:r>
    </w:p>
    <w:p w14:paraId="41E83642" w14:textId="77777777" w:rsidR="00C205CE" w:rsidRDefault="00C205CE" w:rsidP="00C205CE">
      <w:pPr>
        <w:rPr>
          <w:b/>
          <w:bCs/>
          <w:color w:val="2F5496" w:themeColor="accent1" w:themeShade="BF"/>
        </w:rPr>
      </w:pPr>
    </w:p>
    <w:p w14:paraId="4A5721FD" w14:textId="77777777" w:rsidR="00C205CE" w:rsidRDefault="00C205CE" w:rsidP="00C205CE">
      <w:pPr>
        <w:rPr>
          <w:b/>
          <w:bCs/>
          <w:color w:val="2F5496" w:themeColor="accent1" w:themeShade="BF"/>
        </w:rPr>
      </w:pPr>
    </w:p>
    <w:p w14:paraId="5502068D" w14:textId="77777777" w:rsidR="00C205CE" w:rsidRDefault="00C205CE" w:rsidP="00C205CE">
      <w:pPr>
        <w:rPr>
          <w:b/>
          <w:bCs/>
          <w:color w:val="2F5496" w:themeColor="accent1" w:themeShade="BF"/>
        </w:rPr>
      </w:pPr>
    </w:p>
    <w:p w14:paraId="7D3E09A9" w14:textId="0BBFB7FC" w:rsidR="003172B7" w:rsidRPr="00C205CE" w:rsidRDefault="00361BD4" w:rsidP="00C205CE">
      <w:pPr>
        <w:rPr>
          <w:b/>
          <w:bCs/>
          <w:color w:val="2F5496" w:themeColor="accent1" w:themeShade="BF"/>
        </w:rPr>
      </w:pPr>
      <w:proofErr w:type="spellStart"/>
      <w:r w:rsidRPr="00C205CE">
        <w:rPr>
          <w:b/>
          <w:bCs/>
          <w:color w:val="2F5496" w:themeColor="accent1" w:themeShade="BF"/>
        </w:rPr>
        <w:lastRenderedPageBreak/>
        <w:t>Serverless</w:t>
      </w:r>
      <w:proofErr w:type="spellEnd"/>
      <w:r w:rsidRPr="00C205CE">
        <w:rPr>
          <w:b/>
          <w:bCs/>
          <w:color w:val="2F5496" w:themeColor="accent1" w:themeShade="BF"/>
        </w:rPr>
        <w:t xml:space="preserve"> y </w:t>
      </w:r>
      <w:proofErr w:type="spellStart"/>
      <w:r w:rsidRPr="00C205CE">
        <w:rPr>
          <w:b/>
          <w:bCs/>
          <w:color w:val="2F5496" w:themeColor="accent1" w:themeShade="BF"/>
        </w:rPr>
        <w:t>FaaS</w:t>
      </w:r>
      <w:proofErr w:type="spellEnd"/>
    </w:p>
    <w:p w14:paraId="03D076C7" w14:textId="016D08EE" w:rsidR="007703D8" w:rsidRDefault="00361BD4" w:rsidP="00C205CE">
      <w:pPr>
        <w:spacing w:after="120"/>
        <w:jc w:val="both"/>
      </w:pPr>
      <w:r>
        <w:t xml:space="preserve">El modelo </w:t>
      </w:r>
      <w:proofErr w:type="spellStart"/>
      <w:r>
        <w:t>serverless</w:t>
      </w:r>
      <w:proofErr w:type="spellEnd"/>
      <w:r>
        <w:t xml:space="preserve"> permite ejecutar código sin gestionar s</w:t>
      </w:r>
      <w:r>
        <w:t>ervidores. El desarrollador despliega funciones individuales que se ejecutan en respuesta a eventos</w:t>
      </w:r>
      <w:r>
        <w:t>. El proveedor gestiona automáticamente la infraestructura, el escalado y la facturación por mili</w:t>
      </w:r>
      <w:r>
        <w:t xml:space="preserve">segundo de ejecución. Servicios representativos: AWS Lambda, Azure </w:t>
      </w:r>
      <w:proofErr w:type="spellStart"/>
      <w:r>
        <w:t>Functions</w:t>
      </w:r>
      <w:proofErr w:type="spellEnd"/>
      <w:r>
        <w:t xml:space="preserve">, Google Cloud </w:t>
      </w:r>
      <w:proofErr w:type="spellStart"/>
      <w:r>
        <w:t>Functions</w:t>
      </w:r>
      <w:proofErr w:type="spellEnd"/>
      <w:r>
        <w:t>.</w:t>
      </w:r>
    </w:p>
    <w:p w14:paraId="7F68F205" w14:textId="62878399" w:rsidR="003172B7" w:rsidRPr="00C205CE" w:rsidRDefault="00361BD4" w:rsidP="00C205CE">
      <w:pPr>
        <w:rPr>
          <w:b/>
          <w:bCs/>
          <w:color w:val="2F5496" w:themeColor="accent1" w:themeShade="BF"/>
        </w:rPr>
      </w:pPr>
      <w:r w:rsidRPr="00C205CE">
        <w:rPr>
          <w:b/>
          <w:bCs/>
          <w:color w:val="2F5496" w:themeColor="accent1" w:themeShade="BF"/>
        </w:rPr>
        <w:t>Infraestructura como Código (</w:t>
      </w:r>
      <w:proofErr w:type="spellStart"/>
      <w:r w:rsidRPr="00C205CE">
        <w:rPr>
          <w:b/>
          <w:bCs/>
          <w:color w:val="2F5496" w:themeColor="accent1" w:themeShade="BF"/>
        </w:rPr>
        <w:t>IaC</w:t>
      </w:r>
      <w:proofErr w:type="spellEnd"/>
      <w:r w:rsidRPr="00C205CE">
        <w:rPr>
          <w:b/>
          <w:bCs/>
          <w:color w:val="2F5496" w:themeColor="accent1" w:themeShade="BF"/>
        </w:rPr>
        <w:t>)</w:t>
      </w:r>
    </w:p>
    <w:p w14:paraId="7819B2A2" w14:textId="77777777" w:rsidR="003172B7" w:rsidRDefault="00361BD4">
      <w:pPr>
        <w:spacing w:after="120"/>
        <w:jc w:val="both"/>
      </w:pPr>
      <w:r>
        <w:t xml:space="preserve">Herramientas como </w:t>
      </w:r>
      <w:proofErr w:type="spellStart"/>
      <w:r>
        <w:t>Terraform</w:t>
      </w:r>
      <w:proofErr w:type="spellEnd"/>
      <w:r>
        <w:t xml:space="preserve">, AWS </w:t>
      </w:r>
      <w:proofErr w:type="spellStart"/>
      <w:r>
        <w:t>CloudFormation</w:t>
      </w:r>
      <w:proofErr w:type="spellEnd"/>
      <w:r>
        <w:t xml:space="preserve"> o Ansible permiten definir y gestionar la infraestructura </w:t>
      </w:r>
      <w:proofErr w:type="spellStart"/>
      <w:r>
        <w:t>cloud</w:t>
      </w:r>
      <w:proofErr w:type="spellEnd"/>
      <w:r>
        <w:t xml:space="preserve"> mediante</w:t>
      </w:r>
      <w:r>
        <w:t xml:space="preserve"> código declarativo, facilitando la reproducibilidad, la automatización y el control de versiones de la infraestructura.</w:t>
      </w:r>
    </w:p>
    <w:p w14:paraId="0CE6E4C5" w14:textId="77777777" w:rsidR="003172B7" w:rsidRPr="00C205CE" w:rsidRDefault="00361BD4" w:rsidP="00C205CE">
      <w:pPr>
        <w:rPr>
          <w:b/>
          <w:bCs/>
          <w:color w:val="2F5496" w:themeColor="accent1" w:themeShade="BF"/>
        </w:rPr>
      </w:pPr>
      <w:r w:rsidRPr="00C205CE">
        <w:rPr>
          <w:b/>
          <w:bCs/>
          <w:color w:val="2F5496" w:themeColor="accent1" w:themeShade="BF"/>
        </w:rPr>
        <w:t>DevOps y CI/CD</w:t>
      </w:r>
    </w:p>
    <w:p w14:paraId="10E30D0C" w14:textId="6DC5CE53" w:rsidR="003172B7" w:rsidRDefault="00361BD4">
      <w:pPr>
        <w:spacing w:after="120"/>
        <w:jc w:val="both"/>
      </w:pPr>
      <w:r>
        <w:t xml:space="preserve">El </w:t>
      </w:r>
      <w:proofErr w:type="spellStart"/>
      <w:r>
        <w:t>cloud</w:t>
      </w:r>
      <w:proofErr w:type="spellEnd"/>
      <w:r>
        <w:t xml:space="preserve"> ha acelerado la adopción de prácticas DevOps y pipelines de integración y despliegue continuos</w:t>
      </w:r>
      <w:r>
        <w:t>. Herrami</w:t>
      </w:r>
      <w:r>
        <w:t xml:space="preserve">entas como GitHub </w:t>
      </w:r>
      <w:proofErr w:type="spellStart"/>
      <w:r>
        <w:t>Actions</w:t>
      </w:r>
      <w:proofErr w:type="spellEnd"/>
      <w:r>
        <w:t xml:space="preserve">, Jenkins, </w:t>
      </w:r>
      <w:proofErr w:type="spellStart"/>
      <w:r>
        <w:t>GitLab</w:t>
      </w:r>
      <w:proofErr w:type="spellEnd"/>
      <w:r>
        <w:t xml:space="preserve"> CI o los servicios nativos de los proveedores </w:t>
      </w:r>
      <w:r>
        <w:t>permiten automatizar desde la compilación hasta el despliegue en producción.</w:t>
      </w:r>
    </w:p>
    <w:p w14:paraId="5889381E" w14:textId="77777777" w:rsidR="00C205CE" w:rsidRDefault="00C205CE">
      <w:pPr>
        <w:spacing w:after="120"/>
        <w:jc w:val="both"/>
      </w:pPr>
    </w:p>
    <w:p w14:paraId="717830AA" w14:textId="77777777" w:rsidR="003172B7" w:rsidRDefault="00361BD4">
      <w:pPr>
        <w:pStyle w:val="Ttulo2"/>
      </w:pPr>
      <w:bookmarkStart w:id="16" w:name="_Toc230422498"/>
      <w:r>
        <w:t>3.9 Seguridad en Cloud Computing</w:t>
      </w:r>
      <w:bookmarkEnd w:id="16"/>
    </w:p>
    <w:p w14:paraId="2AEFE983" w14:textId="77777777" w:rsidR="003172B7" w:rsidRDefault="00361BD4">
      <w:pPr>
        <w:spacing w:after="120"/>
        <w:jc w:val="both"/>
      </w:pPr>
      <w:r>
        <w:t xml:space="preserve">La seguridad en el </w:t>
      </w:r>
      <w:proofErr w:type="spellStart"/>
      <w:r>
        <w:t>cloud</w:t>
      </w:r>
      <w:proofErr w:type="spellEnd"/>
      <w:r>
        <w:t xml:space="preserve"> se rige por el modelo de responsabilidad compartida: el proveedor es responsable de la seguridad de la infraestructura física, la red y las capas de virtualización; el cliente es responsable de la seguridad de sus datos, aplicaciones, identidades y config</w:t>
      </w:r>
      <w:r>
        <w:t>uraciones.</w:t>
      </w:r>
    </w:p>
    <w:p w14:paraId="50DE14E4" w14:textId="18176EE0" w:rsidR="003172B7" w:rsidRDefault="00361BD4">
      <w:pPr>
        <w:spacing w:after="120"/>
        <w:jc w:val="both"/>
      </w:pPr>
      <w:r>
        <w:t xml:space="preserve">Las principales amenazas en entornos </w:t>
      </w:r>
      <w:proofErr w:type="spellStart"/>
      <w:r>
        <w:t>cloud</w:t>
      </w:r>
      <w:proofErr w:type="spellEnd"/>
      <w:r>
        <w:t xml:space="preserve"> incluyen: configuraciones incorrectas</w:t>
      </w:r>
      <w:r>
        <w:t>, que exponen datos sensibles accidentalmente; el robo de credenciales y ataques de fuerza bruta a cuentas de usuario</w:t>
      </w:r>
      <w:r w:rsidR="00C205CE">
        <w:t>,</w:t>
      </w:r>
      <w:r>
        <w:t xml:space="preserve"> los ataques de denegación de servicio</w:t>
      </w:r>
      <w:r w:rsidR="00C205CE">
        <w:t>,</w:t>
      </w:r>
      <w:r>
        <w:t xml:space="preserve"> las fugas de datos</w:t>
      </w:r>
      <w:r>
        <w:t xml:space="preserve"> y las vulnerabilidades en dependencias de software de terceros</w:t>
      </w:r>
      <w:r>
        <w:t>.</w:t>
      </w:r>
    </w:p>
    <w:p w14:paraId="72D4418C" w14:textId="77777777" w:rsidR="003172B7" w:rsidRDefault="00361BD4">
      <w:pPr>
        <w:spacing w:after="120"/>
        <w:jc w:val="both"/>
      </w:pPr>
      <w:r>
        <w:t xml:space="preserve">Las medidas de seguridad fundamentales en el </w:t>
      </w:r>
      <w:proofErr w:type="spellStart"/>
      <w:r>
        <w:t>cloud</w:t>
      </w:r>
      <w:proofErr w:type="spellEnd"/>
      <w:r>
        <w:t xml:space="preserve"> son:</w:t>
      </w:r>
    </w:p>
    <w:p w14:paraId="53E38614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r>
        <w:t>Gestión de identidades y accesos (IAM): control granular de permisos mediante el prin</w:t>
      </w:r>
      <w:r>
        <w:t>cipio de mínimo privilegio.</w:t>
      </w:r>
    </w:p>
    <w:p w14:paraId="5A9B8E99" w14:textId="3F1A56AF" w:rsidR="003172B7" w:rsidRDefault="00361BD4">
      <w:pPr>
        <w:pStyle w:val="Prrafodelista"/>
        <w:numPr>
          <w:ilvl w:val="0"/>
          <w:numId w:val="2"/>
        </w:numPr>
        <w:spacing w:after="80"/>
      </w:pPr>
      <w:r>
        <w:t>Cifrado de datos en tránsito (TLS/HTTPS) y en reposo</w:t>
      </w:r>
      <w:r>
        <w:t>.</w:t>
      </w:r>
    </w:p>
    <w:p w14:paraId="1CBA5B8D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r>
        <w:t xml:space="preserve">Autenticación </w:t>
      </w:r>
      <w:proofErr w:type="spellStart"/>
      <w:r>
        <w:t>multifactor</w:t>
      </w:r>
      <w:proofErr w:type="spellEnd"/>
      <w:r>
        <w:t xml:space="preserve"> (MFA) para todas las cuentas con privilegios.</w:t>
      </w:r>
    </w:p>
    <w:p w14:paraId="3456ED24" w14:textId="22AA5C83" w:rsidR="003172B7" w:rsidRDefault="00361BD4">
      <w:pPr>
        <w:pStyle w:val="Prrafodelista"/>
        <w:numPr>
          <w:ilvl w:val="0"/>
          <w:numId w:val="2"/>
        </w:numPr>
        <w:spacing w:after="80"/>
      </w:pPr>
      <w:r>
        <w:t xml:space="preserve">Monitorización y registro de actividad </w:t>
      </w:r>
      <w:r>
        <w:t>para detectar comportamientos anó</w:t>
      </w:r>
      <w:r>
        <w:t>malos.</w:t>
      </w:r>
    </w:p>
    <w:p w14:paraId="05D44B68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r>
        <w:t xml:space="preserve">Segmentación de red mediante </w:t>
      </w:r>
      <w:proofErr w:type="spellStart"/>
      <w:r>
        <w:t>VPCs</w:t>
      </w:r>
      <w:proofErr w:type="spellEnd"/>
      <w:r>
        <w:t>, grupos de seguridad y firewalls.</w:t>
      </w:r>
    </w:p>
    <w:p w14:paraId="3C5D99A4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r>
        <w:t xml:space="preserve">Revisión periódica de configuraciones con herramientas de Security </w:t>
      </w:r>
      <w:proofErr w:type="spellStart"/>
      <w:r>
        <w:t>Posture</w:t>
      </w:r>
      <w:proofErr w:type="spellEnd"/>
      <w:r>
        <w:t xml:space="preserve"> Management (CSPM).</w:t>
      </w:r>
    </w:p>
    <w:p w14:paraId="3DF09366" w14:textId="2BF4F394" w:rsidR="007703D8" w:rsidRPr="00C205CE" w:rsidRDefault="00361BD4" w:rsidP="00C205CE">
      <w:pPr>
        <w:pStyle w:val="Prrafodelista"/>
        <w:numPr>
          <w:ilvl w:val="0"/>
          <w:numId w:val="2"/>
        </w:numPr>
        <w:spacing w:after="80"/>
      </w:pPr>
      <w:r>
        <w:t>Planes de recuperación ante desastres (DR) con copias de seguridad automáticas y replic</w:t>
      </w:r>
      <w:r>
        <w:t>ación geográfica.</w:t>
      </w:r>
      <w:r w:rsidR="007703D8">
        <w:br w:type="page"/>
      </w:r>
    </w:p>
    <w:p w14:paraId="6589280E" w14:textId="4A62735D" w:rsidR="003172B7" w:rsidRDefault="00361BD4">
      <w:pPr>
        <w:pStyle w:val="Ttulo2"/>
      </w:pPr>
      <w:bookmarkStart w:id="17" w:name="_Toc230422499"/>
      <w:r>
        <w:lastRenderedPageBreak/>
        <w:t>3</w:t>
      </w:r>
      <w:r>
        <w:t>.10 Ventajas y Desventajas</w:t>
      </w:r>
      <w:bookmarkEnd w:id="17"/>
    </w:p>
    <w:p w14:paraId="59D29E4A" w14:textId="77777777" w:rsidR="003172B7" w:rsidRPr="00C205CE" w:rsidRDefault="00361BD4" w:rsidP="00C205CE">
      <w:pPr>
        <w:rPr>
          <w:b/>
          <w:bCs/>
          <w:color w:val="2F5496" w:themeColor="accent1" w:themeShade="BF"/>
        </w:rPr>
      </w:pPr>
      <w:r w:rsidRPr="00C205CE">
        <w:rPr>
          <w:b/>
          <w:bCs/>
          <w:color w:val="2F5496" w:themeColor="accent1" w:themeShade="BF"/>
        </w:rPr>
        <w:t>Ventajas</w:t>
      </w:r>
    </w:p>
    <w:p w14:paraId="000F6ABB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r>
        <w:t>Reducción de costes de inversión inicial (</w:t>
      </w:r>
      <w:proofErr w:type="spellStart"/>
      <w:r>
        <w:t>CapEx</w:t>
      </w:r>
      <w:proofErr w:type="spellEnd"/>
      <w:r>
        <w:t>): no es necesario adquirir ni mantener hardware propio. Los costes pasan a ser operativos (</w:t>
      </w:r>
      <w:proofErr w:type="spellStart"/>
      <w:r>
        <w:t>OpEx</w:t>
      </w:r>
      <w:proofErr w:type="spellEnd"/>
      <w:r>
        <w:t>).</w:t>
      </w:r>
    </w:p>
    <w:p w14:paraId="6A7E4659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r>
        <w:t>Escalabilidad y elasticidad: posibilidad de adaptar los recursos a la demanda real en cuestión de minutos.</w:t>
      </w:r>
    </w:p>
    <w:p w14:paraId="095DA9F1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r>
        <w:t>Alta disponibilidad y resiliencia: los SLA de los proveedores garantizan disponibilidades superiores al 99,9%.</w:t>
      </w:r>
    </w:p>
    <w:p w14:paraId="694D28FD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r>
        <w:t>Accesibilidad global: los servicios so</w:t>
      </w:r>
      <w:r>
        <w:t>n accesibles desde cualquier lugar con conexión a internet.</w:t>
      </w:r>
    </w:p>
    <w:p w14:paraId="502A52B8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r>
        <w:t>Rapidez en el despliegue: es posible lanzar nuevos entornos y servicios en minutos.</w:t>
      </w:r>
    </w:p>
    <w:p w14:paraId="02B42A66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r>
        <w:t>Actualización automática: el proveedor gestiona las actualizaciones de la infraestructura subyacente.</w:t>
      </w:r>
    </w:p>
    <w:p w14:paraId="54CB3E74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r>
        <w:t>Colaboraci</w:t>
      </w:r>
      <w:r>
        <w:t>ón facilitada: equipos distribuidos pueden trabajar sobre los mismos recursos en tiempo real.</w:t>
      </w:r>
    </w:p>
    <w:p w14:paraId="1427D936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r>
        <w:t xml:space="preserve">Sostenibilidad: los grandes data centers </w:t>
      </w:r>
      <w:proofErr w:type="spellStart"/>
      <w:r>
        <w:t>cloud</w:t>
      </w:r>
      <w:proofErr w:type="spellEnd"/>
      <w:r>
        <w:t xml:space="preserve"> son más eficientes energéticamente que las instalaciones </w:t>
      </w:r>
      <w:proofErr w:type="spellStart"/>
      <w:r>
        <w:t>on</w:t>
      </w:r>
      <w:proofErr w:type="spellEnd"/>
      <w:r>
        <w:t>-premise de empresas individuales.</w:t>
      </w:r>
    </w:p>
    <w:p w14:paraId="0240D2E1" w14:textId="77777777" w:rsidR="003974FB" w:rsidRDefault="003974FB">
      <w:pPr>
        <w:pStyle w:val="Ttulo3"/>
      </w:pPr>
    </w:p>
    <w:p w14:paraId="57C4BAC4" w14:textId="026F4899" w:rsidR="003172B7" w:rsidRPr="00C205CE" w:rsidRDefault="00361BD4" w:rsidP="00C205CE">
      <w:pPr>
        <w:rPr>
          <w:b/>
          <w:bCs/>
          <w:color w:val="2F5496" w:themeColor="accent1" w:themeShade="BF"/>
        </w:rPr>
      </w:pPr>
      <w:r w:rsidRPr="00C205CE">
        <w:rPr>
          <w:b/>
          <w:bCs/>
          <w:color w:val="2F5496" w:themeColor="accent1" w:themeShade="BF"/>
        </w:rPr>
        <w:t>Desventajas</w:t>
      </w:r>
    </w:p>
    <w:p w14:paraId="313DDC5A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r>
        <w:t>Dependenc</w:t>
      </w:r>
      <w:r>
        <w:t xml:space="preserve">ia de la conectividad: sin acceso a internet, los servicios </w:t>
      </w:r>
      <w:proofErr w:type="spellStart"/>
      <w:r>
        <w:t>cloud</w:t>
      </w:r>
      <w:proofErr w:type="spellEnd"/>
      <w:r>
        <w:t xml:space="preserve"> son inaccesibles.</w:t>
      </w:r>
    </w:p>
    <w:p w14:paraId="2D3B38CC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proofErr w:type="spellStart"/>
      <w:r>
        <w:t>Vendor</w:t>
      </w:r>
      <w:proofErr w:type="spellEnd"/>
      <w:r>
        <w:t xml:space="preserve"> </w:t>
      </w:r>
      <w:proofErr w:type="spellStart"/>
      <w:r>
        <w:t>lock</w:t>
      </w:r>
      <w:proofErr w:type="spellEnd"/>
      <w:r>
        <w:t>-in: la migración entre proveedores puede ser compleja y costosa, especialmente si se usan servicios propietarios.</w:t>
      </w:r>
    </w:p>
    <w:p w14:paraId="53FEA441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r>
        <w:t xml:space="preserve">Costes operativos recurrentes: a largo plazo, </w:t>
      </w:r>
      <w:r>
        <w:t>el modelo de pago por uso puede superar el coste de infraestructura propia en cargas de trabajo estables.</w:t>
      </w:r>
    </w:p>
    <w:p w14:paraId="6AF029A7" w14:textId="6364752E" w:rsidR="003172B7" w:rsidRDefault="00361BD4">
      <w:pPr>
        <w:pStyle w:val="Prrafodelista"/>
        <w:numPr>
          <w:ilvl w:val="0"/>
          <w:numId w:val="2"/>
        </w:numPr>
        <w:spacing w:after="80"/>
      </w:pPr>
      <w:r>
        <w:t>Privacidad y soberanía de datos: los datos almacenados en la nube pueden estar sujetos a las leyes del país del proveedor</w:t>
      </w:r>
      <w:r w:rsidR="00C205CE">
        <w:t>.</w:t>
      </w:r>
    </w:p>
    <w:p w14:paraId="1A7AD5EB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r>
        <w:t xml:space="preserve">Latencia: para aplicaciones que requieren respuesta en tiempo real, la distancia </w:t>
      </w:r>
      <w:proofErr w:type="gramStart"/>
      <w:r>
        <w:t>al data</w:t>
      </w:r>
      <w:proofErr w:type="gramEnd"/>
      <w:r>
        <w:t xml:space="preserve"> center puede ser un factor limitante.</w:t>
      </w:r>
    </w:p>
    <w:p w14:paraId="756D61B9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r>
        <w:t xml:space="preserve">Complejidad de la gestión: los entornos </w:t>
      </w:r>
      <w:proofErr w:type="spellStart"/>
      <w:r>
        <w:t>multi-cloud</w:t>
      </w:r>
      <w:proofErr w:type="spellEnd"/>
      <w:r>
        <w:t xml:space="preserve"> o híbridos requieren personal especializado y herramientas específicas.</w:t>
      </w:r>
    </w:p>
    <w:p w14:paraId="004AEFBF" w14:textId="77777777" w:rsidR="003172B7" w:rsidRDefault="00361BD4">
      <w:pPr>
        <w:pStyle w:val="Prrafodelista"/>
        <w:numPr>
          <w:ilvl w:val="0"/>
          <w:numId w:val="2"/>
        </w:numPr>
        <w:spacing w:after="80"/>
      </w:pPr>
      <w:r>
        <w:t xml:space="preserve">Riesgos de seguridad: las configuraciones incorrectas son la principal causa de brechas de datos en entornos </w:t>
      </w:r>
      <w:proofErr w:type="spellStart"/>
      <w:r>
        <w:t>cloud</w:t>
      </w:r>
      <w:proofErr w:type="spellEnd"/>
      <w:r>
        <w:t>.</w:t>
      </w:r>
    </w:p>
    <w:p w14:paraId="2A5BC354" w14:textId="77777777" w:rsidR="003974FB" w:rsidRDefault="003974FB">
      <w:pPr>
        <w:pStyle w:val="Ttulo2"/>
      </w:pPr>
    </w:p>
    <w:p w14:paraId="0A098875" w14:textId="77777777" w:rsidR="007703D8" w:rsidRDefault="007703D8">
      <w:pPr>
        <w:rPr>
          <w:b/>
          <w:bCs/>
          <w:color w:val="2E75B6"/>
          <w:sz w:val="28"/>
          <w:szCs w:val="28"/>
        </w:rPr>
      </w:pPr>
      <w:r>
        <w:br w:type="page"/>
      </w:r>
    </w:p>
    <w:p w14:paraId="55DC177A" w14:textId="51537703" w:rsidR="003172B7" w:rsidRDefault="00361BD4">
      <w:pPr>
        <w:pStyle w:val="Ttulo2"/>
      </w:pPr>
      <w:bookmarkStart w:id="18" w:name="_Toc230422500"/>
      <w:r>
        <w:lastRenderedPageBreak/>
        <w:t>3.11 Futuro de l</w:t>
      </w:r>
      <w:r>
        <w:t>a Computación en la Nube</w:t>
      </w:r>
      <w:bookmarkEnd w:id="18"/>
    </w:p>
    <w:p w14:paraId="777D79C9" w14:textId="77777777" w:rsidR="003172B7" w:rsidRDefault="00361BD4">
      <w:pPr>
        <w:spacing w:after="120"/>
        <w:jc w:val="both"/>
      </w:pPr>
      <w:r>
        <w:t xml:space="preserve">El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se encuentra en plena evolución y varios factores apuntan a una transformación significativa en los próximos años:</w:t>
      </w:r>
    </w:p>
    <w:p w14:paraId="23B613C6" w14:textId="108AD3E7" w:rsidR="003172B7" w:rsidRDefault="00361BD4">
      <w:pPr>
        <w:spacing w:after="120"/>
        <w:jc w:val="both"/>
      </w:pPr>
      <w:r>
        <w:t xml:space="preserve">La inteligencia artificial y el machine </w:t>
      </w:r>
      <w:proofErr w:type="spellStart"/>
      <w:r>
        <w:t>learning</w:t>
      </w:r>
      <w:proofErr w:type="spellEnd"/>
      <w:r>
        <w:t xml:space="preserve"> como servicio </w:t>
      </w:r>
      <w:r>
        <w:t>son ya los segmentos de ma</w:t>
      </w:r>
      <w:r>
        <w:t xml:space="preserve">yor crecimiento. Los proveedores invierten masivamente en infraestructura de </w:t>
      </w:r>
      <w:proofErr w:type="spellStart"/>
      <w:r>
        <w:t>GPUs</w:t>
      </w:r>
      <w:proofErr w:type="spellEnd"/>
      <w:r>
        <w:t xml:space="preserve"> y </w:t>
      </w:r>
      <w:proofErr w:type="spellStart"/>
      <w:r>
        <w:t>TPUs</w:t>
      </w:r>
      <w:proofErr w:type="spellEnd"/>
      <w:r>
        <w:t xml:space="preserve">, y servicios como Amazon </w:t>
      </w:r>
      <w:proofErr w:type="spellStart"/>
      <w:r>
        <w:t>Bedrock</w:t>
      </w:r>
      <w:proofErr w:type="spellEnd"/>
      <w:r>
        <w:t xml:space="preserve">, Azure </w:t>
      </w:r>
      <w:proofErr w:type="spellStart"/>
      <w:r>
        <w:t>OpenAI</w:t>
      </w:r>
      <w:proofErr w:type="spellEnd"/>
      <w:r>
        <w:t xml:space="preserve"> o </w:t>
      </w:r>
      <w:proofErr w:type="spellStart"/>
      <w:r>
        <w:t>Vertex</w:t>
      </w:r>
      <w:proofErr w:type="spellEnd"/>
      <w:r>
        <w:t xml:space="preserve"> AI democratizan el acceso a modelos de lenguaje de gran escala</w:t>
      </w:r>
      <w:r w:rsidR="00C205CE">
        <w:t xml:space="preserve"> </w:t>
      </w:r>
      <w:r>
        <w:t>para cualquier organización.</w:t>
      </w:r>
    </w:p>
    <w:p w14:paraId="1B21613B" w14:textId="3A15CCBD" w:rsidR="003172B7" w:rsidRDefault="00361BD4">
      <w:pPr>
        <w:spacing w:after="120"/>
        <w:jc w:val="both"/>
      </w:pPr>
      <w:r>
        <w:t xml:space="preserve">El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comp</w:t>
      </w:r>
      <w:r>
        <w:t>uting</w:t>
      </w:r>
      <w:proofErr w:type="spellEnd"/>
      <w:r>
        <w:t xml:space="preserve"> está emergiendo como complemento del </w:t>
      </w:r>
      <w:proofErr w:type="spellStart"/>
      <w:r>
        <w:t>cloud</w:t>
      </w:r>
      <w:proofErr w:type="spellEnd"/>
      <w:r>
        <w:t xml:space="preserve"> tradicional: procesamiento de datos cerca de donde se </w:t>
      </w:r>
      <w:r>
        <w:t>para reducir la latencia y el consumo de ancho de banda.</w:t>
      </w:r>
    </w:p>
    <w:p w14:paraId="6A9BE727" w14:textId="37A72A3B" w:rsidR="003172B7" w:rsidRDefault="00361BD4">
      <w:pPr>
        <w:spacing w:after="120"/>
        <w:jc w:val="both"/>
      </w:pPr>
      <w:r>
        <w:t>La computación cuántica como servicio</w:t>
      </w:r>
      <w:r>
        <w:t xml:space="preserve"> comienza a ser ofrecida por AWS</w:t>
      </w:r>
      <w:r w:rsidR="00C205CE">
        <w:t xml:space="preserve">, </w:t>
      </w:r>
      <w:r>
        <w:t xml:space="preserve">IBM </w:t>
      </w:r>
      <w:r>
        <w:t>y Azure</w:t>
      </w:r>
      <w:r>
        <w:t xml:space="preserve">. Aunque todavía en fase experimental, podría transformar sectores </w:t>
      </w:r>
      <w:r>
        <w:t>como la criptografía, la farmacología o la logística.</w:t>
      </w:r>
    </w:p>
    <w:p w14:paraId="79FFB162" w14:textId="77777777" w:rsidR="003172B7" w:rsidRDefault="00361BD4">
      <w:pPr>
        <w:spacing w:after="120"/>
        <w:jc w:val="both"/>
      </w:pPr>
      <w:r>
        <w:t>La sostenibilidad es otra tendencia clave: los grandes proveedores se han comprometido con objetivos de neutralidad de carbono o energías 100% renovables. El diseño de data centers más eficientes y la r</w:t>
      </w:r>
      <w:r>
        <w:t>eutilización del calor generado son áreas activas de innovación.</w:t>
      </w:r>
    </w:p>
    <w:p w14:paraId="61450438" w14:textId="6F076B72" w:rsidR="003172B7" w:rsidRDefault="00361BD4">
      <w:pPr>
        <w:spacing w:after="120"/>
        <w:jc w:val="both"/>
      </w:pPr>
      <w:r>
        <w:t xml:space="preserve">Finalmente, la regulación del </w:t>
      </w:r>
      <w:proofErr w:type="spellStart"/>
      <w:r>
        <w:t>cloud</w:t>
      </w:r>
      <w:proofErr w:type="spellEnd"/>
      <w:r>
        <w:t xml:space="preserve"> se intensifica. El Reglamento General de Protección de Datos (RGPD) en Europa, la Ley de Datos (Data </w:t>
      </w:r>
      <w:proofErr w:type="spellStart"/>
      <w:r>
        <w:t>Act</w:t>
      </w:r>
      <w:proofErr w:type="spellEnd"/>
      <w:r>
        <w:t>) y marcos como DORA</w:t>
      </w:r>
      <w:r w:rsidR="00C205CE">
        <w:t xml:space="preserve"> </w:t>
      </w:r>
      <w:r>
        <w:t>imponen requisitos crecientes a proveedores y clientes, impulsando la adopción de nubes soberanas europeas como GAIA-X.</w:t>
      </w:r>
    </w:p>
    <w:p w14:paraId="2FBFCFDB" w14:textId="77777777" w:rsidR="003172B7" w:rsidRDefault="00361BD4">
      <w:r>
        <w:br w:type="page"/>
      </w:r>
    </w:p>
    <w:p w14:paraId="609F3144" w14:textId="7F931151" w:rsidR="007703D8" w:rsidRPr="007703D8" w:rsidRDefault="00361BD4" w:rsidP="007703D8">
      <w:pPr>
        <w:pStyle w:val="Ttulo1"/>
      </w:pPr>
      <w:bookmarkStart w:id="19" w:name="_Toc230422501"/>
      <w:r>
        <w:lastRenderedPageBreak/>
        <w:t>4. Conclusiones</w:t>
      </w:r>
      <w:bookmarkEnd w:id="19"/>
    </w:p>
    <w:p w14:paraId="5631F4D7" w14:textId="48581512" w:rsidR="007703D8" w:rsidRPr="007703D8" w:rsidRDefault="007703D8" w:rsidP="007703D8">
      <w:pPr>
        <w:spacing w:after="120"/>
        <w:jc w:val="both"/>
      </w:pPr>
      <w:r w:rsidRPr="007703D8">
        <w:t xml:space="preserve">El </w:t>
      </w:r>
      <w:proofErr w:type="spellStart"/>
      <w:r w:rsidRPr="007703D8"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 w:rsidRPr="007703D8">
        <w:t xml:space="preserve"> no es solo tecnología</w:t>
      </w:r>
      <w:r>
        <w:t>,</w:t>
      </w:r>
      <w:r w:rsidRPr="007703D8">
        <w:t xml:space="preserve"> es una forma diferente de consumir recursos informáticos. </w:t>
      </w:r>
    </w:p>
    <w:p w14:paraId="2E06A12E" w14:textId="20967D77" w:rsidR="003172B7" w:rsidRDefault="007703D8">
      <w:pPr>
        <w:spacing w:after="120"/>
        <w:jc w:val="both"/>
      </w:pPr>
      <w:r w:rsidRPr="007703D8">
        <w:t>La seguridad es el punto más delicado. El proveedor protege la infraestructura, pero la responsabilidad de configurar bien los accesos y proteger los datos es del cliente. La mayoría de los incidentes no vienen de fallos del proveedor, sino de errores propios.</w:t>
      </w:r>
    </w:p>
    <w:p w14:paraId="4F6236D4" w14:textId="3F1412B1" w:rsidR="003172B7" w:rsidRDefault="007703D8">
      <w:r>
        <w:t>E</w:t>
      </w:r>
      <w:r>
        <w:t xml:space="preserve">l </w:t>
      </w:r>
      <w:proofErr w:type="spellStart"/>
      <w:r>
        <w:t>cloud</w:t>
      </w:r>
      <w:proofErr w:type="spellEnd"/>
      <w:r w:rsidRPr="007703D8">
        <w:t xml:space="preserve"> </w:t>
      </w:r>
      <w:proofErr w:type="spellStart"/>
      <w:r>
        <w:t>computing</w:t>
      </w:r>
      <w:proofErr w:type="spellEnd"/>
      <w:r>
        <w:t xml:space="preserve"> está cada vez más ligado a la inteligencia artificial y al procesamiento en el borde de la red. Quien entienda bien estas tecnologías estará mejor preparado para lo que viene.</w:t>
      </w:r>
    </w:p>
    <w:p w14:paraId="001DEC8B" w14:textId="77777777" w:rsidR="007703D8" w:rsidRDefault="007703D8"/>
    <w:p w14:paraId="05DE4A0C" w14:textId="54106C81" w:rsidR="003172B7" w:rsidRDefault="00361BD4">
      <w:pPr>
        <w:pStyle w:val="Ttulo1"/>
      </w:pPr>
      <w:bookmarkStart w:id="20" w:name="_Toc230422502"/>
      <w:r>
        <w:t>5. Bibliografía</w:t>
      </w:r>
      <w:bookmarkEnd w:id="20"/>
    </w:p>
    <w:p w14:paraId="1DB67086" w14:textId="6C849B11" w:rsidR="003974FB" w:rsidRDefault="00361BD4" w:rsidP="003974FB">
      <w:pPr>
        <w:spacing w:after="120"/>
        <w:jc w:val="both"/>
      </w:pPr>
      <w:r>
        <w:t>A</w:t>
      </w:r>
      <w:r>
        <w:t xml:space="preserve"> continuación</w:t>
      </w:r>
      <w:r w:rsidR="003974FB">
        <w:t>,</w:t>
      </w:r>
      <w:r>
        <w:t xml:space="preserve"> se listan los recursos consultados para la elaboración de este trabajo:</w:t>
      </w:r>
    </w:p>
    <w:p w14:paraId="21B83DC5" w14:textId="77777777" w:rsidR="003172B7" w:rsidRDefault="00361BD4">
      <w:pPr>
        <w:spacing w:after="120"/>
        <w:jc w:val="both"/>
      </w:pPr>
      <w:r>
        <w:rPr>
          <w:b/>
          <w:bCs/>
        </w:rPr>
        <w:t>Documentación oficial de proveedores:</w:t>
      </w:r>
    </w:p>
    <w:p w14:paraId="3426668A" w14:textId="18F8EA04" w:rsidR="003172B7" w:rsidRDefault="00361BD4">
      <w:pPr>
        <w:pStyle w:val="Prrafodelista"/>
        <w:numPr>
          <w:ilvl w:val="0"/>
          <w:numId w:val="2"/>
        </w:numPr>
        <w:spacing w:after="80"/>
      </w:pPr>
      <w:r>
        <w:t xml:space="preserve">Amazon Web </w:t>
      </w:r>
      <w:proofErr w:type="spellStart"/>
      <w:r>
        <w:t>Services</w:t>
      </w:r>
      <w:proofErr w:type="spellEnd"/>
      <w:r>
        <w:t xml:space="preserve">. (2025). AWS </w:t>
      </w:r>
      <w:proofErr w:type="spellStart"/>
      <w:r>
        <w:t>Documentation</w:t>
      </w:r>
      <w:proofErr w:type="spellEnd"/>
      <w:r>
        <w:t xml:space="preserve">. </w:t>
      </w:r>
      <w:bookmarkStart w:id="21" w:name="_Hlk230420228"/>
      <w:r w:rsidR="003974FB">
        <w:fldChar w:fldCharType="begin"/>
      </w:r>
      <w:r w:rsidR="003974FB">
        <w:instrText xml:space="preserve"> HYPERLINK "https://docs.aws.amazon.com" </w:instrText>
      </w:r>
      <w:r w:rsidR="003974FB">
        <w:fldChar w:fldCharType="separate"/>
      </w:r>
      <w:r w:rsidRPr="003974FB">
        <w:rPr>
          <w:rStyle w:val="Hipervnculo"/>
        </w:rPr>
        <w:t>https://docs.aws.amazon.com</w:t>
      </w:r>
      <w:r w:rsidR="003974FB">
        <w:fldChar w:fldCharType="end"/>
      </w:r>
    </w:p>
    <w:p w14:paraId="20366B54" w14:textId="77777777" w:rsidR="003974FB" w:rsidRDefault="003974FB" w:rsidP="003974FB">
      <w:pPr>
        <w:pStyle w:val="Prrafodelista"/>
        <w:spacing w:after="80"/>
        <w:ind w:left="720"/>
      </w:pPr>
    </w:p>
    <w:bookmarkEnd w:id="21"/>
    <w:p w14:paraId="403889E9" w14:textId="5281EE91" w:rsidR="003172B7" w:rsidRDefault="00361BD4">
      <w:pPr>
        <w:pStyle w:val="Prrafodelista"/>
        <w:numPr>
          <w:ilvl w:val="0"/>
          <w:numId w:val="2"/>
        </w:numPr>
        <w:spacing w:after="80"/>
      </w:pPr>
      <w:r>
        <w:t xml:space="preserve">Microsoft. (2025). Microsoft Azure </w:t>
      </w:r>
      <w:proofErr w:type="spellStart"/>
      <w:r>
        <w:t>Documentation</w:t>
      </w:r>
      <w:proofErr w:type="spellEnd"/>
      <w:r>
        <w:t xml:space="preserve">. </w:t>
      </w:r>
      <w:hyperlink r:id="rId9" w:history="1">
        <w:r w:rsidRPr="003974FB">
          <w:rPr>
            <w:rStyle w:val="Hipervnculo"/>
          </w:rPr>
          <w:t>https://learn.microsoft.com/azure</w:t>
        </w:r>
      </w:hyperlink>
    </w:p>
    <w:p w14:paraId="5DAA0DE3" w14:textId="77777777" w:rsidR="003974FB" w:rsidRDefault="003974FB" w:rsidP="003974FB">
      <w:pPr>
        <w:spacing w:after="80"/>
      </w:pPr>
    </w:p>
    <w:p w14:paraId="062520E0" w14:textId="77777777" w:rsidR="003974FB" w:rsidRDefault="00361BD4">
      <w:pPr>
        <w:pStyle w:val="Prrafodelista"/>
        <w:numPr>
          <w:ilvl w:val="0"/>
          <w:numId w:val="2"/>
        </w:numPr>
        <w:spacing w:after="80"/>
      </w:pPr>
      <w:r>
        <w:t>G</w:t>
      </w:r>
      <w:r>
        <w:t xml:space="preserve">oogle. (2025). Google Cloud </w:t>
      </w:r>
      <w:proofErr w:type="spellStart"/>
      <w:r>
        <w:t>Documentation</w:t>
      </w:r>
      <w:proofErr w:type="spellEnd"/>
      <w:r>
        <w:t xml:space="preserve">. </w:t>
      </w:r>
    </w:p>
    <w:p w14:paraId="32A42BF4" w14:textId="5B6A5F1B" w:rsidR="003974FB" w:rsidRDefault="003974FB" w:rsidP="003974FB">
      <w:pPr>
        <w:pStyle w:val="Prrafodelista"/>
        <w:spacing w:after="80"/>
        <w:ind w:left="720"/>
      </w:pPr>
      <w:hyperlink r:id="rId10" w:history="1">
        <w:r w:rsidRPr="007839CB">
          <w:rPr>
            <w:rStyle w:val="Hipervnculo"/>
          </w:rPr>
          <w:t>https://cloud.google.com/docs</w:t>
        </w:r>
      </w:hyperlink>
    </w:p>
    <w:p w14:paraId="707989FA" w14:textId="77777777" w:rsidR="003172B7" w:rsidRDefault="003172B7">
      <w:pPr>
        <w:spacing w:after="160"/>
      </w:pPr>
    </w:p>
    <w:p w14:paraId="01AF40D2" w14:textId="77777777" w:rsidR="003172B7" w:rsidRDefault="00361BD4">
      <w:pPr>
        <w:spacing w:after="120"/>
        <w:jc w:val="both"/>
      </w:pPr>
      <w:r>
        <w:rPr>
          <w:b/>
          <w:bCs/>
        </w:rPr>
        <w:t>Sitios web y artículos:</w:t>
      </w:r>
    </w:p>
    <w:p w14:paraId="6CD98CB2" w14:textId="77777777" w:rsidR="003974FB" w:rsidRDefault="00361BD4">
      <w:pPr>
        <w:pStyle w:val="Prrafodelista"/>
        <w:numPr>
          <w:ilvl w:val="0"/>
          <w:numId w:val="2"/>
        </w:numPr>
        <w:spacing w:after="80"/>
      </w:pPr>
      <w:r>
        <w:t xml:space="preserve">Gartner. (2024). Magic </w:t>
      </w:r>
      <w:proofErr w:type="spellStart"/>
      <w:r>
        <w:t>Quadrant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Cloud </w:t>
      </w:r>
      <w:proofErr w:type="spellStart"/>
      <w:r>
        <w:t>Infrastructure</w:t>
      </w:r>
      <w:proofErr w:type="spellEnd"/>
      <w:r>
        <w:t xml:space="preserve"> and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. </w:t>
      </w:r>
    </w:p>
    <w:p w14:paraId="3B567BA6" w14:textId="275B6133" w:rsidR="003172B7" w:rsidRDefault="003974FB" w:rsidP="003974FB">
      <w:pPr>
        <w:pStyle w:val="Prrafodelista"/>
        <w:spacing w:after="80"/>
        <w:ind w:left="720"/>
      </w:pPr>
      <w:hyperlink r:id="rId11" w:history="1">
        <w:r w:rsidR="00361BD4" w:rsidRPr="003974FB">
          <w:rPr>
            <w:rStyle w:val="Hipervnculo"/>
          </w:rPr>
          <w:t>https://www.gartner.com</w:t>
        </w:r>
      </w:hyperlink>
    </w:p>
    <w:p w14:paraId="77ACB8E4" w14:textId="77777777" w:rsidR="003974FB" w:rsidRDefault="003974FB" w:rsidP="003974FB">
      <w:pPr>
        <w:pStyle w:val="Prrafodelista"/>
        <w:spacing w:after="80"/>
        <w:ind w:left="720"/>
      </w:pPr>
    </w:p>
    <w:p w14:paraId="7FD27475" w14:textId="59F9F2CF" w:rsidR="003172B7" w:rsidRDefault="00361BD4">
      <w:pPr>
        <w:pStyle w:val="Prrafodelista"/>
        <w:numPr>
          <w:ilvl w:val="0"/>
          <w:numId w:val="2"/>
        </w:numPr>
        <w:spacing w:after="80"/>
      </w:pPr>
      <w:proofErr w:type="spellStart"/>
      <w:r>
        <w:t>Synergy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Group</w:t>
      </w:r>
      <w:proofErr w:type="spellEnd"/>
      <w:r>
        <w:t>. (2025).</w:t>
      </w:r>
      <w:r>
        <w:t xml:space="preserve"> </w:t>
      </w:r>
      <w:r>
        <w:t xml:space="preserve">Cloud </w:t>
      </w:r>
      <w:proofErr w:type="spellStart"/>
      <w:r>
        <w:t>Market</w:t>
      </w:r>
      <w:proofErr w:type="spellEnd"/>
      <w:r>
        <w:t xml:space="preserve"> Share Q1 2025. </w:t>
      </w:r>
      <w:hyperlink r:id="rId12" w:history="1">
        <w:r w:rsidRPr="003974FB">
          <w:rPr>
            <w:rStyle w:val="Hipervnculo"/>
          </w:rPr>
          <w:t>https://www.srgresearch.com</w:t>
        </w:r>
      </w:hyperlink>
    </w:p>
    <w:p w14:paraId="64E4CAFC" w14:textId="77777777" w:rsidR="003974FB" w:rsidRDefault="003974FB" w:rsidP="003974FB">
      <w:pPr>
        <w:pStyle w:val="Prrafodelista"/>
        <w:spacing w:after="80"/>
        <w:ind w:left="720"/>
      </w:pPr>
    </w:p>
    <w:p w14:paraId="47CAA596" w14:textId="384C12F1" w:rsidR="003172B7" w:rsidRDefault="00361BD4">
      <w:pPr>
        <w:pStyle w:val="Prrafodelista"/>
        <w:numPr>
          <w:ilvl w:val="0"/>
          <w:numId w:val="2"/>
        </w:numPr>
        <w:spacing w:after="80"/>
      </w:pPr>
      <w:r>
        <w:t xml:space="preserve">CNCF. (2025). Cloud Native Computing </w:t>
      </w:r>
      <w:proofErr w:type="spellStart"/>
      <w:r>
        <w:t>Foundation</w:t>
      </w:r>
      <w:proofErr w:type="spellEnd"/>
      <w:r>
        <w:t xml:space="preserve"> — </w:t>
      </w:r>
      <w:proofErr w:type="spellStart"/>
      <w:r>
        <w:t>Landscape</w:t>
      </w:r>
      <w:proofErr w:type="spellEnd"/>
      <w:r>
        <w:t xml:space="preserve">. </w:t>
      </w:r>
      <w:hyperlink r:id="rId13" w:history="1">
        <w:r w:rsidRPr="003974FB">
          <w:rPr>
            <w:rStyle w:val="Hipervnculo"/>
          </w:rPr>
          <w:t>https://landscape.cncf.io</w:t>
        </w:r>
      </w:hyperlink>
    </w:p>
    <w:p w14:paraId="597F88E2" w14:textId="77777777" w:rsidR="003974FB" w:rsidRDefault="003974FB" w:rsidP="003974FB">
      <w:pPr>
        <w:spacing w:after="80"/>
      </w:pPr>
    </w:p>
    <w:p w14:paraId="29712837" w14:textId="77777777" w:rsidR="003974FB" w:rsidRDefault="00361BD4">
      <w:pPr>
        <w:pStyle w:val="Prrafodelista"/>
        <w:numPr>
          <w:ilvl w:val="0"/>
          <w:numId w:val="2"/>
        </w:numPr>
        <w:spacing w:after="80"/>
      </w:pPr>
      <w:r>
        <w:t>D</w:t>
      </w:r>
      <w:r>
        <w:t>ocker Inc. (2025). Docker</w:t>
      </w:r>
      <w:r>
        <w:t xml:space="preserve"> </w:t>
      </w:r>
      <w:proofErr w:type="spellStart"/>
      <w:r>
        <w:t>Documentation</w:t>
      </w:r>
      <w:proofErr w:type="spellEnd"/>
      <w:r>
        <w:t xml:space="preserve">. </w:t>
      </w:r>
    </w:p>
    <w:p w14:paraId="443F59B6" w14:textId="6B178D18" w:rsidR="003172B7" w:rsidRDefault="003974FB" w:rsidP="003974FB">
      <w:pPr>
        <w:pStyle w:val="Prrafodelista"/>
        <w:spacing w:after="80"/>
        <w:ind w:left="720"/>
      </w:pPr>
      <w:hyperlink r:id="rId14" w:history="1">
        <w:r w:rsidR="00361BD4" w:rsidRPr="003974FB">
          <w:rPr>
            <w:rStyle w:val="Hipervnculo"/>
          </w:rPr>
          <w:t>https://docs.docker.com</w:t>
        </w:r>
      </w:hyperlink>
    </w:p>
    <w:p w14:paraId="018CBD9F" w14:textId="77777777" w:rsidR="003974FB" w:rsidRDefault="003974FB" w:rsidP="003974FB">
      <w:pPr>
        <w:pStyle w:val="Prrafodelista"/>
        <w:spacing w:after="80"/>
        <w:ind w:left="720"/>
      </w:pPr>
    </w:p>
    <w:p w14:paraId="77E116FD" w14:textId="77777777" w:rsidR="003974FB" w:rsidRDefault="00361BD4">
      <w:pPr>
        <w:pStyle w:val="Prrafodelista"/>
        <w:numPr>
          <w:ilvl w:val="0"/>
          <w:numId w:val="2"/>
        </w:numPr>
        <w:spacing w:after="80"/>
      </w:pPr>
      <w:proofErr w:type="spellStart"/>
      <w:r>
        <w:t>Kubernetes</w:t>
      </w:r>
      <w:proofErr w:type="spellEnd"/>
      <w:r>
        <w:t>. (20</w:t>
      </w:r>
      <w:r>
        <w:t xml:space="preserve">25).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</w:t>
      </w:r>
    </w:p>
    <w:p w14:paraId="4D617C60" w14:textId="0F531F75" w:rsidR="003172B7" w:rsidRDefault="003974FB" w:rsidP="003974FB">
      <w:pPr>
        <w:pStyle w:val="Prrafodelista"/>
        <w:spacing w:after="80"/>
        <w:ind w:left="720"/>
      </w:pPr>
      <w:hyperlink r:id="rId15" w:history="1">
        <w:r w:rsidR="00361BD4" w:rsidRPr="003974FB">
          <w:rPr>
            <w:rStyle w:val="Hipervnculo"/>
          </w:rPr>
          <w:t>https://kubernetes.io/docs</w:t>
        </w:r>
      </w:hyperlink>
    </w:p>
    <w:p w14:paraId="02EA82CE" w14:textId="77777777" w:rsidR="003974FB" w:rsidRDefault="003974FB" w:rsidP="003974FB">
      <w:pPr>
        <w:pStyle w:val="Prrafodelista"/>
        <w:spacing w:after="80"/>
        <w:ind w:left="720"/>
      </w:pPr>
    </w:p>
    <w:p w14:paraId="16D962CA" w14:textId="77777777" w:rsidR="003974FB" w:rsidRDefault="00361BD4">
      <w:pPr>
        <w:pStyle w:val="Prrafodelista"/>
        <w:numPr>
          <w:ilvl w:val="0"/>
          <w:numId w:val="2"/>
        </w:numPr>
        <w:spacing w:after="80"/>
      </w:pPr>
      <w:r>
        <w:t xml:space="preserve">ENISA. (2023). Cloud Security Guide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SMEs</w:t>
      </w:r>
      <w:proofErr w:type="spellEnd"/>
      <w:r>
        <w:t xml:space="preserve">. </w:t>
      </w:r>
      <w:proofErr w:type="spellStart"/>
      <w:r>
        <w:t>European</w:t>
      </w:r>
      <w:proofErr w:type="spellEnd"/>
      <w:r>
        <w:t xml:space="preserve"> </w:t>
      </w:r>
      <w:proofErr w:type="spellStart"/>
      <w:r>
        <w:t>Union</w:t>
      </w:r>
      <w:proofErr w:type="spellEnd"/>
      <w:r>
        <w:t xml:space="preserve"> Agency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Cybersecurity</w:t>
      </w:r>
      <w:proofErr w:type="spellEnd"/>
      <w:r>
        <w:t xml:space="preserve">. </w:t>
      </w:r>
    </w:p>
    <w:p w14:paraId="2FED3FE0" w14:textId="79A8D9C2" w:rsidR="003172B7" w:rsidRDefault="003974FB" w:rsidP="003974FB">
      <w:pPr>
        <w:pStyle w:val="Prrafodelista"/>
        <w:spacing w:after="80"/>
        <w:ind w:left="720"/>
      </w:pPr>
      <w:hyperlink r:id="rId16" w:history="1">
        <w:r w:rsidR="00361BD4" w:rsidRPr="003974FB">
          <w:rPr>
            <w:rStyle w:val="Hipervnculo"/>
          </w:rPr>
          <w:t>https://www.enisa.europa.eu</w:t>
        </w:r>
      </w:hyperlink>
    </w:p>
    <w:p w14:paraId="5DB6E385" w14:textId="77777777" w:rsidR="003974FB" w:rsidRDefault="003974FB" w:rsidP="003974FB">
      <w:pPr>
        <w:pStyle w:val="Prrafodelista"/>
        <w:spacing w:after="80"/>
        <w:ind w:left="720"/>
      </w:pPr>
    </w:p>
    <w:p w14:paraId="3BB8356A" w14:textId="4C435E2D" w:rsidR="003172B7" w:rsidRDefault="00361BD4">
      <w:pPr>
        <w:pStyle w:val="Prrafodelista"/>
        <w:numPr>
          <w:ilvl w:val="0"/>
          <w:numId w:val="2"/>
        </w:numPr>
        <w:spacing w:after="80"/>
      </w:pPr>
      <w:r>
        <w:t xml:space="preserve">Red </w:t>
      </w:r>
      <w:proofErr w:type="spellStart"/>
      <w:r>
        <w:t>Hat</w:t>
      </w:r>
      <w:proofErr w:type="spellEnd"/>
      <w:r>
        <w:t xml:space="preserve">. (2024).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? </w:t>
      </w:r>
      <w:hyperlink r:id="rId17" w:history="1">
        <w:r w:rsidRPr="003974FB">
          <w:rPr>
            <w:rStyle w:val="Hipervnculo"/>
          </w:rPr>
          <w:t>https://www.redhat.com/es/topics/cloud</w:t>
        </w:r>
      </w:hyperlink>
    </w:p>
    <w:p w14:paraId="4F80BDA9" w14:textId="77777777" w:rsidR="003974FB" w:rsidRDefault="003974FB" w:rsidP="003974FB">
      <w:pPr>
        <w:pStyle w:val="Prrafodelista"/>
        <w:spacing w:after="80"/>
        <w:ind w:left="720"/>
      </w:pPr>
    </w:p>
    <w:p w14:paraId="1085F90A" w14:textId="77777777" w:rsidR="003974FB" w:rsidRDefault="00361BD4">
      <w:pPr>
        <w:pStyle w:val="Prrafodelista"/>
        <w:numPr>
          <w:ilvl w:val="0"/>
          <w:numId w:val="2"/>
        </w:numPr>
        <w:spacing w:after="80"/>
      </w:pPr>
      <w:r>
        <w:t>IB</w:t>
      </w:r>
      <w:r>
        <w:t xml:space="preserve">M. (2024).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? </w:t>
      </w:r>
    </w:p>
    <w:p w14:paraId="24E5F076" w14:textId="4E517DFE" w:rsidR="003172B7" w:rsidRDefault="003974FB" w:rsidP="003974FB">
      <w:pPr>
        <w:pStyle w:val="Prrafodelista"/>
        <w:spacing w:after="80"/>
        <w:ind w:left="720"/>
      </w:pPr>
      <w:hyperlink r:id="rId18" w:history="1">
        <w:r w:rsidR="00361BD4" w:rsidRPr="003974FB">
          <w:rPr>
            <w:rStyle w:val="Hipervnculo"/>
          </w:rPr>
          <w:t>https://www.ibm.com/es-es/topics/cloud-computing</w:t>
        </w:r>
      </w:hyperlink>
    </w:p>
    <w:sectPr w:rsidR="003172B7" w:rsidSect="003974FB">
      <w:footerReference w:type="default" r:id="rId19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E69D5" w14:textId="77777777" w:rsidR="00361BD4" w:rsidRDefault="00361BD4">
      <w:r>
        <w:separator/>
      </w:r>
    </w:p>
  </w:endnote>
  <w:endnote w:type="continuationSeparator" w:id="0">
    <w:p w14:paraId="2AC2953F" w14:textId="77777777" w:rsidR="00361BD4" w:rsidRDefault="00361B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4B1FA" w14:textId="11AED597" w:rsidR="00D65E3D" w:rsidRDefault="00D65E3D">
    <w:pPr>
      <w:pStyle w:val="Piedepgina"/>
      <w:jc w:val="right"/>
    </w:pPr>
  </w:p>
  <w:p w14:paraId="0BC49095" w14:textId="7A41E55A" w:rsidR="003172B7" w:rsidRPr="00E645BB" w:rsidRDefault="003172B7" w:rsidP="00E645B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4344370"/>
      <w:docPartObj>
        <w:docPartGallery w:val="Page Numbers (Bottom of Page)"/>
        <w:docPartUnique/>
      </w:docPartObj>
    </w:sdtPr>
    <w:sdtContent>
      <w:p w14:paraId="49EAF46A" w14:textId="4699AAC7" w:rsidR="00D65E3D" w:rsidRDefault="00D65E3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76B82D" w14:textId="77777777" w:rsidR="00D65E3D" w:rsidRPr="00E645BB" w:rsidRDefault="00D65E3D" w:rsidP="00E645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F1495" w14:textId="77777777" w:rsidR="00361BD4" w:rsidRDefault="00361BD4">
      <w:r>
        <w:separator/>
      </w:r>
    </w:p>
  </w:footnote>
  <w:footnote w:type="continuationSeparator" w:id="0">
    <w:p w14:paraId="4F311002" w14:textId="77777777" w:rsidR="00361BD4" w:rsidRDefault="00361B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260C3" w14:textId="09300582" w:rsidR="003172B7" w:rsidRPr="00E645BB" w:rsidRDefault="00E645BB" w:rsidP="00E645BB">
    <w:pPr>
      <w:pStyle w:val="Encabezado"/>
      <w:rPr>
        <w:i/>
        <w:iCs/>
      </w:rPr>
    </w:pPr>
    <w:r w:rsidRPr="00E645BB">
      <w:rPr>
        <w:i/>
        <w:iCs/>
      </w:rPr>
      <w:t>Samuel Hernández Guerrero DAM2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76D99"/>
    <w:multiLevelType w:val="hybridMultilevel"/>
    <w:tmpl w:val="B25E62E4"/>
    <w:lvl w:ilvl="0" w:tplc="54440A70">
      <w:start w:val="1"/>
      <w:numFmt w:val="bullet"/>
      <w:lvlText w:val="●"/>
      <w:lvlJc w:val="left"/>
      <w:pPr>
        <w:ind w:left="720" w:hanging="360"/>
      </w:pPr>
    </w:lvl>
    <w:lvl w:ilvl="1" w:tplc="B57CCCC2">
      <w:start w:val="1"/>
      <w:numFmt w:val="bullet"/>
      <w:lvlText w:val="○"/>
      <w:lvlJc w:val="left"/>
      <w:pPr>
        <w:ind w:left="1440" w:hanging="360"/>
      </w:pPr>
    </w:lvl>
    <w:lvl w:ilvl="2" w:tplc="A78898D6">
      <w:start w:val="1"/>
      <w:numFmt w:val="bullet"/>
      <w:lvlText w:val="■"/>
      <w:lvlJc w:val="left"/>
      <w:pPr>
        <w:ind w:left="2160" w:hanging="360"/>
      </w:pPr>
    </w:lvl>
    <w:lvl w:ilvl="3" w:tplc="F422656A">
      <w:start w:val="1"/>
      <w:numFmt w:val="bullet"/>
      <w:lvlText w:val="●"/>
      <w:lvlJc w:val="left"/>
      <w:pPr>
        <w:ind w:left="2880" w:hanging="360"/>
      </w:pPr>
    </w:lvl>
    <w:lvl w:ilvl="4" w:tplc="135E5474">
      <w:start w:val="1"/>
      <w:numFmt w:val="bullet"/>
      <w:lvlText w:val="○"/>
      <w:lvlJc w:val="left"/>
      <w:pPr>
        <w:ind w:left="3600" w:hanging="360"/>
      </w:pPr>
    </w:lvl>
    <w:lvl w:ilvl="5" w:tplc="5554D1F0">
      <w:start w:val="1"/>
      <w:numFmt w:val="bullet"/>
      <w:lvlText w:val="■"/>
      <w:lvlJc w:val="left"/>
      <w:pPr>
        <w:ind w:left="4320" w:hanging="360"/>
      </w:pPr>
    </w:lvl>
    <w:lvl w:ilvl="6" w:tplc="9C8C226A">
      <w:start w:val="1"/>
      <w:numFmt w:val="bullet"/>
      <w:lvlText w:val="●"/>
      <w:lvlJc w:val="left"/>
      <w:pPr>
        <w:ind w:left="5040" w:hanging="360"/>
      </w:pPr>
    </w:lvl>
    <w:lvl w:ilvl="7" w:tplc="C1AA0EEA">
      <w:start w:val="1"/>
      <w:numFmt w:val="bullet"/>
      <w:lvlText w:val="●"/>
      <w:lvlJc w:val="left"/>
      <w:pPr>
        <w:ind w:left="5760" w:hanging="360"/>
      </w:pPr>
    </w:lvl>
    <w:lvl w:ilvl="8" w:tplc="AC2484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D4138D"/>
    <w:multiLevelType w:val="hybridMultilevel"/>
    <w:tmpl w:val="6DD4D708"/>
    <w:lvl w:ilvl="0" w:tplc="E7F8B1EE">
      <w:start w:val="1"/>
      <w:numFmt w:val="bullet"/>
      <w:lvlText w:val="•"/>
      <w:lvlJc w:val="left"/>
      <w:pPr>
        <w:ind w:left="720" w:hanging="360"/>
      </w:pPr>
    </w:lvl>
    <w:lvl w:ilvl="1" w:tplc="9C2E1650">
      <w:numFmt w:val="decimal"/>
      <w:lvlText w:val=""/>
      <w:lvlJc w:val="left"/>
    </w:lvl>
    <w:lvl w:ilvl="2" w:tplc="67627A1C">
      <w:numFmt w:val="decimal"/>
      <w:lvlText w:val=""/>
      <w:lvlJc w:val="left"/>
    </w:lvl>
    <w:lvl w:ilvl="3" w:tplc="1C00765E">
      <w:numFmt w:val="decimal"/>
      <w:lvlText w:val=""/>
      <w:lvlJc w:val="left"/>
    </w:lvl>
    <w:lvl w:ilvl="4" w:tplc="9810368C">
      <w:numFmt w:val="decimal"/>
      <w:lvlText w:val=""/>
      <w:lvlJc w:val="left"/>
    </w:lvl>
    <w:lvl w:ilvl="5" w:tplc="E644699E">
      <w:numFmt w:val="decimal"/>
      <w:lvlText w:val=""/>
      <w:lvlJc w:val="left"/>
    </w:lvl>
    <w:lvl w:ilvl="6" w:tplc="35D8F32A">
      <w:numFmt w:val="decimal"/>
      <w:lvlText w:val=""/>
      <w:lvlJc w:val="left"/>
    </w:lvl>
    <w:lvl w:ilvl="7" w:tplc="29CE44C6">
      <w:numFmt w:val="decimal"/>
      <w:lvlText w:val=""/>
      <w:lvlJc w:val="left"/>
    </w:lvl>
    <w:lvl w:ilvl="8" w:tplc="B01EEF2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2B7"/>
    <w:rsid w:val="003172B7"/>
    <w:rsid w:val="00361BD4"/>
    <w:rsid w:val="003974FB"/>
    <w:rsid w:val="00640AEA"/>
    <w:rsid w:val="006F7986"/>
    <w:rsid w:val="00751D69"/>
    <w:rsid w:val="007703D8"/>
    <w:rsid w:val="00B079B3"/>
    <w:rsid w:val="00C205CE"/>
    <w:rsid w:val="00D65E3D"/>
    <w:rsid w:val="00E6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9A3B2"/>
  <w15:docId w15:val="{2855AFF4-F89F-4DDA-A5F8-EF9B7688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2F549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E645B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45BB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E645BB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E645B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45BB"/>
  </w:style>
  <w:style w:type="paragraph" w:styleId="Piedepgina">
    <w:name w:val="footer"/>
    <w:basedOn w:val="Normal"/>
    <w:link w:val="PiedepginaCar"/>
    <w:uiPriority w:val="99"/>
    <w:unhideWhenUsed/>
    <w:rsid w:val="00E645B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5BB"/>
  </w:style>
  <w:style w:type="character" w:styleId="Mencinsinresolver">
    <w:name w:val="Unresolved Mention"/>
    <w:basedOn w:val="Fuentedeprrafopredeter"/>
    <w:uiPriority w:val="99"/>
    <w:semiHidden/>
    <w:unhideWhenUsed/>
    <w:rsid w:val="003974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20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landscape.cncf.io" TargetMode="External"/><Relationship Id="rId18" Type="http://schemas.openxmlformats.org/officeDocument/2006/relationships/hyperlink" Target="https://www.ibm.com/es-es/topics/cloud-computing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hyperlink" Target="https://www.srgresearch.com" TargetMode="External"/><Relationship Id="rId17" Type="http://schemas.openxmlformats.org/officeDocument/2006/relationships/hyperlink" Target="https://www.redhat.com/es/topics/clou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enisa.europa.eu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artner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kubernetes.io/docs" TargetMode="External"/><Relationship Id="rId10" Type="http://schemas.openxmlformats.org/officeDocument/2006/relationships/hyperlink" Target="https://cloud.google.com/docs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azure" TargetMode="External"/><Relationship Id="rId14" Type="http://schemas.openxmlformats.org/officeDocument/2006/relationships/hyperlink" Target="https://docs.docker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4057</Words>
  <Characters>22314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 HG</cp:lastModifiedBy>
  <cp:revision>6</cp:revision>
  <cp:lastPrinted>2026-05-23T08:00:00Z</cp:lastPrinted>
  <dcterms:created xsi:type="dcterms:W3CDTF">2026-05-23T07:22:00Z</dcterms:created>
  <dcterms:modified xsi:type="dcterms:W3CDTF">2026-05-23T08:00:00Z</dcterms:modified>
</cp:coreProperties>
</file>