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9653E6B" w:rsidP="7148A48D" w:rsidRDefault="49653E6B" w14:paraId="75D0C9E4" w14:textId="39E37352">
      <w:pPr>
        <w:pStyle w:val="Normal"/>
      </w:pPr>
      <w:hyperlink r:id="R9d2e523c935846da">
        <w:r w:rsidRPr="7148A48D" w:rsidR="49653E6B">
          <w:rPr>
            <w:rStyle w:val="Hyperlink"/>
          </w:rPr>
          <w:t>https://mars.nasa.gov/mars2020/multimedia/raw-images/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FAFAA0"/>
    <w:rsid w:val="46FAFAA0"/>
    <w:rsid w:val="49653E6B"/>
    <w:rsid w:val="7148A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AFAA0"/>
  <w15:chartTrackingRefBased/>
  <w15:docId w15:val="{6C7DF71D-4191-47F8-9DBA-51EF2858DF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7148A48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rs.nasa.gov/mars2020/multimedia/raw-images/" TargetMode="External" Id="R9d2e523c935846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2025-11-05T20:18:50.0890448Z</dcterms:created>
  <dcterms:modified xsi:type="dcterms:W3CDTF">2025-11-05T20:19:40.9908127Z</dcterms:modified>
  <dc:creator>Lynn, Garrett R.</dc:creator>
  <lastModifiedBy>Lynn, Garrett R.</lastModifiedBy>
</coreProperties>
</file>