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43CA" w14:textId="77777777" w:rsidR="00EF0333" w:rsidRPr="00CD3283" w:rsidRDefault="00EF0333" w:rsidP="00CD3283">
      <w:pPr>
        <w:bidi/>
        <w:spacing w:before="120" w:after="0" w:line="360" w:lineRule="auto"/>
        <w:jc w:val="center"/>
        <w:rPr>
          <w:rFonts w:asciiTheme="minorBidi" w:eastAsia="Calibri" w:hAnsiTheme="minorBidi"/>
          <w:b/>
          <w:bCs/>
          <w:kern w:val="0"/>
          <w:sz w:val="32"/>
          <w:szCs w:val="32"/>
          <w14:ligatures w14:val="none"/>
        </w:rPr>
      </w:pPr>
      <w:r w:rsidRPr="00CD3283">
        <w:rPr>
          <w:rFonts w:asciiTheme="minorBidi" w:eastAsia="Calibri" w:hAnsiTheme="minorBidi"/>
          <w:b/>
          <w:bCs/>
          <w:kern w:val="0"/>
          <w:sz w:val="32"/>
          <w:szCs w:val="32"/>
          <w:rtl/>
          <w:lang w:val="en-GB"/>
          <w14:ligatures w14:val="none"/>
        </w:rPr>
        <w:t>تصور مقترح للشراكة بين وزارة التعليم ومجلس شؤون الأسرة لتحسين جودة حياة الطفل بالمرحلة الابتدائية في المملكة العربية السعودية</w:t>
      </w:r>
    </w:p>
    <w:p w14:paraId="190AFA1F" w14:textId="56CA1C75" w:rsidR="00EF0333" w:rsidRPr="00CD3283" w:rsidRDefault="00EF0333" w:rsidP="00CD3283">
      <w:pPr>
        <w:bidi/>
        <w:spacing w:after="0" w:line="360" w:lineRule="auto"/>
        <w:jc w:val="center"/>
        <w:rPr>
          <w:rFonts w:asciiTheme="minorBidi" w:eastAsia="Traditional Arabic" w:hAnsiTheme="minorBidi"/>
          <w:b/>
          <w:bCs/>
          <w:kern w:val="0"/>
          <w:sz w:val="32"/>
          <w:szCs w:val="32"/>
          <w:rtl/>
          <w:lang w:val="en-GB"/>
          <w14:ligatures w14:val="none"/>
        </w:rPr>
      </w:pPr>
      <w:bookmarkStart w:id="0" w:name="_Toc79927804"/>
      <w:bookmarkStart w:id="1" w:name="_Toc79929795"/>
      <w:r w:rsidRPr="00CD3283">
        <w:rPr>
          <w:rFonts w:asciiTheme="minorBidi" w:eastAsia="Calibri" w:hAnsiTheme="minorBidi"/>
          <w:b/>
          <w:bCs/>
          <w:kern w:val="0"/>
          <w:sz w:val="32"/>
          <w:szCs w:val="32"/>
          <w:rtl/>
          <w:lang w:val="en-GB"/>
          <w14:ligatures w14:val="none"/>
        </w:rPr>
        <w:br/>
        <w:t>مستخلص البحث</w:t>
      </w:r>
      <w:r w:rsidRPr="00CD3283">
        <w:rPr>
          <w:rFonts w:asciiTheme="minorBidi" w:eastAsia="Traditional Arabic" w:hAnsiTheme="minorBidi"/>
          <w:b/>
          <w:bCs/>
          <w:kern w:val="0"/>
          <w:sz w:val="32"/>
          <w:szCs w:val="32"/>
          <w:rtl/>
          <w:lang w:val="en-GB"/>
          <w14:ligatures w14:val="none"/>
        </w:rPr>
        <w:t xml:space="preserve">     </w:t>
      </w:r>
    </w:p>
    <w:p w14:paraId="552A4868"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14:ligatures w14:val="none"/>
        </w:rPr>
      </w:pPr>
      <w:r w:rsidRPr="00CD3283">
        <w:rPr>
          <w:rFonts w:asciiTheme="minorBidi" w:eastAsia="Times New Roman" w:hAnsiTheme="minorBidi"/>
          <w:color w:val="000000"/>
          <w:kern w:val="0"/>
          <w:sz w:val="28"/>
          <w:szCs w:val="28"/>
          <w:rtl/>
          <w14:ligatures w14:val="none"/>
        </w:rPr>
        <w:t xml:space="preserve">    هدفت الدراسة إلى الكشف عن واقع الشراكة بين وزارة التعليم ومجلس شؤون الأسرة في تحسين جودة حياة طلاب المرحلة الابتدائية في المملكة العربية السعودية، وتحديد التحديات التي تواجهها، ومتطلبات تحقيقها، ثم وضع تصور مقترح لتفعيلها، اعتمدت الدراسة المنهج المختلط، حيث طُبِّقت استبانة على جميع المشرفين في الإدارة العامة للمسؤولية المجتمعية بوزارة التعليم وأعضاء لجنة الطفل بمجلس شؤون الأسرة، البالغ عددهم (40) فردًا، كما أُجريت مقابلات مع عينة قصدية من (4) مشاركين من الجهتين، واستُخدمت مجموعة تركيز مكونة من (7) خبراء في التربية والتعليم وجودة الحياة وشؤون الأسرة</w:t>
      </w:r>
      <w:r w:rsidRPr="00CD3283">
        <w:rPr>
          <w:rFonts w:asciiTheme="minorBidi" w:eastAsia="Times New Roman" w:hAnsiTheme="minorBidi"/>
          <w:color w:val="000000"/>
          <w:kern w:val="0"/>
          <w:sz w:val="28"/>
          <w:szCs w:val="28"/>
          <w14:ligatures w14:val="none"/>
        </w:rPr>
        <w:t>.</w:t>
      </w:r>
    </w:p>
    <w:p w14:paraId="5228B31E"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14:ligatures w14:val="none"/>
        </w:rPr>
      </w:pPr>
      <w:r w:rsidRPr="00CD3283">
        <w:rPr>
          <w:rFonts w:asciiTheme="minorBidi" w:eastAsia="Times New Roman" w:hAnsiTheme="minorBidi"/>
          <w:color w:val="000000"/>
          <w:kern w:val="0"/>
          <w:sz w:val="28"/>
          <w:szCs w:val="28"/>
          <w:rtl/>
          <w14:ligatures w14:val="none"/>
        </w:rPr>
        <w:t>أظهرت النتائج أن واقع الشراكة قائم بدرجة عالية بمتوسط حسابي (3.61)؛ كما كشفت الدراسة أن من أبرز التحديات التي تعترض الشراكة طول الإجراءات النظامية، وغياب تصور واضح لمفهوم الشراكة، واقتصار المبادرات على الطابع النظري، وضعف التنسيق وتبادل الخبرات بين الجهتين. ولم تُظهر النتائج فروقًا ذات دلالة إحصائية في تقديرات أفراد العينة حول واقع الشراكة أو التحديات تُعزى لمتغير جهة العمل أو المؤهل العلمي</w:t>
      </w:r>
      <w:r w:rsidRPr="00CD3283">
        <w:rPr>
          <w:rFonts w:asciiTheme="minorBidi" w:eastAsia="Times New Roman" w:hAnsiTheme="minorBidi"/>
          <w:color w:val="000000"/>
          <w:kern w:val="0"/>
          <w:sz w:val="28"/>
          <w:szCs w:val="28"/>
          <w14:ligatures w14:val="none"/>
        </w:rPr>
        <w:t>.</w:t>
      </w:r>
    </w:p>
    <w:p w14:paraId="7E6C70F8"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14:ligatures w14:val="none"/>
        </w:rPr>
      </w:pPr>
      <w:r w:rsidRPr="00CD3283">
        <w:rPr>
          <w:rFonts w:asciiTheme="minorBidi" w:eastAsia="Times New Roman" w:hAnsiTheme="minorBidi"/>
          <w:color w:val="000000"/>
          <w:kern w:val="0"/>
          <w:sz w:val="28"/>
          <w:szCs w:val="28"/>
          <w:rtl/>
          <w14:ligatures w14:val="none"/>
        </w:rPr>
        <w:t>وحدد الخبراء ستة متطلبات أساسية لإنجاح الشراكة، تتمثل في: المتطلبات التنظيمية والإدارية، والمتطلبات التشريعية والقانونية، والمتطلبات البشرية، والمتطلبات المادية والمالية، والمتطلبات التقنية والإعلامية، إضافةً إلى متطلبات التقييم والمتابعة. وخَلُصت الدراسة إلى بناء تصور مقترح للشراكة بين وزارة التعليم ومجلس شؤون الأسرة يتكون من (11) عنصرًا، تشمل: الفلسفة، والمنطلقات، والأهداف، والأهمية، والمتطلبات، والمكونات، وآليات التطبيق ومراحله، فضلاً عن معوقات التنفيذ وسبل معالجتها، وآليات ضبط التصور المقترح</w:t>
      </w:r>
      <w:r w:rsidRPr="00CD3283">
        <w:rPr>
          <w:rFonts w:asciiTheme="minorBidi" w:eastAsia="Times New Roman" w:hAnsiTheme="minorBidi"/>
          <w:color w:val="000000"/>
          <w:kern w:val="0"/>
          <w:sz w:val="28"/>
          <w:szCs w:val="28"/>
          <w14:ligatures w14:val="none"/>
        </w:rPr>
        <w:t>.</w:t>
      </w:r>
    </w:p>
    <w:p w14:paraId="2136C997"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rtl/>
          <w14:ligatures w14:val="none"/>
        </w:rPr>
      </w:pPr>
      <w:r w:rsidRPr="00CD3283">
        <w:rPr>
          <w:rFonts w:asciiTheme="minorBidi" w:eastAsia="Times New Roman" w:hAnsiTheme="minorBidi"/>
          <w:b/>
          <w:bCs/>
          <w:color w:val="000000"/>
          <w:kern w:val="0"/>
          <w:sz w:val="28"/>
          <w:szCs w:val="28"/>
          <w:rtl/>
          <w14:ligatures w14:val="none"/>
        </w:rPr>
        <w:t>الكلمات المفتاحية</w:t>
      </w:r>
      <w:r w:rsidRPr="00CD3283">
        <w:rPr>
          <w:rFonts w:asciiTheme="minorBidi" w:eastAsia="Times New Roman" w:hAnsiTheme="minorBidi"/>
          <w:color w:val="000000"/>
          <w:kern w:val="0"/>
          <w:sz w:val="28"/>
          <w:szCs w:val="28"/>
          <w14:ligatures w14:val="none"/>
        </w:rPr>
        <w:t xml:space="preserve">: </w:t>
      </w:r>
      <w:r w:rsidRPr="00CD3283">
        <w:rPr>
          <w:rFonts w:asciiTheme="minorBidi" w:eastAsia="Times New Roman" w:hAnsiTheme="minorBidi"/>
          <w:color w:val="000000"/>
          <w:kern w:val="0"/>
          <w:sz w:val="28"/>
          <w:szCs w:val="28"/>
          <w:rtl/>
          <w14:ligatures w14:val="none"/>
        </w:rPr>
        <w:t>الشراكة، وزارة التعليم، مجلس شؤون الأسرة، جودة حياة الطفل، المرحلة الابتدائية</w:t>
      </w:r>
      <w:r w:rsidRPr="00CD3283">
        <w:rPr>
          <w:rFonts w:asciiTheme="minorBidi" w:eastAsia="Times New Roman" w:hAnsiTheme="minorBidi"/>
          <w:color w:val="000000"/>
          <w:kern w:val="0"/>
          <w:sz w:val="28"/>
          <w:szCs w:val="28"/>
          <w14:ligatures w14:val="none"/>
        </w:rPr>
        <w:t>.</w:t>
      </w:r>
    </w:p>
    <w:p w14:paraId="36761E5E"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14:ligatures w14:val="none"/>
        </w:rPr>
      </w:pPr>
    </w:p>
    <w:p w14:paraId="551C7417"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rtl/>
          <w14:ligatures w14:val="none"/>
        </w:rPr>
      </w:pPr>
    </w:p>
    <w:p w14:paraId="405F1081" w14:textId="77777777" w:rsidR="00EF0333" w:rsidRPr="00CD3283" w:rsidRDefault="00EF0333" w:rsidP="00CD3283">
      <w:pPr>
        <w:autoSpaceDE w:val="0"/>
        <w:autoSpaceDN w:val="0"/>
        <w:bidi/>
        <w:adjustRightInd w:val="0"/>
        <w:spacing w:before="120" w:after="0" w:line="360" w:lineRule="auto"/>
        <w:ind w:left="-58"/>
        <w:jc w:val="lowKashida"/>
        <w:rPr>
          <w:rFonts w:asciiTheme="minorBidi" w:eastAsia="Times New Roman" w:hAnsiTheme="minorBidi"/>
          <w:color w:val="000000"/>
          <w:kern w:val="0"/>
          <w:sz w:val="28"/>
          <w:szCs w:val="28"/>
          <w14:ligatures w14:val="none"/>
        </w:rPr>
      </w:pPr>
    </w:p>
    <w:p w14:paraId="4DE0641F" w14:textId="77777777" w:rsidR="00EF0333" w:rsidRPr="00CD3283" w:rsidRDefault="00EF0333" w:rsidP="00CD3283">
      <w:pPr>
        <w:spacing w:before="240" w:after="0" w:line="360" w:lineRule="auto"/>
        <w:jc w:val="center"/>
        <w:rPr>
          <w:rFonts w:asciiTheme="minorBidi" w:eastAsia="Calibri" w:hAnsiTheme="minorBidi"/>
          <w:b/>
          <w:bCs/>
          <w:noProof/>
          <w:kern w:val="0"/>
          <w:sz w:val="28"/>
          <w:szCs w:val="28"/>
          <w:rtl/>
          <w:lang w:val="en-GB"/>
          <w14:ligatures w14:val="none"/>
        </w:rPr>
      </w:pPr>
      <w:r w:rsidRPr="00CD3283">
        <w:rPr>
          <w:rFonts w:asciiTheme="minorBidi" w:eastAsia="Calibri" w:hAnsiTheme="minorBidi"/>
          <w:b/>
          <w:bCs/>
          <w:noProof/>
          <w:kern w:val="0"/>
          <w:sz w:val="28"/>
          <w:szCs w:val="28"/>
          <w:lang w:val="en-GB"/>
          <w14:ligatures w14:val="none"/>
        </w:rPr>
        <w:t>A proposed vision for the partnership between the Ministry of Education and the Family Affairs Council to improve the quality of life for children in primary education in the kingdom of Saudi Arabia</w:t>
      </w:r>
    </w:p>
    <w:p w14:paraId="346DD0EE" w14:textId="77777777" w:rsidR="00EF0333" w:rsidRPr="00CD3283" w:rsidRDefault="00EF0333" w:rsidP="00CD3283">
      <w:pPr>
        <w:spacing w:before="240" w:after="0" w:line="360" w:lineRule="auto"/>
        <w:ind w:left="403" w:right="-288" w:hanging="432"/>
        <w:rPr>
          <w:rFonts w:asciiTheme="minorBidi" w:eastAsia="Calibri" w:hAnsiTheme="minorBidi"/>
          <w:b/>
          <w:bCs/>
          <w:i/>
          <w:iCs/>
          <w:noProof/>
          <w:kern w:val="0"/>
          <w:rtl/>
          <w:lang w:val="en-GB"/>
          <w14:ligatures w14:val="none"/>
        </w:rPr>
      </w:pPr>
      <w:r w:rsidRPr="00CD3283">
        <w:rPr>
          <w:rFonts w:asciiTheme="minorBidi" w:eastAsia="Calibri" w:hAnsiTheme="minorBidi"/>
          <w:b/>
          <w:bCs/>
          <w:i/>
          <w:iCs/>
          <w:noProof/>
          <w:kern w:val="0"/>
          <w:rtl/>
          <w:lang w:val="en-GB"/>
          <w14:ligatures w14:val="none"/>
        </w:rPr>
        <w:t xml:space="preserve">    </w:t>
      </w:r>
      <w:r w:rsidRPr="00CD3283">
        <w:rPr>
          <w:rFonts w:asciiTheme="minorBidi" w:eastAsia="Calibri" w:hAnsiTheme="minorBidi"/>
          <w:b/>
          <w:bCs/>
          <w:i/>
          <w:iCs/>
          <w:noProof/>
          <w:kern w:val="0"/>
          <w:lang w:val="en-GB"/>
          <w14:ligatures w14:val="none"/>
        </w:rPr>
        <w:t>Abstract</w:t>
      </w:r>
    </w:p>
    <w:bookmarkEnd w:id="0"/>
    <w:bookmarkEnd w:id="1"/>
    <w:p w14:paraId="73F501DD" w14:textId="77777777" w:rsidR="00EF0333" w:rsidRPr="00CD3283" w:rsidRDefault="00EF0333" w:rsidP="00CD3283">
      <w:pPr>
        <w:spacing w:before="240" w:after="0" w:line="360" w:lineRule="auto"/>
        <w:ind w:left="403" w:right="-288" w:hanging="432"/>
        <w:jc w:val="both"/>
        <w:rPr>
          <w:rFonts w:asciiTheme="minorBidi" w:eastAsia="Calibri" w:hAnsiTheme="minorBidi"/>
          <w:noProof/>
          <w:kern w:val="0"/>
          <w14:ligatures w14:val="none"/>
        </w:rPr>
      </w:pPr>
      <w:r w:rsidRPr="00CD3283">
        <w:rPr>
          <w:rFonts w:asciiTheme="minorBidi" w:eastAsia="Calibri" w:hAnsiTheme="minorBidi"/>
          <w:noProof/>
          <w:kern w:val="0"/>
          <w14:ligatures w14:val="none"/>
        </w:rPr>
        <w:t>This study aimed to explore the reality of the partnership between the Ministry of Education and the Family Affairs Council in improving the quality of life for primary school students in the Kingdom of Saudi Arabia, identify the challenges it faces, determine the requirements for its achievement, and develop a proposed framework for its activation. The study adopted a mixed-methods approach, whereby a questionnaire was administered to all supervisors in the General Administration of Social Responsibility at the Ministry of Education and members of the Child Committee at the Family Affairs Council, totaling (40) individuals. Interviews were also conducted with a purposive sample of (4) participants from both entities, and a focus group consisting of (7) experts in education, quality of life, and family affairs was utilized.</w:t>
      </w:r>
    </w:p>
    <w:p w14:paraId="19557F76" w14:textId="77777777" w:rsidR="00EF0333" w:rsidRPr="00CD3283" w:rsidRDefault="00EF0333" w:rsidP="00CD3283">
      <w:pPr>
        <w:spacing w:before="240" w:after="0" w:line="360" w:lineRule="auto"/>
        <w:ind w:left="403" w:right="-288" w:hanging="432"/>
        <w:jc w:val="both"/>
        <w:rPr>
          <w:rFonts w:asciiTheme="minorBidi" w:eastAsia="Calibri" w:hAnsiTheme="minorBidi"/>
          <w:noProof/>
          <w:kern w:val="0"/>
          <w14:ligatures w14:val="none"/>
        </w:rPr>
      </w:pPr>
      <w:r w:rsidRPr="00CD3283">
        <w:rPr>
          <w:rFonts w:asciiTheme="minorBidi" w:eastAsia="Calibri" w:hAnsiTheme="minorBidi"/>
          <w:noProof/>
          <w:kern w:val="0"/>
          <w14:ligatures w14:val="none"/>
        </w:rPr>
        <w:t>The results showed that the reality of partnership exists at a high level with a mean score of (3.61). The study also revealed that challenges that hinder the partnership such as: lengthy regulatory procedures, the absence of a clear understanding of the partnership concept, the limitation of initiatives to theoretical aspects, and weak coordination and exchange of expertise between the two entities. The results showed no statistically significant differences in sample members' assessments of the partnership reality or challenges attributed to the variables of workplace or academic qualification.</w:t>
      </w:r>
    </w:p>
    <w:p w14:paraId="0007953B" w14:textId="77777777" w:rsidR="00EF0333" w:rsidRPr="00CD3283" w:rsidRDefault="00EF0333" w:rsidP="00CD3283">
      <w:pPr>
        <w:spacing w:before="240" w:after="0" w:line="360" w:lineRule="auto"/>
        <w:ind w:left="403" w:right="-288" w:hanging="432"/>
        <w:jc w:val="both"/>
        <w:rPr>
          <w:rFonts w:asciiTheme="minorBidi" w:eastAsia="Calibri" w:hAnsiTheme="minorBidi"/>
          <w:noProof/>
          <w:kern w:val="0"/>
          <w14:ligatures w14:val="none"/>
        </w:rPr>
      </w:pPr>
      <w:r w:rsidRPr="00CD3283">
        <w:rPr>
          <w:rFonts w:asciiTheme="minorBidi" w:eastAsia="Calibri" w:hAnsiTheme="minorBidi"/>
          <w:noProof/>
          <w:kern w:val="0"/>
          <w14:ligatures w14:val="none"/>
        </w:rPr>
        <w:t xml:space="preserve">Experts identified six essential requirements for the success of the partnership, namely: organizational and administrative requirements, legislative and legal requirements, human requirements, material and financial requirements, technical and media requirements, in addition to evaluation and monitoring requirements. The study concluded by developing a proposed framework for the partnership between the Ministry of Education and the Family Affairs Council consisting of (11) elements, including: </w:t>
      </w:r>
      <w:r w:rsidRPr="00CD3283">
        <w:rPr>
          <w:rFonts w:asciiTheme="minorBidi" w:eastAsia="Calibri" w:hAnsiTheme="minorBidi"/>
          <w:noProof/>
          <w:kern w:val="0"/>
          <w14:ligatures w14:val="none"/>
        </w:rPr>
        <w:lastRenderedPageBreak/>
        <w:t>philosophy, foundations, objectives, significance, requirements, components, implementation mechanisms and stages, as well as implementation obstacles and methods to address them, and mechanisms for controlling the proposed framework.</w:t>
      </w:r>
    </w:p>
    <w:p w14:paraId="47FFCC50" w14:textId="40380598" w:rsidR="00EF0333" w:rsidRPr="00CD3283" w:rsidRDefault="00EF0333" w:rsidP="00CD3283">
      <w:pPr>
        <w:bidi/>
        <w:spacing w:before="240" w:after="0" w:line="360" w:lineRule="auto"/>
        <w:ind w:left="403" w:right="-288" w:hanging="432"/>
        <w:rPr>
          <w:rFonts w:asciiTheme="minorBidi" w:eastAsia="Calibri" w:hAnsiTheme="minorBidi"/>
          <w:noProof/>
          <w:kern w:val="0"/>
          <w:rtl/>
          <w14:ligatures w14:val="none"/>
        </w:rPr>
      </w:pPr>
      <w:r w:rsidRPr="00CD3283">
        <w:rPr>
          <w:rFonts w:asciiTheme="minorBidi" w:eastAsia="Calibri" w:hAnsiTheme="minorBidi"/>
          <w:b/>
          <w:bCs/>
          <w:noProof/>
          <w:kern w:val="0"/>
          <w14:ligatures w14:val="none"/>
        </w:rPr>
        <w:t>Keywords</w:t>
      </w:r>
      <w:r w:rsidRPr="00CD3283">
        <w:rPr>
          <w:rFonts w:asciiTheme="minorBidi" w:eastAsia="Calibri" w:hAnsiTheme="minorBidi"/>
          <w:noProof/>
          <w:kern w:val="0"/>
          <w14:ligatures w14:val="none"/>
        </w:rPr>
        <w:t>: Partnership, Ministry of Education, Family Affairs Council, Children's Quality of Life, Primary Education.</w:t>
      </w:r>
      <w:r w:rsidRPr="00CD3283">
        <w:rPr>
          <w:rFonts w:asciiTheme="minorBidi" w:eastAsia="Calibri" w:hAnsiTheme="minorBidi"/>
          <w:noProof/>
          <w:kern w:val="0"/>
          <w:rtl/>
          <w14:ligatures w14:val="none"/>
        </w:rPr>
        <w:br/>
      </w:r>
      <w:r w:rsidRPr="00CD3283">
        <w:rPr>
          <w:rFonts w:asciiTheme="minorBidi" w:eastAsia="Calibri" w:hAnsiTheme="minorBidi"/>
          <w:noProof/>
          <w:kern w:val="0"/>
          <w:rtl/>
          <w14:ligatures w14:val="none"/>
        </w:rPr>
        <w:br/>
      </w:r>
      <w:r w:rsidRPr="00CD3283">
        <w:rPr>
          <w:rFonts w:asciiTheme="minorBidi" w:eastAsia="Times New Roman" w:hAnsiTheme="minorBidi"/>
          <w:b/>
          <w:bCs/>
          <w:noProof/>
          <w:kern w:val="0"/>
          <w:sz w:val="32"/>
          <w:szCs w:val="32"/>
          <w:rtl/>
          <w:lang w:val="en-GB" w:eastAsia="ar-SA"/>
          <w14:ligatures w14:val="none"/>
        </w:rPr>
        <w:t>المقدمة</w:t>
      </w:r>
      <w:r w:rsidRPr="00CD3283">
        <w:rPr>
          <w:rFonts w:asciiTheme="minorBidi" w:eastAsia="Calibri" w:hAnsiTheme="minorBidi"/>
          <w:noProof/>
          <w:kern w:val="0"/>
          <w:rtl/>
          <w14:ligatures w14:val="none"/>
        </w:rPr>
        <w:br/>
      </w:r>
      <w:r w:rsidRPr="00CD3283">
        <w:rPr>
          <w:rFonts w:asciiTheme="minorBidi" w:eastAsia="Traditional Arabic" w:hAnsiTheme="minorBidi"/>
          <w:kern w:val="0"/>
          <w:sz w:val="28"/>
          <w:szCs w:val="28"/>
          <w:rtl/>
          <w14:ligatures w14:val="none"/>
        </w:rPr>
        <w:t>يُسهم التعليم في تحسين نوعية الحياة من خلال جهود المؤسسات التعليمية في التثقيف وتمكين الأفراد من تحقيق إمكاناتهم والمساهمة في تنمية المجتمع ورفع جودة حياة أفراده، ليكون الفرد عضوًا فاعلاً في مجتمعه، وتُعدّ جودة الحياة ركيزة أساسية للفرد؛ ليكون قادرًا على إشباع حاجاته المختلفة، وجودة الحياة هي التعبير عن الرقي في مستوى الخدمات المادية والتعليمية والاجتماعية التي تُقدَّم لأفراد المجتمع، وهي التي تعبر عن نزوع الأفراد نحو نمط حياة يتميز بالرفاهية (عبد المعطي، 2005)، كما أن جودة الحياة تعني الاستمتاع بالظروف المادية في البيئة الخارجية، والإحساس بحسن الحال، وإشباع الحاجات، والرضا عن الحياة، فضلاً عن إدراك الفرد لجوانب حياته وشعوره بمعنى الحياة، إلى جانب الاحتياجات الإيجابية وتوافقها مع القيم السائدة في المجتمع</w:t>
      </w:r>
      <w:r w:rsidRPr="00CD3283">
        <w:rPr>
          <w:rFonts w:asciiTheme="minorBidi" w:eastAsia="Traditional Arabic" w:hAnsiTheme="minorBidi"/>
          <w:kern w:val="0"/>
          <w:sz w:val="28"/>
          <w:szCs w:val="28"/>
          <w14:ligatures w14:val="none"/>
        </w:rPr>
        <w:t>.</w:t>
      </w:r>
    </w:p>
    <w:p w14:paraId="3B4DF2AD" w14:textId="77777777" w:rsidR="00EF0333" w:rsidRPr="00CD3283" w:rsidRDefault="00EF0333" w:rsidP="00CD3283">
      <w:pPr>
        <w:keepNext/>
        <w:keepLines/>
        <w:bidi/>
        <w:spacing w:before="120" w:after="0" w:line="360" w:lineRule="auto"/>
        <w:jc w:val="both"/>
        <w:outlineLvl w:val="1"/>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14:ligatures w14:val="none"/>
        </w:rPr>
        <w:t>إن الشراكة بين المؤسسات – كالشراكة بين وزارة التعليم ومجلس شؤون الأسرة – هي التكامل المنشود في العمل الذي يهدف إلى تحقيق الخطة التنموية الوطنية ضمن تطلعات رؤية المملكة 2030؛ ذلك أن الأسرة السعودية حظيت ولا تزال باهتمام بالغ من قِبل الجهات والمؤسسات الخاصة والهيئات المعنية، كوزارة الموارد البشرية والتنمية الاجتماعية؛ حيث أُطلقت مبادرات وسُنّت التشريعات والأنظمة، مثل: حماية الأسرة بما فيها الأطفال؛ وعلى ضوء ذلك صدر قرار مجلس الوزراء رقم (443) بتاريخ 20/10/1437هـ بتأسيس مجلس لشؤون الأسرة، يهدف إلى تعزيز مكانة الأسرة السعودية حتى تحقق مستهدفاتها في بناء مجتمع حيوي ينعم بالاستقرار والرفاه، ويتسم بالقدرة على مواجهة التحديات والتحولات، ويحمي كافة مكوناته من المخاطر المهددة لدور الأسرة (مجلس شؤون الأسرة، 2024)</w:t>
      </w:r>
      <w:r w:rsidRPr="00CD3283">
        <w:rPr>
          <w:rFonts w:asciiTheme="minorBidi" w:eastAsia="Traditional Arabic" w:hAnsiTheme="minorBidi"/>
          <w:kern w:val="0"/>
          <w:sz w:val="28"/>
          <w:szCs w:val="28"/>
          <w14:ligatures w14:val="none"/>
        </w:rPr>
        <w:t>.</w:t>
      </w:r>
    </w:p>
    <w:p w14:paraId="3863B9FB" w14:textId="77777777" w:rsidR="00EF0333" w:rsidRPr="00CD3283" w:rsidRDefault="00EF0333" w:rsidP="00CD3283">
      <w:pPr>
        <w:keepNext/>
        <w:keepLines/>
        <w:bidi/>
        <w:spacing w:before="120" w:after="0" w:line="360" w:lineRule="auto"/>
        <w:outlineLvl w:val="1"/>
        <w:rPr>
          <w:rFonts w:asciiTheme="minorBidi" w:eastAsia="Traditional Arabic" w:hAnsiTheme="minorBidi"/>
          <w:kern w:val="0"/>
          <w:sz w:val="28"/>
          <w:szCs w:val="28"/>
          <w14:ligatures w14:val="none"/>
        </w:rPr>
      </w:pPr>
      <w:r w:rsidRPr="00CD3283">
        <w:rPr>
          <w:rFonts w:asciiTheme="minorBidi" w:eastAsia="Traditional Arabic" w:hAnsiTheme="minorBidi"/>
          <w:b/>
          <w:bCs/>
          <w:kern w:val="0"/>
          <w:sz w:val="32"/>
          <w:szCs w:val="32"/>
          <w:rtl/>
          <w14:ligatures w14:val="none"/>
        </w:rPr>
        <w:t xml:space="preserve">مشــكـلة الــدراســة: </w:t>
      </w:r>
      <w:r w:rsidRPr="00CD3283">
        <w:rPr>
          <w:rFonts w:asciiTheme="minorBidi" w:eastAsia="Traditional Arabic" w:hAnsiTheme="minorBidi"/>
          <w:kern w:val="0"/>
          <w:sz w:val="28"/>
          <w:szCs w:val="28"/>
          <w:rtl/>
          <w14:ligatures w14:val="none"/>
        </w:rPr>
        <w:t>تتبلور مشكلة الدراسة في السؤال الرئيس التالي</w:t>
      </w:r>
      <w:r w:rsidRPr="00CD3283">
        <w:rPr>
          <w:rFonts w:asciiTheme="minorBidi" w:eastAsia="Traditional Arabic" w:hAnsiTheme="minorBidi"/>
          <w:kern w:val="0"/>
          <w:sz w:val="28"/>
          <w:szCs w:val="28"/>
          <w14:ligatures w14:val="none"/>
        </w:rPr>
        <w:t>:</w:t>
      </w:r>
    </w:p>
    <w:p w14:paraId="64E29192" w14:textId="77777777" w:rsidR="00EF0333" w:rsidRPr="00CD3283" w:rsidRDefault="00EF0333" w:rsidP="00CD3283">
      <w:pPr>
        <w:bidi/>
        <w:spacing w:before="120" w:after="0" w:line="360" w:lineRule="auto"/>
        <w:jc w:val="both"/>
        <w:rPr>
          <w:rFonts w:asciiTheme="minorBidi" w:eastAsia="Traditional Arabic" w:hAnsiTheme="minorBidi"/>
          <w:kern w:val="0"/>
          <w:sz w:val="28"/>
          <w:szCs w:val="28"/>
          <w:rtl/>
          <w14:ligatures w14:val="none"/>
        </w:rPr>
      </w:pPr>
      <w:r w:rsidRPr="00CD3283">
        <w:rPr>
          <w:rFonts w:asciiTheme="minorBidi" w:eastAsia="Traditional Arabic" w:hAnsiTheme="minorBidi"/>
          <w:b/>
          <w:bCs/>
          <w:kern w:val="0"/>
          <w:sz w:val="28"/>
          <w:szCs w:val="28"/>
          <w:rtl/>
          <w14:ligatures w14:val="none"/>
        </w:rPr>
        <w:t>ما التصور المقترح الملائم للشراكة بين وزارة التعليم ومجلس شؤون الأسرة لتحسين جودة حياة الطفل بالمرحلة الابتدائية في المملكة العربية السعودية</w:t>
      </w:r>
      <w:r w:rsidRPr="00CD3283">
        <w:rPr>
          <w:rFonts w:asciiTheme="minorBidi" w:eastAsia="Traditional Arabic" w:hAnsiTheme="minorBidi"/>
          <w:kern w:val="0"/>
          <w:sz w:val="28"/>
          <w:szCs w:val="28"/>
          <w:rtl/>
          <w14:ligatures w14:val="none"/>
        </w:rPr>
        <w:t xml:space="preserve">؟ </w:t>
      </w:r>
    </w:p>
    <w:p w14:paraId="62F78180" w14:textId="77777777" w:rsidR="00EF0333" w:rsidRPr="00CD3283" w:rsidRDefault="00EF0333" w:rsidP="00CD3283">
      <w:pPr>
        <w:bidi/>
        <w:spacing w:before="120" w:after="0" w:line="360" w:lineRule="auto"/>
        <w:ind w:firstLine="432"/>
        <w:jc w:val="both"/>
        <w:rPr>
          <w:rFonts w:asciiTheme="minorBidi" w:eastAsia="Traditional Arabic" w:hAnsiTheme="minorBidi"/>
          <w:kern w:val="0"/>
          <w:sz w:val="28"/>
          <w:szCs w:val="28"/>
          <w:rtl/>
          <w14:ligatures w14:val="none"/>
        </w:rPr>
      </w:pPr>
      <w:r w:rsidRPr="00CD3283">
        <w:rPr>
          <w:rFonts w:asciiTheme="minorBidi" w:eastAsia="Calibri" w:hAnsiTheme="minorBidi"/>
          <w:kern w:val="0"/>
          <w:sz w:val="28"/>
          <w:szCs w:val="28"/>
          <w:rtl/>
          <w14:ligatures w14:val="none"/>
        </w:rPr>
        <w:lastRenderedPageBreak/>
        <w:t>ويتفرع منه الأسئلة التالية:</w:t>
      </w:r>
    </w:p>
    <w:p w14:paraId="4C30082E" w14:textId="77777777" w:rsidR="00EF0333" w:rsidRPr="00CD3283" w:rsidRDefault="00EF0333" w:rsidP="00CD3283">
      <w:pPr>
        <w:numPr>
          <w:ilvl w:val="0"/>
          <w:numId w:val="2"/>
        </w:numPr>
        <w:bidi/>
        <w:spacing w:after="0" w:line="360" w:lineRule="auto"/>
        <w:contextualSpacing/>
        <w:jc w:val="both"/>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 xml:space="preserve"> </w:t>
      </w:r>
      <w:bookmarkStart w:id="2" w:name="_Hlk177251580"/>
      <w:r w:rsidRPr="00CD3283">
        <w:rPr>
          <w:rFonts w:asciiTheme="minorBidi" w:eastAsia="Calibri" w:hAnsiTheme="minorBidi"/>
          <w:kern w:val="0"/>
          <w:sz w:val="28"/>
          <w:szCs w:val="28"/>
          <w:rtl/>
          <w14:ligatures w14:val="none"/>
        </w:rPr>
        <w:t>ما واقع الشراكة بين وزارة التعليم ومجلس شؤون الأسرة لتحسين جودة حياة الطفل بالمرحلة الابتدائية في المملكة العربية السعودية من وجهة نظر المشرفين بالإدارة العامة للمسؤولية المجتمعية بوزارة التعليم، وأعضاء لجنة الطفل بمجلس شؤون الأسرة؟</w:t>
      </w:r>
    </w:p>
    <w:bookmarkEnd w:id="2"/>
    <w:p w14:paraId="69B6B023" w14:textId="77777777" w:rsidR="00EF0333" w:rsidRPr="00CD3283" w:rsidRDefault="00EF0333" w:rsidP="00CD3283">
      <w:pPr>
        <w:numPr>
          <w:ilvl w:val="0"/>
          <w:numId w:val="2"/>
        </w:numPr>
        <w:bidi/>
        <w:spacing w:after="0" w:line="360" w:lineRule="auto"/>
        <w:contextualSpacing/>
        <w:jc w:val="both"/>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ما التحديات التي تواجه تحقيق الشراكة بين وزارة التعليم ومجلس شؤون الأسرة لتحسين جودة حياة الطفل بالمملكة العربية السعودية من وجهة نظر المشرفين بالإدارة العامة للمسؤولية المجتمعية بوزارة التعليم، وأعضاء لجنة الطفل بمجلس شؤون الأسرة؟</w:t>
      </w:r>
    </w:p>
    <w:p w14:paraId="20903058" w14:textId="77777777" w:rsidR="00EF0333" w:rsidRPr="00CD3283" w:rsidRDefault="00EF0333" w:rsidP="00CD3283">
      <w:pPr>
        <w:numPr>
          <w:ilvl w:val="0"/>
          <w:numId w:val="2"/>
        </w:numPr>
        <w:bidi/>
        <w:spacing w:after="0" w:line="360" w:lineRule="auto"/>
        <w:contextualSpacing/>
        <w:jc w:val="both"/>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هل توجد الفروق في واقع الشراكة والتحديات التي تواجهها تعزى لمتغير (جهة العمل، والمؤهل العلمي)؟</w:t>
      </w:r>
    </w:p>
    <w:p w14:paraId="569B5C96" w14:textId="77777777" w:rsidR="00EF0333" w:rsidRPr="00CD3283" w:rsidRDefault="00EF0333" w:rsidP="00CD3283">
      <w:pPr>
        <w:numPr>
          <w:ilvl w:val="0"/>
          <w:numId w:val="2"/>
        </w:numPr>
        <w:bidi/>
        <w:spacing w:after="0" w:line="360" w:lineRule="auto"/>
        <w:contextualSpacing/>
        <w:jc w:val="both"/>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 xml:space="preserve">ما متطلبات تحقيق الشراكة بين وزارة التعليم ومجلس شؤون الأسرة من وجهة نظر الخبراء؟ </w:t>
      </w:r>
    </w:p>
    <w:p w14:paraId="213BBE4F" w14:textId="77777777" w:rsidR="00EF0333" w:rsidRPr="00CD3283" w:rsidRDefault="00EF0333" w:rsidP="00CD3283">
      <w:pPr>
        <w:numPr>
          <w:ilvl w:val="0"/>
          <w:numId w:val="2"/>
        </w:numPr>
        <w:bidi/>
        <w:spacing w:after="0" w:line="360" w:lineRule="auto"/>
        <w:contextualSpacing/>
        <w:jc w:val="both"/>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ما التصور المقترح الملائم للشراكة بين وزارة التعليم ومجلس شؤون الأسرة لتحسين جودة حياة الطفل بالمملكة العربية السعودية؟</w:t>
      </w:r>
    </w:p>
    <w:p w14:paraId="0C00B20C" w14:textId="77777777" w:rsidR="00EF0333" w:rsidRPr="00CD3283" w:rsidRDefault="00EF0333" w:rsidP="00CD3283">
      <w:pPr>
        <w:keepNext/>
        <w:keepLines/>
        <w:tabs>
          <w:tab w:val="left" w:pos="2140"/>
        </w:tabs>
        <w:bidi/>
        <w:spacing w:after="0" w:line="360" w:lineRule="auto"/>
        <w:outlineLvl w:val="1"/>
        <w:rPr>
          <w:rFonts w:asciiTheme="minorBidi" w:eastAsia="Calibri" w:hAnsiTheme="minorBidi"/>
          <w:kern w:val="0"/>
          <w:sz w:val="32"/>
          <w:szCs w:val="32"/>
          <w:rtl/>
          <w14:ligatures w14:val="none"/>
        </w:rPr>
      </w:pPr>
      <w:r w:rsidRPr="00CD3283">
        <w:rPr>
          <w:rFonts w:asciiTheme="minorBidi" w:eastAsia="Times New Roman" w:hAnsiTheme="minorBidi"/>
          <w:b/>
          <w:bCs/>
          <w:kern w:val="0"/>
          <w:sz w:val="32"/>
          <w:szCs w:val="32"/>
          <w:rtl/>
          <w14:ligatures w14:val="none"/>
        </w:rPr>
        <w:t>أهداف الدراسة:</w:t>
      </w:r>
      <w:r w:rsidRPr="00CD3283">
        <w:rPr>
          <w:rFonts w:asciiTheme="minorBidi" w:eastAsia="Calibri" w:hAnsiTheme="minorBidi"/>
          <w:kern w:val="0"/>
          <w:sz w:val="32"/>
          <w:szCs w:val="32"/>
          <w:rtl/>
          <w14:ligatures w14:val="none"/>
        </w:rPr>
        <w:t xml:space="preserve"> </w:t>
      </w:r>
      <w:r w:rsidRPr="00CD3283">
        <w:rPr>
          <w:rFonts w:asciiTheme="minorBidi" w:eastAsia="Calibri" w:hAnsiTheme="minorBidi"/>
          <w:kern w:val="0"/>
          <w:sz w:val="32"/>
          <w:szCs w:val="32"/>
          <w:rtl/>
          <w14:ligatures w14:val="none"/>
        </w:rPr>
        <w:tab/>
      </w:r>
    </w:p>
    <w:p w14:paraId="11BB2591" w14:textId="77777777" w:rsidR="00EF0333" w:rsidRPr="00CD3283" w:rsidRDefault="00EF0333" w:rsidP="00CD3283">
      <w:pPr>
        <w:bidi/>
        <w:spacing w:after="0" w:line="360" w:lineRule="auto"/>
        <w:ind w:firstLine="576"/>
        <w:jc w:val="lowKashida"/>
        <w:rPr>
          <w:rFonts w:asciiTheme="minorBidi" w:eastAsia="Calibri" w:hAnsiTheme="minorBidi"/>
          <w:kern w:val="0"/>
          <w:sz w:val="28"/>
          <w:szCs w:val="28"/>
          <w:rtl/>
          <w14:ligatures w14:val="none"/>
        </w:rPr>
      </w:pPr>
      <w:r w:rsidRPr="00CD3283">
        <w:rPr>
          <w:rFonts w:asciiTheme="minorBidi" w:eastAsia="Calibri" w:hAnsiTheme="minorBidi"/>
          <w:kern w:val="0"/>
          <w:sz w:val="28"/>
          <w:szCs w:val="28"/>
          <w:rtl/>
          <w14:ligatures w14:val="none"/>
        </w:rPr>
        <w:t xml:space="preserve">تهدف هذه الدراسة إلى تحقيق الهدف الرئيس وهو تقديم التصور المقترح الملائم للشراكة بين وزارة التعليم ومجلس شؤون الأسرة لتحسين جودة حياة الطفل في المملكة العربية السعودية، وذلك من خلال الإجابة عن التساؤلات الفرعية التي يطرحها البحث. </w:t>
      </w:r>
    </w:p>
    <w:p w14:paraId="539CEFC9" w14:textId="77777777" w:rsidR="00EF0333" w:rsidRPr="00CD3283" w:rsidRDefault="00EF0333" w:rsidP="00CD3283">
      <w:pPr>
        <w:keepNext/>
        <w:keepLines/>
        <w:bidi/>
        <w:spacing w:after="0" w:line="360" w:lineRule="auto"/>
        <w:outlineLvl w:val="1"/>
        <w:rPr>
          <w:rFonts w:asciiTheme="minorBidi" w:eastAsia="Calibri" w:hAnsiTheme="minorBidi"/>
          <w:kern w:val="0"/>
          <w:sz w:val="32"/>
          <w:szCs w:val="32"/>
          <w:rtl/>
          <w:lang w:val="en-GB"/>
          <w14:ligatures w14:val="none"/>
        </w:rPr>
      </w:pPr>
      <w:r w:rsidRPr="00CD3283">
        <w:rPr>
          <w:rFonts w:asciiTheme="minorBidi" w:eastAsia="Times New Roman" w:hAnsiTheme="minorBidi"/>
          <w:b/>
          <w:bCs/>
          <w:kern w:val="0"/>
          <w:sz w:val="32"/>
          <w:szCs w:val="32"/>
          <w:rtl/>
          <w:lang w:val="en-GB"/>
          <w14:ligatures w14:val="none"/>
        </w:rPr>
        <w:t>أهمية الدراسة:</w:t>
      </w:r>
    </w:p>
    <w:p w14:paraId="46A7D021" w14:textId="77777777" w:rsidR="00EF0333" w:rsidRPr="00CD3283" w:rsidRDefault="00EF0333" w:rsidP="00CD3283">
      <w:pPr>
        <w:bidi/>
        <w:spacing w:after="0" w:line="360" w:lineRule="auto"/>
        <w:ind w:firstLine="360"/>
        <w:jc w:val="lowKashida"/>
        <w:rPr>
          <w:rFonts w:asciiTheme="minorBidi" w:eastAsia="Calibri" w:hAnsiTheme="minorBidi"/>
          <w:b/>
          <w:bCs/>
          <w:kern w:val="0"/>
          <w:sz w:val="28"/>
          <w:szCs w:val="28"/>
          <w:rtl/>
          <w14:ligatures w14:val="none"/>
        </w:rPr>
      </w:pPr>
      <w:r w:rsidRPr="00CD3283">
        <w:rPr>
          <w:rFonts w:asciiTheme="minorBidi" w:eastAsia="Calibri" w:hAnsiTheme="minorBidi"/>
          <w:b/>
          <w:bCs/>
          <w:kern w:val="0"/>
          <w:sz w:val="28"/>
          <w:szCs w:val="28"/>
          <w:rtl/>
          <w14:ligatures w14:val="none"/>
        </w:rPr>
        <w:t>أولا: الأهمية النظرية:</w:t>
      </w:r>
    </w:p>
    <w:p w14:paraId="2EE86139" w14:textId="77777777" w:rsidR="00EF0333" w:rsidRPr="00CD3283" w:rsidRDefault="00EF0333" w:rsidP="00CD3283">
      <w:pPr>
        <w:numPr>
          <w:ilvl w:val="0"/>
          <w:numId w:val="1"/>
        </w:numPr>
        <w:bidi/>
        <w:spacing w:after="0" w:line="360" w:lineRule="auto"/>
        <w:contextualSpacing/>
        <w:jc w:val="lowKashida"/>
        <w:rPr>
          <w:rFonts w:asciiTheme="minorBidi" w:eastAsia="Calibri" w:hAnsiTheme="minorBidi"/>
          <w:kern w:val="0"/>
          <w:sz w:val="28"/>
          <w:szCs w:val="28"/>
          <w:rtl/>
          <w14:ligatures w14:val="none"/>
        </w:rPr>
      </w:pPr>
      <w:r w:rsidRPr="00CD3283">
        <w:rPr>
          <w:rFonts w:asciiTheme="minorBidi" w:eastAsia="Calibri" w:hAnsiTheme="minorBidi"/>
          <w:kern w:val="0"/>
          <w:sz w:val="28"/>
          <w:szCs w:val="28"/>
          <w:rtl/>
          <w14:ligatures w14:val="none"/>
        </w:rPr>
        <w:t xml:space="preserve">تعزيز الشراكة بين وزارة التعليم ومجلس شؤون الأسرة لتحسين جودة حياة الطفل بالمملكة العربية السعودية. </w:t>
      </w:r>
    </w:p>
    <w:p w14:paraId="23E69C61" w14:textId="77777777" w:rsidR="00EF0333" w:rsidRPr="00CD3283" w:rsidRDefault="00EF0333" w:rsidP="00CD3283">
      <w:pPr>
        <w:numPr>
          <w:ilvl w:val="0"/>
          <w:numId w:val="1"/>
        </w:numPr>
        <w:bidi/>
        <w:spacing w:after="0" w:line="360" w:lineRule="auto"/>
        <w:jc w:val="lowKashida"/>
        <w:rPr>
          <w:rFonts w:asciiTheme="minorBidi" w:eastAsia="Calibri" w:hAnsiTheme="minorBidi"/>
          <w:kern w:val="0"/>
          <w:sz w:val="28"/>
          <w:szCs w:val="28"/>
          <w14:ligatures w14:val="none"/>
        </w:rPr>
      </w:pPr>
      <w:r w:rsidRPr="00CD3283">
        <w:rPr>
          <w:rFonts w:asciiTheme="minorBidi" w:eastAsia="Calibri" w:hAnsiTheme="minorBidi"/>
          <w:kern w:val="0"/>
          <w:sz w:val="28"/>
          <w:szCs w:val="28"/>
          <w:rtl/>
          <w14:ligatures w14:val="none"/>
        </w:rPr>
        <w:t>تزويد الطفل بالمعارف والمهارات اللازمة لبنائه ودعمه في الحاضر والمستقبل.</w:t>
      </w:r>
    </w:p>
    <w:p w14:paraId="6109F274" w14:textId="77777777" w:rsidR="00EF0333" w:rsidRPr="00CD3283" w:rsidRDefault="00EF0333" w:rsidP="00CD3283">
      <w:pPr>
        <w:bidi/>
        <w:spacing w:before="120" w:after="0" w:line="360" w:lineRule="auto"/>
        <w:ind w:firstLine="360"/>
        <w:jc w:val="lowKashida"/>
        <w:rPr>
          <w:rFonts w:asciiTheme="minorBidi" w:eastAsia="Calibri" w:hAnsiTheme="minorBidi"/>
          <w:kern w:val="0"/>
          <w:sz w:val="28"/>
          <w:szCs w:val="28"/>
          <w:rtl/>
          <w14:ligatures w14:val="none"/>
        </w:rPr>
      </w:pPr>
      <w:r w:rsidRPr="00CD3283">
        <w:rPr>
          <w:rFonts w:asciiTheme="minorBidi" w:eastAsia="Calibri" w:hAnsiTheme="minorBidi"/>
          <w:b/>
          <w:bCs/>
          <w:kern w:val="0"/>
          <w:sz w:val="28"/>
          <w:szCs w:val="28"/>
          <w:rtl/>
          <w14:ligatures w14:val="none"/>
        </w:rPr>
        <w:t>ثانيا: الأهمية التطبيقية</w:t>
      </w:r>
      <w:r w:rsidRPr="00CD3283">
        <w:rPr>
          <w:rFonts w:asciiTheme="minorBidi" w:eastAsia="Calibri" w:hAnsiTheme="minorBidi"/>
          <w:kern w:val="0"/>
          <w:sz w:val="28"/>
          <w:szCs w:val="28"/>
          <w14:ligatures w14:val="none"/>
        </w:rPr>
        <w:t>:</w:t>
      </w:r>
    </w:p>
    <w:p w14:paraId="55A73557" w14:textId="77777777" w:rsidR="00EF0333" w:rsidRPr="00CD3283" w:rsidRDefault="00EF0333" w:rsidP="00CD3283">
      <w:pPr>
        <w:numPr>
          <w:ilvl w:val="0"/>
          <w:numId w:val="37"/>
        </w:numPr>
        <w:bidi/>
        <w:spacing w:before="120" w:after="0" w:line="360" w:lineRule="auto"/>
        <w:ind w:left="810"/>
        <w:contextualSpacing/>
        <w:jc w:val="lowKashida"/>
        <w:rPr>
          <w:rFonts w:asciiTheme="minorBidi" w:eastAsia="Calibri" w:hAnsiTheme="minorBidi"/>
          <w:kern w:val="0"/>
          <w:sz w:val="28"/>
          <w:szCs w:val="28"/>
          <w:lang w:eastAsia="fr-FR"/>
          <w14:ligatures w14:val="none"/>
        </w:rPr>
      </w:pPr>
      <w:r w:rsidRPr="00CD3283">
        <w:rPr>
          <w:rFonts w:asciiTheme="minorBidi" w:eastAsia="Calibri" w:hAnsiTheme="minorBidi"/>
          <w:kern w:val="0"/>
          <w:sz w:val="28"/>
          <w:szCs w:val="28"/>
          <w:rtl/>
          <w:lang w:eastAsia="fr-FR"/>
          <w14:ligatures w14:val="none"/>
        </w:rPr>
        <w:t>تزويد صانعي القرار والمسؤولين بوزارة التعليم ومجلس شؤون الأسرة بالأساليب والخطط التي تحقق الشراكة لتحسين جودة حياة الطفل.</w:t>
      </w:r>
    </w:p>
    <w:p w14:paraId="0AB62559" w14:textId="77777777" w:rsidR="00EF0333" w:rsidRPr="00CD3283" w:rsidRDefault="00EF0333" w:rsidP="00CD3283">
      <w:pPr>
        <w:numPr>
          <w:ilvl w:val="0"/>
          <w:numId w:val="37"/>
        </w:numPr>
        <w:bidi/>
        <w:spacing w:before="120" w:after="0" w:line="360" w:lineRule="auto"/>
        <w:ind w:left="810"/>
        <w:contextualSpacing/>
        <w:jc w:val="lowKashida"/>
        <w:rPr>
          <w:rFonts w:asciiTheme="minorBidi" w:eastAsia="Calibri" w:hAnsiTheme="minorBidi"/>
          <w:kern w:val="0"/>
          <w:sz w:val="28"/>
          <w:szCs w:val="28"/>
          <w:lang w:eastAsia="fr-FR"/>
          <w14:ligatures w14:val="none"/>
        </w:rPr>
      </w:pPr>
      <w:r w:rsidRPr="00CD3283">
        <w:rPr>
          <w:rFonts w:asciiTheme="minorBidi" w:eastAsia="Calibri" w:hAnsiTheme="minorBidi"/>
          <w:kern w:val="0"/>
          <w:sz w:val="28"/>
          <w:szCs w:val="28"/>
          <w:rtl/>
          <w:lang w:eastAsia="fr-FR"/>
          <w14:ligatures w14:val="none"/>
        </w:rPr>
        <w:t>تطبيق البحث ميدانيًا وتقديم التصور المقنن في ضوء تحقيق رؤية المملكة (2030)، وكذلك تحقيق الأهداف التنموية الوطنية التي تهدف إلى تحسين شؤون الأسرة.</w:t>
      </w:r>
    </w:p>
    <w:p w14:paraId="08C3798A" w14:textId="77777777" w:rsidR="00EF0333" w:rsidRPr="00CD3283" w:rsidRDefault="00EF0333" w:rsidP="00CD3283">
      <w:pPr>
        <w:numPr>
          <w:ilvl w:val="0"/>
          <w:numId w:val="37"/>
        </w:numPr>
        <w:bidi/>
        <w:spacing w:before="120" w:after="0" w:line="360" w:lineRule="auto"/>
        <w:ind w:left="810"/>
        <w:contextualSpacing/>
        <w:jc w:val="lowKashida"/>
        <w:rPr>
          <w:rFonts w:asciiTheme="minorBidi" w:eastAsia="Calibri" w:hAnsiTheme="minorBidi"/>
          <w:kern w:val="0"/>
          <w:sz w:val="28"/>
          <w:szCs w:val="28"/>
          <w:lang w:eastAsia="fr-FR"/>
          <w14:ligatures w14:val="none"/>
        </w:rPr>
      </w:pPr>
      <w:r w:rsidRPr="00CD3283">
        <w:rPr>
          <w:rFonts w:asciiTheme="minorBidi" w:eastAsia="Calibri" w:hAnsiTheme="minorBidi"/>
          <w:kern w:val="0"/>
          <w:sz w:val="28"/>
          <w:szCs w:val="28"/>
          <w:rtl/>
          <w:lang w:eastAsia="fr-FR"/>
          <w14:ligatures w14:val="none"/>
        </w:rPr>
        <w:lastRenderedPageBreak/>
        <w:t>تقديم مقترحات وفقًا لنتائج الدراسة الميدانية لتحسين جودة حياة الطفل؛ بناءً على نتائج الدراسة الميدانية.</w:t>
      </w:r>
    </w:p>
    <w:p w14:paraId="4E1A4B12" w14:textId="77777777" w:rsidR="00EF0333" w:rsidRPr="00CD3283" w:rsidRDefault="00EF0333" w:rsidP="00CD3283">
      <w:pPr>
        <w:keepNext/>
        <w:keepLines/>
        <w:bidi/>
        <w:spacing w:after="0" w:line="360" w:lineRule="auto"/>
        <w:outlineLvl w:val="1"/>
        <w:rPr>
          <w:rFonts w:asciiTheme="minorBidi" w:eastAsia="Times New Roman" w:hAnsiTheme="minorBidi"/>
          <w:b/>
          <w:bCs/>
          <w:kern w:val="0"/>
          <w:sz w:val="32"/>
          <w:szCs w:val="32"/>
          <w:rtl/>
          <w14:ligatures w14:val="none"/>
        </w:rPr>
      </w:pPr>
      <w:r w:rsidRPr="00CD3283">
        <w:rPr>
          <w:rFonts w:asciiTheme="minorBidi" w:eastAsia="Times New Roman" w:hAnsiTheme="minorBidi"/>
          <w:b/>
          <w:bCs/>
          <w:kern w:val="0"/>
          <w:sz w:val="32"/>
          <w:szCs w:val="32"/>
          <w:rtl/>
          <w14:ligatures w14:val="none"/>
        </w:rPr>
        <w:t xml:space="preserve">حدود الدراسة: </w:t>
      </w:r>
    </w:p>
    <w:p w14:paraId="61BEC442" w14:textId="77777777" w:rsidR="00EF0333" w:rsidRPr="00CD3283" w:rsidRDefault="00EF0333" w:rsidP="00CD3283">
      <w:pPr>
        <w:bidi/>
        <w:spacing w:before="120" w:after="0" w:line="360" w:lineRule="auto"/>
        <w:jc w:val="both"/>
        <w:rPr>
          <w:rFonts w:asciiTheme="minorBidi" w:eastAsia="Calibri" w:hAnsiTheme="minorBidi"/>
          <w:kern w:val="0"/>
          <w:sz w:val="28"/>
          <w:szCs w:val="28"/>
          <w:rtl/>
          <w14:ligatures w14:val="none"/>
        </w:rPr>
      </w:pPr>
      <w:r w:rsidRPr="00CD3283">
        <w:rPr>
          <w:rFonts w:asciiTheme="minorBidi" w:eastAsia="Calibri" w:hAnsiTheme="minorBidi"/>
          <w:b/>
          <w:bCs/>
          <w:kern w:val="0"/>
          <w:sz w:val="28"/>
          <w:szCs w:val="28"/>
          <w:rtl/>
          <w14:ligatures w14:val="none"/>
        </w:rPr>
        <w:t>الحدود الموضوعية</w:t>
      </w:r>
      <w:r w:rsidRPr="00CD3283">
        <w:rPr>
          <w:rFonts w:asciiTheme="minorBidi" w:eastAsia="Calibri" w:hAnsiTheme="minorBidi"/>
          <w:kern w:val="0"/>
          <w:sz w:val="28"/>
          <w:szCs w:val="28"/>
          <w:rtl/>
          <w14:ligatures w14:val="none"/>
        </w:rPr>
        <w:t>: تقتصر الدراسة الحالية على ما يتعلق بالمفاهمات والاتفاقيات والشراكة بين وزارة التعليم ومجلس شؤون الأسرة في كل ما يتعلق بجودة حياة الطفل بالمرحلة الابتدائية.</w:t>
      </w:r>
    </w:p>
    <w:p w14:paraId="6E7C0632" w14:textId="77777777" w:rsidR="00EF0333" w:rsidRPr="00CD3283" w:rsidRDefault="00EF0333" w:rsidP="00CD3283">
      <w:pPr>
        <w:keepNext/>
        <w:keepLines/>
        <w:bidi/>
        <w:spacing w:before="120" w:after="0" w:line="360" w:lineRule="auto"/>
        <w:jc w:val="both"/>
        <w:outlineLvl w:val="1"/>
        <w:rPr>
          <w:rFonts w:asciiTheme="minorBidi" w:eastAsia="Traditional Arabic" w:hAnsiTheme="minorBidi"/>
          <w:kern w:val="0"/>
          <w:sz w:val="28"/>
          <w:szCs w:val="28"/>
          <w:rtl/>
          <w14:ligatures w14:val="none"/>
        </w:rPr>
      </w:pPr>
    </w:p>
    <w:p w14:paraId="27068D6C" w14:textId="77777777" w:rsidR="00EF0333" w:rsidRPr="00CD3283" w:rsidRDefault="00EF0333" w:rsidP="00CD3283">
      <w:pPr>
        <w:keepNext/>
        <w:keepLines/>
        <w:bidi/>
        <w:spacing w:before="120" w:after="0" w:line="360" w:lineRule="auto"/>
        <w:jc w:val="both"/>
        <w:outlineLvl w:val="1"/>
        <w:rPr>
          <w:rFonts w:asciiTheme="minorBidi" w:eastAsia="Traditional Arabic" w:hAnsiTheme="minorBidi"/>
          <w:kern w:val="0"/>
          <w:sz w:val="28"/>
          <w:szCs w:val="28"/>
          <w:rtl/>
          <w:lang w:bidi="ar-EG"/>
          <w14:ligatures w14:val="none"/>
        </w:rPr>
        <w:sectPr w:rsidR="00EF0333" w:rsidRPr="00CD3283" w:rsidSect="00EF0333">
          <w:footerReference w:type="default" r:id="rId10"/>
          <w:pgSz w:w="12240" w:h="15840"/>
          <w:pgMar w:top="1440" w:right="1440" w:bottom="1440" w:left="1440" w:header="720" w:footer="720" w:gutter="0"/>
          <w:pgNumType w:start="1"/>
          <w:cols w:space="720"/>
          <w:docGrid w:linePitch="360"/>
        </w:sectPr>
      </w:pPr>
    </w:p>
    <w:p w14:paraId="416C3962" w14:textId="77777777" w:rsidR="00EF0333" w:rsidRPr="00CD3283" w:rsidRDefault="00EF0333" w:rsidP="00CD3283">
      <w:pPr>
        <w:keepNext/>
        <w:keepLines/>
        <w:bidi/>
        <w:spacing w:after="0" w:line="360" w:lineRule="auto"/>
        <w:jc w:val="both"/>
        <w:outlineLvl w:val="1"/>
        <w:rPr>
          <w:rFonts w:asciiTheme="minorBidi" w:eastAsia="Calibri" w:hAnsiTheme="minorBidi"/>
          <w:kern w:val="0"/>
          <w:sz w:val="28"/>
          <w:szCs w:val="28"/>
          <w:rtl/>
          <w14:ligatures w14:val="none"/>
        </w:rPr>
      </w:pPr>
      <w:r w:rsidRPr="00CD3283">
        <w:rPr>
          <w:rFonts w:asciiTheme="minorBidi" w:eastAsia="Calibri" w:hAnsiTheme="minorBidi"/>
          <w:b/>
          <w:bCs/>
          <w:kern w:val="0"/>
          <w:sz w:val="28"/>
          <w:szCs w:val="28"/>
          <w:rtl/>
          <w14:ligatures w14:val="none"/>
        </w:rPr>
        <w:lastRenderedPageBreak/>
        <w:t xml:space="preserve">الحدود البشرية: </w:t>
      </w:r>
      <w:r w:rsidRPr="00CD3283">
        <w:rPr>
          <w:rFonts w:asciiTheme="minorBidi" w:eastAsia="Calibri" w:hAnsiTheme="minorBidi"/>
          <w:kern w:val="0"/>
          <w:sz w:val="28"/>
          <w:szCs w:val="28"/>
          <w:rtl/>
          <w14:ligatures w14:val="none"/>
        </w:rPr>
        <w:t>تقتصر الدراسة على مجموعة من المشرفين في وزارة التعليم المختصين في الإدارة العامة للمسؤولية المجتمعية، والأعضاء المختصين في لجنة الطفل بمجلس شؤون الأسرة، ومجموعة من الخبراء من أساتذة التربية</w:t>
      </w:r>
      <w:r w:rsidRPr="00CD3283">
        <w:rPr>
          <w:rFonts w:asciiTheme="minorBidi" w:eastAsia="Calibri" w:hAnsiTheme="minorBidi"/>
          <w:kern w:val="0"/>
          <w:sz w:val="28"/>
          <w:szCs w:val="28"/>
          <w14:ligatures w14:val="none"/>
        </w:rPr>
        <w:t>.</w:t>
      </w:r>
    </w:p>
    <w:p w14:paraId="6FE23393" w14:textId="77777777" w:rsidR="00EF0333" w:rsidRPr="00CD3283" w:rsidRDefault="00EF0333" w:rsidP="00CD3283">
      <w:pPr>
        <w:keepNext/>
        <w:keepLines/>
        <w:bidi/>
        <w:spacing w:after="0" w:line="360" w:lineRule="auto"/>
        <w:outlineLvl w:val="1"/>
        <w:rPr>
          <w:rFonts w:asciiTheme="minorBidi" w:eastAsia="Calibri" w:hAnsiTheme="minorBidi"/>
          <w:kern w:val="0"/>
          <w:sz w:val="28"/>
          <w:szCs w:val="28"/>
          <w14:ligatures w14:val="none"/>
        </w:rPr>
      </w:pPr>
      <w:r w:rsidRPr="00CD3283">
        <w:rPr>
          <w:rFonts w:asciiTheme="minorBidi" w:eastAsia="Calibri" w:hAnsiTheme="minorBidi"/>
          <w:b/>
          <w:bCs/>
          <w:kern w:val="0"/>
          <w:sz w:val="28"/>
          <w:szCs w:val="28"/>
          <w:rtl/>
          <w14:ligatures w14:val="none"/>
        </w:rPr>
        <w:t>الحدود المكانية</w:t>
      </w:r>
      <w:r w:rsidRPr="00CD3283">
        <w:rPr>
          <w:rFonts w:asciiTheme="minorBidi" w:eastAsia="Calibri" w:hAnsiTheme="minorBidi"/>
          <w:kern w:val="0"/>
          <w:sz w:val="28"/>
          <w:szCs w:val="28"/>
          <w14:ligatures w14:val="none"/>
        </w:rPr>
        <w:t xml:space="preserve">: </w:t>
      </w:r>
      <w:r w:rsidRPr="00CD3283">
        <w:rPr>
          <w:rFonts w:asciiTheme="minorBidi" w:eastAsia="Calibri" w:hAnsiTheme="minorBidi"/>
          <w:kern w:val="0"/>
          <w:sz w:val="28"/>
          <w:szCs w:val="28"/>
          <w:rtl/>
          <w14:ligatures w14:val="none"/>
        </w:rPr>
        <w:t>ديوان وزارة التعليم، ومجلس شؤون الأسرة ومقره الرياض</w:t>
      </w:r>
      <w:r w:rsidRPr="00CD3283">
        <w:rPr>
          <w:rFonts w:asciiTheme="minorBidi" w:eastAsia="Calibri" w:hAnsiTheme="minorBidi"/>
          <w:kern w:val="0"/>
          <w:sz w:val="28"/>
          <w:szCs w:val="28"/>
          <w14:ligatures w14:val="none"/>
        </w:rPr>
        <w:t>.</w:t>
      </w:r>
    </w:p>
    <w:p w14:paraId="53E17979" w14:textId="77777777" w:rsidR="00EF0333" w:rsidRPr="00CD3283" w:rsidRDefault="00EF0333" w:rsidP="00CD3283">
      <w:pPr>
        <w:keepNext/>
        <w:keepLines/>
        <w:bidi/>
        <w:spacing w:after="0" w:line="360" w:lineRule="auto"/>
        <w:jc w:val="both"/>
        <w:outlineLvl w:val="1"/>
        <w:rPr>
          <w:rFonts w:asciiTheme="minorBidi" w:eastAsia="Calibri" w:hAnsiTheme="minorBidi"/>
          <w:kern w:val="0"/>
          <w:sz w:val="28"/>
          <w:szCs w:val="28"/>
          <w14:ligatures w14:val="none"/>
        </w:rPr>
      </w:pPr>
      <w:r w:rsidRPr="00CD3283">
        <w:rPr>
          <w:rFonts w:asciiTheme="minorBidi" w:eastAsia="Calibri" w:hAnsiTheme="minorBidi"/>
          <w:b/>
          <w:bCs/>
          <w:kern w:val="0"/>
          <w:sz w:val="28"/>
          <w:szCs w:val="28"/>
          <w:rtl/>
          <w14:ligatures w14:val="none"/>
        </w:rPr>
        <w:t>الحدود الزمانية</w:t>
      </w:r>
      <w:r w:rsidRPr="00CD3283">
        <w:rPr>
          <w:rFonts w:asciiTheme="minorBidi" w:eastAsia="Calibri" w:hAnsiTheme="minorBidi"/>
          <w:b/>
          <w:bCs/>
          <w:kern w:val="0"/>
          <w:sz w:val="28"/>
          <w:szCs w:val="28"/>
          <w14:ligatures w14:val="none"/>
        </w:rPr>
        <w:t>:</w:t>
      </w:r>
      <w:r w:rsidRPr="00CD3283">
        <w:rPr>
          <w:rFonts w:asciiTheme="minorBidi" w:eastAsia="Calibri" w:hAnsiTheme="minorBidi"/>
          <w:kern w:val="0"/>
          <w:sz w:val="28"/>
          <w:szCs w:val="28"/>
          <w14:ligatures w14:val="none"/>
        </w:rPr>
        <w:t xml:space="preserve"> </w:t>
      </w:r>
      <w:r w:rsidRPr="00CD3283">
        <w:rPr>
          <w:rFonts w:asciiTheme="minorBidi" w:eastAsia="Calibri" w:hAnsiTheme="minorBidi"/>
          <w:kern w:val="0"/>
          <w:sz w:val="28"/>
          <w:szCs w:val="28"/>
          <w:rtl/>
          <w14:ligatures w14:val="none"/>
        </w:rPr>
        <w:t>دراسة ميدانية لفترة زمنية تتمثل في العام الدراسي  1446هـ/2025مـ</w:t>
      </w:r>
    </w:p>
    <w:p w14:paraId="0BFE0687" w14:textId="77777777" w:rsidR="00EF0333" w:rsidRPr="00CD3283" w:rsidRDefault="00EF0333" w:rsidP="00CD3283">
      <w:pPr>
        <w:keepNext/>
        <w:keepLines/>
        <w:bidi/>
        <w:spacing w:after="0" w:line="360" w:lineRule="auto"/>
        <w:outlineLvl w:val="1"/>
        <w:rPr>
          <w:rFonts w:asciiTheme="minorBidi" w:eastAsia="Times New Roman" w:hAnsiTheme="minorBidi"/>
          <w:b/>
          <w:bCs/>
          <w:kern w:val="0"/>
          <w:sz w:val="32"/>
          <w:szCs w:val="32"/>
          <w:rtl/>
          <w14:ligatures w14:val="none"/>
        </w:rPr>
      </w:pPr>
      <w:r w:rsidRPr="00CD3283">
        <w:rPr>
          <w:rFonts w:asciiTheme="minorBidi" w:eastAsia="Times New Roman" w:hAnsiTheme="minorBidi"/>
          <w:b/>
          <w:bCs/>
          <w:kern w:val="0"/>
          <w:sz w:val="32"/>
          <w:szCs w:val="32"/>
          <w:rtl/>
          <w14:ligatures w14:val="none"/>
        </w:rPr>
        <w:t>مصطلحات الدراسة:</w:t>
      </w:r>
    </w:p>
    <w:p w14:paraId="2B4D2E47"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14:ligatures w14:val="none"/>
        </w:rPr>
        <w:t xml:space="preserve">الشراكة: </w:t>
      </w:r>
      <w:r w:rsidRPr="00CD3283">
        <w:rPr>
          <w:rFonts w:asciiTheme="minorBidi" w:eastAsia="Calibri" w:hAnsiTheme="minorBidi"/>
          <w:kern w:val="0"/>
          <w:sz w:val="28"/>
          <w:szCs w:val="28"/>
          <w:rtl/>
          <w:lang w:eastAsia="fr-FR"/>
          <w14:ligatures w14:val="none"/>
        </w:rPr>
        <w:t>يعرفها الباحث إجرائيًا بأنها: الاتفاق بين مسؤولي وزارة التعليم والمؤسسات التعليمية من جهة، ومجلس شؤون الأسرة من جهة أخرى؛ لتحسين جودة حياة الطفل وآليات تنفيذها، ووضع الخطط والاستراتيجيات المناسبة لخدمة المجتمع وتحقيق الرفاهية وجودة الحياة من خلال المشاركة في صناعة القرارات التعليمية، وتحقيق جزء من أهداف رؤية المملكة 2030.</w:t>
      </w:r>
    </w:p>
    <w:p w14:paraId="4AF52D56"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t xml:space="preserve">وزارة التعليم: </w:t>
      </w:r>
      <w:r w:rsidRPr="00CD3283">
        <w:rPr>
          <w:rFonts w:asciiTheme="minorBidi" w:eastAsia="Calibri" w:hAnsiTheme="minorBidi"/>
          <w:kern w:val="0"/>
          <w:sz w:val="28"/>
          <w:szCs w:val="28"/>
          <w:rtl/>
          <w:lang w:eastAsia="fr-FR"/>
          <w14:ligatures w14:val="none"/>
        </w:rPr>
        <w:t>هي الوزارة المعنية بتوفير فرص التعليم للجميع، ورفع جودة مخرجاته، وزيادة فاعلية البحث العلمي، وتشجيع الإبداع والابتكار، وتنمية الشراكة المجتمعية، والارتقاء بمهارات وقدرات منسوبي التعليم. كما تشرف الوزارة على التعليم العام والجامعي والتعليم في الخارج (المنصة الوطنية الموحدة، 2023)</w:t>
      </w:r>
      <w:r w:rsidRPr="00CD3283">
        <w:rPr>
          <w:rFonts w:asciiTheme="minorBidi" w:eastAsia="Calibri" w:hAnsiTheme="minorBidi"/>
          <w:kern w:val="0"/>
          <w:sz w:val="28"/>
          <w:szCs w:val="28"/>
          <w:lang w:eastAsia="fr-FR" w:bidi="fa-IR"/>
          <w14:ligatures w14:val="none"/>
        </w:rPr>
        <w:t>.</w:t>
      </w:r>
    </w:p>
    <w:p w14:paraId="3AD92A63"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t xml:space="preserve">مجلس شؤون الأسرة: </w:t>
      </w:r>
      <w:r w:rsidRPr="00CD3283">
        <w:rPr>
          <w:rFonts w:asciiTheme="minorBidi" w:eastAsia="Calibri" w:hAnsiTheme="minorBidi"/>
          <w:kern w:val="0"/>
          <w:sz w:val="28"/>
          <w:szCs w:val="28"/>
          <w:rtl/>
          <w:lang w:eastAsia="fr-FR"/>
          <w14:ligatures w14:val="none"/>
        </w:rPr>
        <w:t>مؤسسة حكومية "تختص بالأسرة وتسعى لتعميق تماسكها والحفاظ على هويتها وقيمها، وتحسين مستوى الحياة فيها بمختلف جوانبها، وبالتالي تعزيز دور الأسرة في عملية التنمية من خلال تطوير تفاعلها مع المؤسسات المجتمعية ذات الصلة بشؤون الأسرة" (مجلس شؤون الأسرة، 2024)</w:t>
      </w:r>
      <w:r w:rsidRPr="00CD3283">
        <w:rPr>
          <w:rFonts w:asciiTheme="minorBidi" w:eastAsia="Calibri" w:hAnsiTheme="minorBidi"/>
          <w:kern w:val="0"/>
          <w:sz w:val="28"/>
          <w:szCs w:val="28"/>
          <w:lang w:eastAsia="fr-FR" w:bidi="fa-IR"/>
          <w14:ligatures w14:val="none"/>
        </w:rPr>
        <w:t>.</w:t>
      </w:r>
    </w:p>
    <w:p w14:paraId="383BF241"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t>مفهوم التحسين</w:t>
      </w:r>
      <w:r w:rsidRPr="00CD3283">
        <w:rPr>
          <w:rFonts w:asciiTheme="minorBidi" w:eastAsia="Times New Roman" w:hAnsiTheme="minorBidi"/>
          <w:kern w:val="0"/>
          <w:sz w:val="28"/>
          <w:szCs w:val="28"/>
          <w:lang w:eastAsia="fr-FR" w:bidi="fa-IR"/>
          <w14:ligatures w14:val="none"/>
        </w:rPr>
        <w:t>.</w:t>
      </w:r>
      <w:r w:rsidRPr="00CD3283">
        <w:rPr>
          <w:rFonts w:asciiTheme="minorBidi" w:eastAsia="Times New Roman" w:hAnsiTheme="minorBidi"/>
          <w:kern w:val="0"/>
          <w:sz w:val="28"/>
          <w:szCs w:val="28"/>
          <w:rtl/>
          <w:lang w:eastAsia="fr-FR" w:bidi="fa-IR"/>
          <w14:ligatures w14:val="none"/>
        </w:rPr>
        <w:t xml:space="preserve">: </w:t>
      </w:r>
      <w:r w:rsidRPr="00CD3283">
        <w:rPr>
          <w:rFonts w:asciiTheme="minorBidi" w:eastAsia="Times New Roman" w:hAnsiTheme="minorBidi"/>
          <w:kern w:val="0"/>
          <w:sz w:val="28"/>
          <w:szCs w:val="28"/>
          <w:rtl/>
          <w:lang w:eastAsia="fr-FR"/>
          <w14:ligatures w14:val="none"/>
        </w:rPr>
        <w:t>يُقصد بالتحسين في هذه الدراسة: الدعم ومحاولة زيادة جودة الحياة لدى الأطفال وتحقيق سعادتهم من خلال الشراكة بين وزارة التعليم ومجلس شؤون الأسرة</w:t>
      </w:r>
      <w:r w:rsidRPr="00CD3283">
        <w:rPr>
          <w:rFonts w:asciiTheme="minorBidi" w:eastAsia="Times New Roman" w:hAnsiTheme="minorBidi"/>
          <w:kern w:val="0"/>
          <w:sz w:val="28"/>
          <w:szCs w:val="28"/>
          <w:lang w:eastAsia="fr-FR" w:bidi="fa-IR"/>
          <w14:ligatures w14:val="none"/>
        </w:rPr>
        <w:t>.</w:t>
      </w:r>
    </w:p>
    <w:p w14:paraId="6EC97CBB"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t xml:space="preserve">مفهوم جودة الحياة: </w:t>
      </w:r>
      <w:r w:rsidRPr="00CD3283">
        <w:rPr>
          <w:rFonts w:asciiTheme="minorBidi" w:eastAsia="Calibri" w:hAnsiTheme="minorBidi"/>
          <w:kern w:val="0"/>
          <w:sz w:val="28"/>
          <w:szCs w:val="28"/>
          <w:rtl/>
          <w:lang w:eastAsia="fr-FR"/>
          <w14:ligatures w14:val="none"/>
        </w:rPr>
        <w:t>يُعرِّف الباحث جودة الحياة في هذه الدراسة بأنها: الدرجة التي تُشبع عندها حاجات الطفل واستمتاعه بجوانب جودة السلامة الصحية والبدنية، وجودة التفكير السليم والتوازن العقلي، وجودة الانتماء والتوافق الاجتماعي؛ مما يحقق له السعادة والرفاه من خلال برامج ومبادرات وزارة التعليم ومجلس شؤون الأسرة لتحقيق جودة حياة الطفل بالمملكة العربية السعودية</w:t>
      </w:r>
      <w:r w:rsidRPr="00CD3283">
        <w:rPr>
          <w:rFonts w:asciiTheme="minorBidi" w:eastAsia="Calibri" w:hAnsiTheme="minorBidi"/>
          <w:kern w:val="0"/>
          <w:sz w:val="28"/>
          <w:szCs w:val="28"/>
          <w:lang w:eastAsia="fr-FR" w:bidi="fa-IR"/>
          <w14:ligatures w14:val="none"/>
        </w:rPr>
        <w:t>.</w:t>
      </w:r>
    </w:p>
    <w:p w14:paraId="42C2F8F6"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t xml:space="preserve">الطفل: </w:t>
      </w:r>
      <w:r w:rsidRPr="00CD3283">
        <w:rPr>
          <w:rFonts w:asciiTheme="minorBidi" w:eastAsia="Times New Roman" w:hAnsiTheme="minorBidi"/>
          <w:kern w:val="0"/>
          <w:sz w:val="28"/>
          <w:szCs w:val="28"/>
          <w:rtl/>
          <w:lang w:eastAsia="fr-FR" w:bidi="fa-IR"/>
          <w14:ligatures w14:val="none"/>
        </w:rPr>
        <w:t>حسب ما نصت عليه المادة الأولى من نظام حماية الطفل بالمملكة العربية السعودية هو: كل ذكر أو أنثى لم يتجاوز الثامنة عشرة من عمره. والأطفال المحددون بهذه الدراسة هم الطلبة الذين يدرسون في الصفوف العليا بالمرحلة الابتدائية.</w:t>
      </w:r>
    </w:p>
    <w:p w14:paraId="4CD5C5EA" w14:textId="77777777" w:rsidR="00EF0333" w:rsidRPr="00CD3283" w:rsidRDefault="00EF0333" w:rsidP="00CD3283">
      <w:pPr>
        <w:numPr>
          <w:ilvl w:val="0"/>
          <w:numId w:val="38"/>
        </w:numPr>
        <w:bidi/>
        <w:spacing w:after="0" w:line="360" w:lineRule="auto"/>
        <w:contextualSpacing/>
        <w:jc w:val="lowKashida"/>
        <w:rPr>
          <w:rFonts w:asciiTheme="minorBidi" w:eastAsia="Times New Roman" w:hAnsiTheme="minorBidi"/>
          <w:b/>
          <w:bCs/>
          <w:kern w:val="0"/>
          <w:sz w:val="28"/>
          <w:szCs w:val="28"/>
          <w:lang w:eastAsia="fr-FR"/>
          <w14:ligatures w14:val="none"/>
        </w:rPr>
      </w:pPr>
      <w:r w:rsidRPr="00CD3283">
        <w:rPr>
          <w:rFonts w:asciiTheme="minorBidi" w:eastAsia="Times New Roman" w:hAnsiTheme="minorBidi"/>
          <w:b/>
          <w:bCs/>
          <w:kern w:val="0"/>
          <w:sz w:val="28"/>
          <w:szCs w:val="28"/>
          <w:rtl/>
          <w:lang w:eastAsia="fr-FR" w:bidi="fa-IR"/>
          <w14:ligatures w14:val="none"/>
        </w:rPr>
        <w:lastRenderedPageBreak/>
        <w:t xml:space="preserve">التصور المقترح: </w:t>
      </w:r>
      <w:r w:rsidRPr="00CD3283">
        <w:rPr>
          <w:rFonts w:asciiTheme="minorBidi" w:eastAsia="Calibri" w:hAnsiTheme="minorBidi"/>
          <w:kern w:val="0"/>
          <w:sz w:val="28"/>
          <w:szCs w:val="28"/>
          <w:rtl/>
          <w:lang w:eastAsia="fr-FR" w:bidi="fa-IR"/>
          <w14:ligatures w14:val="none"/>
        </w:rPr>
        <w:t>يُعرِّفه الباحث إجرائيًا بأنه: وضع خطوات وأسس علمية لتحسين جودة حياة الطفل من خلال الشراكة بين وزارة التعليم ولجنة الطفولة بمجلس شؤون الأسرة، قائم على تحديد العناصر والمتطلبات للتطوير والتجويد من خلال تحليل نقاط القوة وتحسينها وتطويرها على أسس مستقبلية، ووضع آليات لتنفيذه في حل المشكلات القائمة بواقع حياة الأطفال التربوية في المملكة العربية السعودية.</w:t>
      </w:r>
    </w:p>
    <w:p w14:paraId="401685F6" w14:textId="414635A2" w:rsidR="00EF0333" w:rsidRPr="00CD3283" w:rsidRDefault="00EF0333" w:rsidP="00CD3283">
      <w:pPr>
        <w:bidi/>
        <w:spacing w:after="200" w:line="360" w:lineRule="auto"/>
        <w:jc w:val="center"/>
        <w:rPr>
          <w:rFonts w:asciiTheme="minorBidi" w:eastAsia="Times New Roman" w:hAnsiTheme="minorBidi"/>
          <w:noProof/>
          <w:color w:val="000000"/>
          <w:kern w:val="32"/>
          <w:sz w:val="28"/>
          <w:szCs w:val="32"/>
          <w:rtl/>
          <w:lang w:val="en-GB" w:eastAsia="ar-SA"/>
          <w14:ligatures w14:val="none"/>
        </w:rPr>
      </w:pPr>
      <w:r w:rsidRPr="00CD3283">
        <w:rPr>
          <w:rFonts w:asciiTheme="minorBidi" w:eastAsia="Times New Roman" w:hAnsiTheme="minorBidi"/>
          <w:noProof/>
          <w:color w:val="000000"/>
          <w:kern w:val="32"/>
          <w:sz w:val="28"/>
          <w:szCs w:val="32"/>
          <w:rtl/>
          <w:lang w:val="en-GB" w:eastAsia="ar-SA"/>
          <w14:ligatures w14:val="none"/>
        </w:rPr>
        <w:br/>
        <w:t>الإطار النظري والدراسات السابقة</w:t>
      </w:r>
    </w:p>
    <w:p w14:paraId="3B1E140C" w14:textId="77777777" w:rsidR="00EF0333" w:rsidRPr="00CD3283" w:rsidRDefault="00EF0333" w:rsidP="00CD3283">
      <w:pPr>
        <w:bidi/>
        <w:spacing w:after="200" w:line="360" w:lineRule="auto"/>
        <w:jc w:val="center"/>
        <w:rPr>
          <w:rFonts w:asciiTheme="minorBidi" w:eastAsia="Times New Roman" w:hAnsiTheme="minorBidi"/>
          <w:b/>
          <w:bCs/>
          <w:kern w:val="0"/>
          <w:sz w:val="32"/>
          <w:szCs w:val="32"/>
          <w:rtl/>
          <w14:ligatures w14:val="none"/>
        </w:rPr>
      </w:pPr>
      <w:r w:rsidRPr="00CD3283">
        <w:rPr>
          <w:rFonts w:asciiTheme="minorBidi" w:eastAsia="Times New Roman" w:hAnsiTheme="minorBidi"/>
          <w:b/>
          <w:bCs/>
          <w:kern w:val="0"/>
          <w:sz w:val="32"/>
          <w:szCs w:val="32"/>
          <w:rtl/>
          <w14:ligatures w14:val="none"/>
        </w:rPr>
        <w:t>المبحث الأول: مفهوم الشراكة بين وزارة التعليم ومجلس شؤون الأسرة وأهميتها:</w:t>
      </w:r>
    </w:p>
    <w:p w14:paraId="0BF3D67F" w14:textId="77777777" w:rsidR="00EF0333" w:rsidRPr="00CD3283" w:rsidRDefault="00EF0333" w:rsidP="00CD3283">
      <w:pPr>
        <w:bidi/>
        <w:spacing w:after="200" w:line="360" w:lineRule="auto"/>
        <w:jc w:val="both"/>
        <w:rPr>
          <w:rFonts w:asciiTheme="minorBidi" w:eastAsia="Times New Roman" w:hAnsiTheme="minorBidi"/>
          <w:b/>
          <w:bCs/>
          <w:kern w:val="0"/>
          <w:sz w:val="28"/>
          <w:szCs w:val="28"/>
          <w:rtl/>
          <w:lang w:bidi="ar-EG"/>
          <w14:ligatures w14:val="none"/>
        </w:rPr>
      </w:pPr>
      <w:r w:rsidRPr="00CD3283">
        <w:rPr>
          <w:rFonts w:asciiTheme="minorBidi" w:eastAsia="Times New Roman" w:hAnsiTheme="minorBidi"/>
          <w:b/>
          <w:bCs/>
          <w:kern w:val="0"/>
          <w:sz w:val="28"/>
          <w:szCs w:val="28"/>
          <w:rtl/>
          <w14:ligatures w14:val="none"/>
        </w:rPr>
        <w:t>أولاً: مفهوم الشراكة في اللغة</w:t>
      </w:r>
      <w:r w:rsidRPr="00CD3283">
        <w:rPr>
          <w:rFonts w:asciiTheme="minorBidi" w:eastAsia="Times New Roman" w:hAnsiTheme="minorBidi"/>
          <w:b/>
          <w:bCs/>
          <w:kern w:val="0"/>
          <w:sz w:val="28"/>
          <w:szCs w:val="28"/>
          <w14:ligatures w14:val="none"/>
        </w:rPr>
        <w:t>:</w:t>
      </w:r>
      <w:r w:rsidRPr="00CD3283">
        <w:rPr>
          <w:rFonts w:asciiTheme="minorBidi" w:eastAsia="Times New Roman" w:hAnsiTheme="minorBidi"/>
          <w:b/>
          <w:bCs/>
          <w:kern w:val="0"/>
          <w:sz w:val="28"/>
          <w:szCs w:val="28"/>
          <w:rtl/>
          <w14:ligatures w14:val="none"/>
        </w:rPr>
        <w:t xml:space="preserve"> </w:t>
      </w:r>
      <w:r w:rsidRPr="00CD3283">
        <w:rPr>
          <w:rFonts w:asciiTheme="minorBidi" w:eastAsia="Traditional Arabic" w:hAnsiTheme="minorBidi"/>
          <w:kern w:val="0"/>
          <w:sz w:val="28"/>
          <w:szCs w:val="28"/>
          <w:rtl/>
          <w:lang w:val="en-GB"/>
          <w14:ligatures w14:val="none"/>
        </w:rPr>
        <w:t>جاء معنى الشراكة في قواميس اللغة على أنه الشيء القائم بين اثنين لا ينفرد به أحدهما، كما ورد في مقاييس اللغة في مادة (شرك)، والشِّركة، وهو أن يكون الشيء بين اثنين لا ينفرد به أحدهما. ويقال: شاركتُ فلانًا في الشيء، إذا صرتُ شريكه" (ابن فارس، 1399هـ، ج3، ص: 265)</w:t>
      </w:r>
      <w:r w:rsidRPr="00CD3283">
        <w:rPr>
          <w:rFonts w:asciiTheme="minorBidi" w:eastAsia="Traditional Arabic" w:hAnsiTheme="minorBidi"/>
          <w:kern w:val="0"/>
          <w:sz w:val="28"/>
          <w:szCs w:val="28"/>
          <w:lang w:val="en-GB"/>
          <w14:ligatures w14:val="none"/>
        </w:rPr>
        <w:t>.</w:t>
      </w:r>
    </w:p>
    <w:p w14:paraId="24787A37" w14:textId="77777777" w:rsidR="00EF0333" w:rsidRPr="00CD3283" w:rsidRDefault="00EF0333" w:rsidP="00CD3283">
      <w:pPr>
        <w:bidi/>
        <w:spacing w:after="200" w:line="360" w:lineRule="auto"/>
        <w:jc w:val="both"/>
        <w:rPr>
          <w:rFonts w:asciiTheme="minorBidi" w:eastAsia="Traditional Arabic" w:hAnsiTheme="minorBidi"/>
          <w:kern w:val="0"/>
          <w:sz w:val="28"/>
          <w:szCs w:val="28"/>
          <w:rtl/>
          <w:lang w:val="en-GB"/>
          <w14:ligatures w14:val="none"/>
        </w:rPr>
      </w:pPr>
      <w:r w:rsidRPr="00CD3283">
        <w:rPr>
          <w:rFonts w:asciiTheme="minorBidi" w:eastAsia="Times New Roman" w:hAnsiTheme="minorBidi"/>
          <w:b/>
          <w:bCs/>
          <w:kern w:val="0"/>
          <w:sz w:val="28"/>
          <w:szCs w:val="28"/>
          <w:rtl/>
          <w14:ligatures w14:val="none"/>
        </w:rPr>
        <w:t>ثانيًا: الشراكة في الاصطلاح</w:t>
      </w:r>
      <w:r w:rsidRPr="00CD3283">
        <w:rPr>
          <w:rFonts w:asciiTheme="minorBidi" w:eastAsia="Traditional Arabic" w:hAnsiTheme="minorBidi"/>
          <w:kern w:val="0"/>
          <w:sz w:val="28"/>
          <w:szCs w:val="28"/>
          <w:rtl/>
          <w:lang w:val="en-GB"/>
          <w14:ligatures w14:val="none"/>
        </w:rPr>
        <w:t>:</w:t>
      </w:r>
    </w:p>
    <w:p w14:paraId="3CF54CAC" w14:textId="77777777" w:rsidR="00EF0333" w:rsidRPr="00CD3283" w:rsidRDefault="00EF0333" w:rsidP="00CD3283">
      <w:pPr>
        <w:bidi/>
        <w:spacing w:after="200" w:line="360" w:lineRule="auto"/>
        <w:jc w:val="both"/>
        <w:rPr>
          <w:rFonts w:asciiTheme="minorBidi" w:eastAsia="Traditional Arabic" w:hAnsiTheme="minorBidi"/>
          <w:kern w:val="0"/>
          <w:sz w:val="28"/>
          <w:szCs w:val="28"/>
          <w:rtl/>
          <w:lang w:val="en-GB"/>
          <w14:ligatures w14:val="none"/>
        </w:rPr>
      </w:pPr>
      <w:r w:rsidRPr="00CD3283">
        <w:rPr>
          <w:rFonts w:asciiTheme="minorBidi" w:eastAsia="Traditional Arabic" w:hAnsiTheme="minorBidi"/>
          <w:kern w:val="0"/>
          <w:sz w:val="28"/>
          <w:szCs w:val="28"/>
          <w:rtl/>
          <w:lang w:val="en-GB"/>
          <w14:ligatures w14:val="none"/>
        </w:rPr>
        <w:t>يعرّف الباحث الشراكة إجرائيًا بأنها: الاتفاق بين مسؤولي وزارة التعليم والمؤسسات التعليمية من جهة، ومجلس شؤون الأسرة من جهة أخرى؛ لتحسين جودة حياة الطفل وآليات تنفيذها، ووضع الخطط والاستراتيجيات المناسبة لخدمة المجتمع وتحقيق الرفاهية وجودة الحياة من خلال المشاركة في صناعة القرارات التعليمية، وتحقيق جزء من أهداف رؤية المملكة 2030</w:t>
      </w:r>
      <w:r w:rsidRPr="00CD3283">
        <w:rPr>
          <w:rFonts w:asciiTheme="minorBidi" w:eastAsia="Traditional Arabic" w:hAnsiTheme="minorBidi"/>
          <w:kern w:val="0"/>
          <w:sz w:val="28"/>
          <w:szCs w:val="28"/>
          <w:lang w:val="en-GB"/>
          <w14:ligatures w14:val="none"/>
        </w:rPr>
        <w:t>.</w:t>
      </w:r>
    </w:p>
    <w:p w14:paraId="298B4145" w14:textId="77777777" w:rsidR="00EF0333" w:rsidRPr="00CD3283" w:rsidRDefault="00EF0333" w:rsidP="00CD3283">
      <w:pPr>
        <w:bidi/>
        <w:spacing w:after="200" w:line="360" w:lineRule="auto"/>
        <w:jc w:val="both"/>
        <w:rPr>
          <w:rFonts w:asciiTheme="minorBidi" w:eastAsia="Traditional Arabic" w:hAnsiTheme="minorBidi"/>
          <w:kern w:val="0"/>
          <w:sz w:val="28"/>
          <w:szCs w:val="28"/>
          <w:rtl/>
          <w:lang w:val="en-GB"/>
          <w14:ligatures w14:val="none"/>
        </w:rPr>
      </w:pPr>
      <w:r w:rsidRPr="00CD3283">
        <w:rPr>
          <w:rFonts w:asciiTheme="minorBidi" w:eastAsia="Traditional Arabic" w:hAnsiTheme="minorBidi"/>
          <w:kern w:val="0"/>
          <w:sz w:val="28"/>
          <w:szCs w:val="28"/>
          <w:rtl/>
          <w:lang w:val="en-GB"/>
          <w14:ligatures w14:val="none"/>
        </w:rPr>
        <w:t>ويتمثل مفهوم الشراكة بين وزارة التعليم ومجلس شؤون الأسرة في التعاون لتعزيز مكانة الأسرة السعودية ودورها في المجتمع من خلال مجلس شؤون الأسرة الذي أُنشئ بقرار من مجلس الوزراء، ويعمل على توحيد جهود القطاعات الحكومية لمعالجة قضايا الأسرة وتحسين مستوى الخدمات المقدمة لها بما يتماشى مع رؤية المملكة 2030.</w:t>
      </w:r>
    </w:p>
    <w:p w14:paraId="5E53C54A" w14:textId="77777777" w:rsidR="00EF0333" w:rsidRPr="00CD3283" w:rsidRDefault="00EF0333" w:rsidP="00CD3283">
      <w:pPr>
        <w:bidi/>
        <w:spacing w:after="200" w:line="360" w:lineRule="auto"/>
        <w:jc w:val="both"/>
        <w:rPr>
          <w:rFonts w:asciiTheme="minorBidi" w:eastAsia="Times New Roman" w:hAnsiTheme="minorBidi"/>
          <w:b/>
          <w:bCs/>
          <w:noProof/>
          <w:color w:val="000000"/>
          <w:kern w:val="32"/>
          <w:sz w:val="28"/>
          <w:szCs w:val="32"/>
          <w:rtl/>
          <w:lang w:val="en-GB" w:eastAsia="ar-SA"/>
          <w14:ligatures w14:val="none"/>
        </w:rPr>
      </w:pPr>
      <w:r w:rsidRPr="00CD3283">
        <w:rPr>
          <w:rFonts w:asciiTheme="minorBidi" w:eastAsia="Times New Roman" w:hAnsiTheme="minorBidi"/>
          <w:b/>
          <w:bCs/>
          <w:noProof/>
          <w:color w:val="000000"/>
          <w:kern w:val="32"/>
          <w:sz w:val="28"/>
          <w:szCs w:val="32"/>
          <w:rtl/>
          <w:lang w:val="en-GB" w:eastAsia="ar-SA"/>
          <w14:ligatures w14:val="none"/>
        </w:rPr>
        <w:t>ثالثًا: التعريف بوزارة التعليم</w:t>
      </w:r>
    </w:p>
    <w:p w14:paraId="4EC47DD3" w14:textId="77777777" w:rsidR="00EF0333" w:rsidRPr="00CD3283" w:rsidRDefault="00EF0333" w:rsidP="00CD3283">
      <w:pPr>
        <w:tabs>
          <w:tab w:val="num" w:pos="720"/>
        </w:tabs>
        <w:bidi/>
        <w:spacing w:after="200" w:line="360" w:lineRule="auto"/>
        <w:jc w:val="both"/>
        <w:rPr>
          <w:rFonts w:asciiTheme="minorBidi" w:eastAsia="Traditional Arabic" w:hAnsiTheme="minorBidi"/>
          <w:kern w:val="0"/>
          <w:sz w:val="28"/>
          <w:szCs w:val="28"/>
          <w:lang w:val="en-GB"/>
          <w14:ligatures w14:val="none"/>
        </w:rPr>
      </w:pPr>
      <w:r w:rsidRPr="00CD3283">
        <w:rPr>
          <w:rFonts w:asciiTheme="minorBidi" w:eastAsia="Traditional Arabic" w:hAnsiTheme="minorBidi"/>
          <w:kern w:val="0"/>
          <w:sz w:val="28"/>
          <w:szCs w:val="28"/>
          <w:rtl/>
          <w:lang w:val="en-GB"/>
          <w14:ligatures w14:val="none"/>
        </w:rPr>
        <w:t xml:space="preserve">ظهر أول نظام للتعليم في المملكة العربية السعودية بإنشاء مديرية المعارف عام 1344هـ (1926م)، والتي تُعد بمثابة إرساء حجر الأساس لنظام التعليم في المملكة، وفي عام 1373هـ (1953م) تم إنشاء </w:t>
      </w:r>
      <w:r w:rsidRPr="00CD3283">
        <w:rPr>
          <w:rFonts w:asciiTheme="minorBidi" w:eastAsia="Traditional Arabic" w:hAnsiTheme="minorBidi"/>
          <w:kern w:val="0"/>
          <w:sz w:val="28"/>
          <w:szCs w:val="28"/>
          <w:rtl/>
          <w:lang w:val="en-GB"/>
          <w14:ligatures w14:val="none"/>
        </w:rPr>
        <w:lastRenderedPageBreak/>
        <w:t>وزارة المعارف، وكانت امتدادًا وتطويرًا لمديرية المعارف، وأُنشئت وزارة التعليم العالي بالمرسوم الملكي رقم 1/236 في 8/5/1395هـ (1975م) لتتولى تنفيذ سياسة المملكة في التعليم العالي، وفي 9 من ربيع الثاني 1436هـ الموافق 30 يناير 2015م  صدر أمر خادم الحرمين الشريفين الملك سلمان بن عبدالعزيز بدمج وزارتي التربية والتعليم والتعليم العالي في وزارة واحدة بمسمى (وزارة التعليم) ومن الأهداف الاستراتيجية للوزارة: تعزيز القيم والانتماء الوطني، تجويد نواتج التعلم وتحسين موقع النظام التعليمي عالميًا، وتطوير نظام التعليم لتلبية متطلبات التنمية واحتياجات سوق العمل</w:t>
      </w:r>
      <w:r w:rsidRPr="00CD3283">
        <w:rPr>
          <w:rFonts w:asciiTheme="minorBidi" w:eastAsia="Traditional Arabic" w:hAnsiTheme="minorBidi"/>
          <w:kern w:val="0"/>
          <w:sz w:val="28"/>
          <w:szCs w:val="28"/>
          <w:rtl/>
          <w:lang w:val="en-GB" w:bidi="ar-EG"/>
          <w14:ligatures w14:val="none"/>
        </w:rPr>
        <w:t xml:space="preserve">، </w:t>
      </w:r>
      <w:r w:rsidRPr="00CD3283">
        <w:rPr>
          <w:rFonts w:asciiTheme="minorBidi" w:eastAsia="Traditional Arabic" w:hAnsiTheme="minorBidi"/>
          <w:kern w:val="0"/>
          <w:sz w:val="28"/>
          <w:szCs w:val="28"/>
          <w:rtl/>
          <w:lang w:val="en-GB"/>
          <w14:ligatures w14:val="none"/>
        </w:rPr>
        <w:t>تطوير منظومة الجامعات والمؤسسات التعليمية والتدريبية</w:t>
      </w:r>
      <w:r w:rsidRPr="00CD3283">
        <w:rPr>
          <w:rFonts w:asciiTheme="minorBidi" w:eastAsia="Calibri" w:hAnsiTheme="minorBidi"/>
          <w:kern w:val="0"/>
          <w:sz w:val="20"/>
          <w:szCs w:val="20"/>
          <w:lang w:val="en-GB"/>
          <w14:ligatures w14:val="none"/>
        </w:rPr>
        <w:t xml:space="preserve"> </w:t>
      </w:r>
      <w:r w:rsidRPr="00CD3283">
        <w:rPr>
          <w:rFonts w:asciiTheme="minorBidi" w:eastAsia="Traditional Arabic" w:hAnsiTheme="minorBidi"/>
          <w:kern w:val="0"/>
          <w:sz w:val="28"/>
          <w:szCs w:val="28"/>
          <w:rtl/>
          <w:lang w:val="en-GB"/>
          <w14:ligatures w14:val="none"/>
        </w:rPr>
        <w:t>(وزارة التعليم، 2024م).</w:t>
      </w:r>
    </w:p>
    <w:p w14:paraId="631BEE9A" w14:textId="77777777" w:rsidR="00EF0333" w:rsidRPr="00CD3283" w:rsidRDefault="00EF0333" w:rsidP="00CD3283">
      <w:pPr>
        <w:tabs>
          <w:tab w:val="left" w:pos="1331"/>
        </w:tabs>
        <w:bidi/>
        <w:spacing w:after="200" w:line="360" w:lineRule="auto"/>
        <w:jc w:val="both"/>
        <w:rPr>
          <w:rFonts w:asciiTheme="minorBidi" w:eastAsia="Traditional Arabic" w:hAnsiTheme="minorBidi"/>
          <w:b/>
          <w:bCs/>
          <w:kern w:val="0"/>
          <w:sz w:val="28"/>
          <w:szCs w:val="28"/>
          <w:rtl/>
          <w:lang w:val="en-GB" w:bidi="ar-EG"/>
          <w14:ligatures w14:val="none"/>
        </w:rPr>
      </w:pPr>
      <w:r w:rsidRPr="00CD3283">
        <w:rPr>
          <w:rFonts w:asciiTheme="minorBidi" w:eastAsia="Calibri" w:hAnsiTheme="minorBidi"/>
          <w:b/>
          <w:bCs/>
          <w:kern w:val="0"/>
          <w:sz w:val="28"/>
          <w:szCs w:val="28"/>
          <w:rtl/>
          <w14:ligatures w14:val="none"/>
        </w:rPr>
        <w:t>رابعًا: التعريف بمجلس شؤون الأسرة</w:t>
      </w:r>
      <w:r w:rsidRPr="00CD3283">
        <w:rPr>
          <w:rFonts w:asciiTheme="minorBidi" w:eastAsia="Traditional Arabic" w:hAnsiTheme="minorBidi"/>
          <w:b/>
          <w:bCs/>
          <w:kern w:val="0"/>
          <w:sz w:val="28"/>
          <w:szCs w:val="28"/>
          <w:lang w:val="en-GB"/>
          <w14:ligatures w14:val="none"/>
        </w:rPr>
        <w:t>:</w:t>
      </w:r>
    </w:p>
    <w:p w14:paraId="419D79D0" w14:textId="77777777" w:rsidR="00EF0333" w:rsidRPr="00CD3283" w:rsidRDefault="00EF0333" w:rsidP="00CD3283">
      <w:pPr>
        <w:tabs>
          <w:tab w:val="left" w:pos="1331"/>
        </w:tabs>
        <w:bidi/>
        <w:spacing w:after="200" w:line="360" w:lineRule="auto"/>
        <w:jc w:val="both"/>
        <w:rPr>
          <w:rFonts w:asciiTheme="minorBidi" w:eastAsia="Traditional Arabic" w:hAnsiTheme="minorBidi"/>
          <w:kern w:val="0"/>
          <w:sz w:val="28"/>
          <w:szCs w:val="28"/>
          <w:rtl/>
          <w:lang w:val="en-GB" w:bidi="ar-EG"/>
          <w14:ligatures w14:val="none"/>
        </w:rPr>
      </w:pPr>
      <w:r w:rsidRPr="00CD3283">
        <w:rPr>
          <w:rFonts w:asciiTheme="minorBidi" w:eastAsia="Traditional Arabic" w:hAnsiTheme="minorBidi"/>
          <w:kern w:val="0"/>
          <w:sz w:val="28"/>
          <w:szCs w:val="28"/>
          <w:rtl/>
          <w:lang w:val="en-GB"/>
          <w14:ligatures w14:val="none"/>
        </w:rPr>
        <w:t>مجلس شؤون الأسرة مؤسسة حكومية أنشئت بموجب قرار «تنظيم مجلس شؤون الأسرة» الصادر من مجلس الوزراء رقم (443) وتاريخ 20/10/1437هـ، والمُعدل بقرار مجلس الوزراء رقم (443) وتاريخ 12/8/1443هـ، ويهدف إلى تطوير وتحسين مستوى الخدمات التي تسهم في استقرار الأسرة اجتماعيًا واقتصاديًا لتتواءم مع رؤية المملكة الطموحة 2030 والتي جعلت الإنسان محور التنمية، ولمجلس شؤون الأسرة عدد من اللجان لكل منها رؤية ورسالة وارتباطات، وهي: لجنة المرأة</w:t>
      </w:r>
      <w:r w:rsidRPr="00CD3283">
        <w:rPr>
          <w:rFonts w:asciiTheme="minorBidi" w:eastAsia="Traditional Arabic" w:hAnsiTheme="minorBidi"/>
          <w:kern w:val="0"/>
          <w:sz w:val="28"/>
          <w:szCs w:val="28"/>
          <w:lang w:val="en-GB"/>
          <w14:ligatures w14:val="none"/>
        </w:rPr>
        <w:t>:</w:t>
      </w:r>
      <w:r w:rsidRPr="00CD3283">
        <w:rPr>
          <w:rFonts w:asciiTheme="minorBidi" w:eastAsia="Traditional Arabic" w:hAnsiTheme="minorBidi"/>
          <w:kern w:val="0"/>
          <w:sz w:val="28"/>
          <w:szCs w:val="28"/>
          <w:rtl/>
          <w:lang w:val="en-GB"/>
          <w14:ligatures w14:val="none"/>
        </w:rPr>
        <w:t>، ولجنة كبار السن،  ولجنة الطفولة (مجلس شؤون الأسرة، 2024م)</w:t>
      </w:r>
      <w:r w:rsidRPr="00CD3283">
        <w:rPr>
          <w:rFonts w:asciiTheme="minorBidi" w:eastAsia="Traditional Arabic" w:hAnsiTheme="minorBidi"/>
          <w:kern w:val="0"/>
          <w:sz w:val="28"/>
          <w:szCs w:val="28"/>
          <w:lang w:val="en-GB"/>
          <w14:ligatures w14:val="none"/>
        </w:rPr>
        <w:t>.</w:t>
      </w:r>
    </w:p>
    <w:p w14:paraId="515701AB" w14:textId="77777777" w:rsidR="00EF0333" w:rsidRPr="00CD3283" w:rsidRDefault="00EF0333" w:rsidP="00CD3283">
      <w:pPr>
        <w:tabs>
          <w:tab w:val="left" w:pos="1331"/>
        </w:tabs>
        <w:bidi/>
        <w:spacing w:after="200" w:line="360" w:lineRule="auto"/>
        <w:jc w:val="both"/>
        <w:rPr>
          <w:rFonts w:asciiTheme="minorBidi" w:eastAsia="Calibri" w:hAnsiTheme="minorBidi"/>
          <w:b/>
          <w:bCs/>
          <w:kern w:val="0"/>
          <w:sz w:val="28"/>
          <w:szCs w:val="28"/>
          <w:rtl/>
          <w:lang w:bidi="ar-EG"/>
          <w14:ligatures w14:val="none"/>
        </w:rPr>
      </w:pPr>
      <w:r w:rsidRPr="00CD3283">
        <w:rPr>
          <w:rFonts w:asciiTheme="minorBidi" w:eastAsia="Calibri" w:hAnsiTheme="minorBidi"/>
          <w:b/>
          <w:bCs/>
          <w:kern w:val="0"/>
          <w:sz w:val="28"/>
          <w:szCs w:val="28"/>
          <w:rtl/>
          <w14:ligatures w14:val="none"/>
        </w:rPr>
        <w:t>خامسًا: أهمية الشراكة بين مؤسستين</w:t>
      </w:r>
      <w:r w:rsidRPr="00CD3283">
        <w:rPr>
          <w:rFonts w:asciiTheme="minorBidi" w:eastAsia="Calibri" w:hAnsiTheme="minorBidi"/>
          <w:b/>
          <w:bCs/>
          <w:kern w:val="0"/>
          <w:sz w:val="28"/>
          <w:szCs w:val="28"/>
          <w14:ligatures w14:val="none"/>
        </w:rPr>
        <w:t>:</w:t>
      </w:r>
    </w:p>
    <w:p w14:paraId="11E7E68C" w14:textId="77777777" w:rsidR="00EF0333" w:rsidRPr="00CD3283" w:rsidRDefault="00EF0333" w:rsidP="00CD3283">
      <w:pPr>
        <w:tabs>
          <w:tab w:val="left" w:pos="1331"/>
        </w:tabs>
        <w:bidi/>
        <w:spacing w:after="200" w:line="360" w:lineRule="auto"/>
        <w:jc w:val="both"/>
        <w:rPr>
          <w:rFonts w:asciiTheme="minorBidi" w:eastAsia="Traditional Arabic" w:hAnsiTheme="minorBidi"/>
          <w:kern w:val="0"/>
          <w:sz w:val="28"/>
          <w:szCs w:val="28"/>
          <w:lang w:val="en-GB"/>
          <w14:ligatures w14:val="none"/>
        </w:rPr>
      </w:pPr>
      <w:r w:rsidRPr="00CD3283">
        <w:rPr>
          <w:rFonts w:asciiTheme="minorBidi" w:eastAsia="Traditional Arabic" w:hAnsiTheme="minorBidi"/>
          <w:kern w:val="0"/>
          <w:sz w:val="28"/>
          <w:szCs w:val="28"/>
          <w:rtl/>
          <w:lang w:val="en-GB"/>
          <w14:ligatures w14:val="none"/>
        </w:rPr>
        <w:t>يرى الباحث أن العلاقة بين وزارة التعليم ومجلس شؤون الأسرة تكتسب أهمية كبيرة لعدة أسباب منها</w:t>
      </w:r>
      <w:r w:rsidRPr="00CD3283">
        <w:rPr>
          <w:rFonts w:asciiTheme="minorBidi" w:eastAsia="Traditional Arabic" w:hAnsiTheme="minorBidi"/>
          <w:kern w:val="0"/>
          <w:sz w:val="28"/>
          <w:szCs w:val="28"/>
          <w:lang w:val="en-GB"/>
          <w14:ligatures w14:val="none"/>
        </w:rPr>
        <w:t>:</w:t>
      </w:r>
      <w:r w:rsidRPr="00CD3283">
        <w:rPr>
          <w:rFonts w:asciiTheme="minorBidi" w:eastAsia="Traditional Arabic" w:hAnsiTheme="minorBidi"/>
          <w:kern w:val="0"/>
          <w:sz w:val="28"/>
          <w:szCs w:val="28"/>
          <w:rtl/>
          <w:lang w:val="en-GB"/>
          <w14:ligatures w14:val="none"/>
        </w:rPr>
        <w:t xml:space="preserve"> تكامل الأدوار، وتحسين جودة التعليم، وبناء شخصية الطالب، ومواجهة التحديات، وتعزيز التواصل، وغرس القيم، وتبادل الخبرات، ورفع الوعي المجتمعي (الموارد البشرية والتنمية الاجتماعية، 2024)، وتتنوع وسائل الشراكة بين المؤسسات التعليمية والاجتماعية، ومن أهم هذه الوسائل ما أشار إليها</w:t>
      </w:r>
      <w:r w:rsidRPr="00CD3283">
        <w:rPr>
          <w:rFonts w:asciiTheme="minorBidi" w:eastAsia="Traditional Arabic" w:hAnsiTheme="minorBidi"/>
          <w:kern w:val="0"/>
          <w:sz w:val="28"/>
          <w:szCs w:val="28"/>
          <w:lang w:val="en-GB"/>
          <w14:ligatures w14:val="none"/>
        </w:rPr>
        <w:t xml:space="preserve"> (Hughes, 2006):</w:t>
      </w:r>
      <w:r w:rsidRPr="00CD3283">
        <w:rPr>
          <w:rFonts w:asciiTheme="minorBidi" w:eastAsia="Traditional Arabic" w:hAnsiTheme="minorBidi"/>
          <w:kern w:val="0"/>
          <w:sz w:val="28"/>
          <w:szCs w:val="28"/>
          <w:rtl/>
          <w:lang w:val="en-GB"/>
          <w14:ligatures w14:val="none"/>
        </w:rPr>
        <w:t>): الاستشارا، والتدريب العملي وتطوير البرامج الدراسية، الشراكة البحثية</w:t>
      </w:r>
      <w:r w:rsidRPr="00CD3283">
        <w:rPr>
          <w:rFonts w:asciiTheme="minorBidi" w:eastAsia="Traditional Arabic" w:hAnsiTheme="minorBidi"/>
          <w:kern w:val="0"/>
          <w:sz w:val="28"/>
          <w:szCs w:val="28"/>
          <w:lang w:val="en-GB"/>
          <w14:ligatures w14:val="none"/>
        </w:rPr>
        <w:t>.</w:t>
      </w:r>
    </w:p>
    <w:p w14:paraId="08845225" w14:textId="77777777" w:rsidR="00EF0333" w:rsidRPr="00CD3283" w:rsidRDefault="00EF0333" w:rsidP="00CD3283">
      <w:pPr>
        <w:keepNext/>
        <w:keepLines/>
        <w:bidi/>
        <w:spacing w:after="0" w:line="360" w:lineRule="auto"/>
        <w:jc w:val="center"/>
        <w:outlineLvl w:val="1"/>
        <w:rPr>
          <w:rFonts w:asciiTheme="minorBidi" w:eastAsia="Times New Roman" w:hAnsiTheme="minorBidi"/>
          <w:b/>
          <w:bCs/>
          <w:kern w:val="0"/>
          <w:sz w:val="32"/>
          <w:szCs w:val="32"/>
          <w:rtl/>
          <w14:ligatures w14:val="none"/>
        </w:rPr>
      </w:pPr>
      <w:r w:rsidRPr="00CD3283">
        <w:rPr>
          <w:rFonts w:asciiTheme="minorBidi" w:eastAsia="Times New Roman" w:hAnsiTheme="minorBidi"/>
          <w:b/>
          <w:bCs/>
          <w:kern w:val="0"/>
          <w:sz w:val="32"/>
          <w:szCs w:val="32"/>
          <w:rtl/>
          <w14:ligatures w14:val="none"/>
        </w:rPr>
        <w:t>المبحث الثاني: مفهوم جودة حياة الطفل في المملكة العربية السعودية ومراحل الطفولة وخصائصها.</w:t>
      </w:r>
    </w:p>
    <w:p w14:paraId="574FFB47"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32"/>
          <w:szCs w:val="32"/>
          <w14:ligatures w14:val="none"/>
        </w:rPr>
      </w:pPr>
      <w:r w:rsidRPr="00CD3283">
        <w:rPr>
          <w:rFonts w:asciiTheme="minorBidi" w:eastAsia="Traditional Arabic" w:hAnsiTheme="minorBidi"/>
          <w:b/>
          <w:bCs/>
          <w:kern w:val="0"/>
          <w:sz w:val="32"/>
          <w:szCs w:val="32"/>
          <w:rtl/>
          <w:lang w:val="en-GB"/>
          <w14:ligatures w14:val="none"/>
        </w:rPr>
        <w:t>أولاً: مفهوم جودة حياة الطفل في المملكة العربية السعودية</w:t>
      </w:r>
      <w:r w:rsidRPr="00CD3283">
        <w:rPr>
          <w:rFonts w:asciiTheme="minorBidi" w:eastAsia="Traditional Arabic" w:hAnsiTheme="minorBidi"/>
          <w:b/>
          <w:bCs/>
          <w:kern w:val="0"/>
          <w:sz w:val="32"/>
          <w:szCs w:val="32"/>
          <w14:ligatures w14:val="none"/>
        </w:rPr>
        <w:t>:</w:t>
      </w:r>
    </w:p>
    <w:p w14:paraId="3267C895"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28"/>
          <w:szCs w:val="28"/>
          <w14:ligatures w14:val="none"/>
        </w:rPr>
      </w:pPr>
      <w:r w:rsidRPr="00CD3283">
        <w:rPr>
          <w:rFonts w:asciiTheme="minorBidi" w:eastAsia="Traditional Arabic" w:hAnsiTheme="minorBidi"/>
          <w:b/>
          <w:bCs/>
          <w:kern w:val="0"/>
          <w:sz w:val="28"/>
          <w:szCs w:val="28"/>
          <w:rtl/>
          <w14:ligatures w14:val="none"/>
        </w:rPr>
        <w:t xml:space="preserve">1) </w:t>
      </w:r>
      <w:r w:rsidRPr="00CD3283">
        <w:rPr>
          <w:rFonts w:asciiTheme="minorBidi" w:eastAsia="Traditional Arabic" w:hAnsiTheme="minorBidi"/>
          <w:b/>
          <w:bCs/>
          <w:kern w:val="0"/>
          <w:sz w:val="28"/>
          <w:szCs w:val="28"/>
          <w:rtl/>
          <w:lang w:val="en-GB"/>
          <w14:ligatures w14:val="none"/>
        </w:rPr>
        <w:t>جودة حياة الطفل</w:t>
      </w:r>
      <w:r w:rsidRPr="00CD3283">
        <w:rPr>
          <w:rFonts w:asciiTheme="minorBidi" w:eastAsia="Traditional Arabic" w:hAnsiTheme="minorBidi"/>
          <w:b/>
          <w:bCs/>
          <w:kern w:val="0"/>
          <w:sz w:val="28"/>
          <w:szCs w:val="28"/>
          <w14:ligatures w14:val="none"/>
        </w:rPr>
        <w:t>:</w:t>
      </w:r>
    </w:p>
    <w:p w14:paraId="5286C449" w14:textId="77777777" w:rsidR="00EF0333" w:rsidRPr="00CD3283" w:rsidRDefault="00EF0333" w:rsidP="00CD3283">
      <w:pPr>
        <w:bidi/>
        <w:spacing w:before="120" w:after="0" w:line="360" w:lineRule="auto"/>
        <w:ind w:firstLine="576"/>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lastRenderedPageBreak/>
        <w:t>تعريف جودة الحياة: عرّفت مجموعة</w:t>
      </w:r>
      <w:r w:rsidRPr="00CD3283">
        <w:rPr>
          <w:rFonts w:asciiTheme="minorBidi" w:eastAsia="Traditional Arabic" w:hAnsiTheme="minorBidi"/>
          <w:kern w:val="0"/>
          <w:sz w:val="28"/>
          <w:szCs w:val="28"/>
          <w14:ligatures w14:val="none"/>
        </w:rPr>
        <w:t xml:space="preserve"> WHOQOL </w:t>
      </w:r>
      <w:r w:rsidRPr="00CD3283">
        <w:rPr>
          <w:rFonts w:asciiTheme="minorBidi" w:eastAsia="Traditional Arabic" w:hAnsiTheme="minorBidi"/>
          <w:kern w:val="0"/>
          <w:sz w:val="28"/>
          <w:szCs w:val="28"/>
          <w:rtl/>
          <w:lang w:val="en-GB"/>
          <w14:ligatures w14:val="none"/>
        </w:rPr>
        <w:t>التابعة لمنظمة الصحة العالمية جودةَ الحياة بأنها تصوّر الفرد لمكانته في الحياة ضمن سياق الثقافة وأنظمة القيم التي يعيش فيها، وبما يتصل بأهدافه وتوقعاته ومعاييره واهتماماته</w:t>
      </w:r>
      <w:r w:rsidRPr="00CD3283">
        <w:rPr>
          <w:rFonts w:asciiTheme="minorBidi" w:eastAsia="Traditional Arabic" w:hAnsiTheme="minorBidi"/>
          <w:kern w:val="0"/>
          <w:sz w:val="28"/>
          <w:szCs w:val="28"/>
          <w14:ligatures w14:val="none"/>
        </w:rPr>
        <w:t xml:space="preserve"> .(The WHOQOL Group, 1998) </w:t>
      </w:r>
    </w:p>
    <w:p w14:paraId="1724FB4A"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t xml:space="preserve">       ويعرّف الباحث جودة الحياة في هذه الدراسة بأنها: الدرجة التي تُشبَع عندها حاجات الطفل ويستمتع عبرها بأبعاد السلامة الصحية والبدنية، والتوازن العقلي والتفكير السليم، والانتماء والتوافق الاجتماعي، بما يحقق له السعادة والرفاه من خلال البرامج والمبادرات المؤسسية ذات الصلة</w:t>
      </w:r>
      <w:r w:rsidRPr="00CD3283">
        <w:rPr>
          <w:rFonts w:asciiTheme="minorBidi" w:eastAsia="Traditional Arabic" w:hAnsiTheme="minorBidi"/>
          <w:kern w:val="0"/>
          <w:sz w:val="28"/>
          <w:szCs w:val="28"/>
          <w14:ligatures w14:val="none"/>
        </w:rPr>
        <w:t>.</w:t>
      </w:r>
    </w:p>
    <w:p w14:paraId="00C90666"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28"/>
          <w:szCs w:val="28"/>
          <w14:ligatures w14:val="none"/>
        </w:rPr>
      </w:pPr>
      <w:r w:rsidRPr="00CD3283">
        <w:rPr>
          <w:rFonts w:asciiTheme="minorBidi" w:eastAsia="Traditional Arabic" w:hAnsiTheme="minorBidi"/>
          <w:b/>
          <w:bCs/>
          <w:kern w:val="0"/>
          <w:sz w:val="28"/>
          <w:szCs w:val="28"/>
          <w:rtl/>
          <w:lang w:val="en-GB"/>
          <w14:ligatures w14:val="none"/>
        </w:rPr>
        <w:t>2) جودة حياة الطفل في المملكة العربية السعودية</w:t>
      </w:r>
      <w:r w:rsidRPr="00CD3283">
        <w:rPr>
          <w:rFonts w:asciiTheme="minorBidi" w:eastAsia="Traditional Arabic" w:hAnsiTheme="minorBidi"/>
          <w:b/>
          <w:bCs/>
          <w:kern w:val="0"/>
          <w:sz w:val="28"/>
          <w:szCs w:val="28"/>
          <w14:ligatures w14:val="none"/>
        </w:rPr>
        <w:t>:</w:t>
      </w:r>
    </w:p>
    <w:p w14:paraId="3B073997" w14:textId="77777777" w:rsidR="00EF0333" w:rsidRPr="00CD3283" w:rsidRDefault="00EF0333" w:rsidP="00CD3283">
      <w:pPr>
        <w:bidi/>
        <w:spacing w:before="120" w:after="0" w:line="360" w:lineRule="auto"/>
        <w:ind w:firstLine="576"/>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t>أما جودة حياة الطفل في المملكة العربية السعودية فتتعزز من خلال عدة جهود ومبادرات ومشاريع تهدف إلى تحسين البيئة التعليمية والاجتماعية للأطفال، وتشمل هذه الجهود التوسع في مدارس الطفولة المبكرة ورياض الأطفال، مما يرفع نسبة الالتحاق ويضمن بيئة تعليمية آمنة وعالية الجودة. بالإضافة إلى ذلك، تسعى المملكة إلى توفير بيئة داعمة لذوي الإعاقة، بما يتماشى مع رؤية 2030، لتعزيز إدماجهم وتحسين جودة حياتهم، كما يتم التركيز على تعزيز الشراكة بين الأسرة والمدرسة، مما يسهم في تحسين الأداء التعليمي وغرس القيم الوطنية والدينية لدى الأطفال (رؤية المملكة العربية السعودية 2030)</w:t>
      </w:r>
      <w:r w:rsidRPr="00CD3283">
        <w:rPr>
          <w:rFonts w:asciiTheme="minorBidi" w:eastAsia="Traditional Arabic" w:hAnsiTheme="minorBidi"/>
          <w:kern w:val="0"/>
          <w:sz w:val="28"/>
          <w:szCs w:val="28"/>
          <w14:ligatures w14:val="none"/>
        </w:rPr>
        <w:t>.</w:t>
      </w:r>
    </w:p>
    <w:p w14:paraId="1F393B16" w14:textId="77777777" w:rsidR="00EF0333" w:rsidRPr="00CD3283" w:rsidRDefault="00EF0333" w:rsidP="00CD3283">
      <w:pPr>
        <w:bidi/>
        <w:spacing w:before="120" w:after="0" w:line="360" w:lineRule="auto"/>
        <w:ind w:firstLine="576"/>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t>وتتفرّد المملكة بثقافةٍ راسخة في الاهتمام بالطفل تستند إلى الهوية الدينية والقيم الاجتماعية، وهو ما ينعكس في السياسات التعليمية والاجتماعية الموجّهة للطفولة وبناء الشخصية (رؤية السعودية 2030، 2016/2023 تحديثات)</w:t>
      </w:r>
      <w:r w:rsidRPr="00CD3283">
        <w:rPr>
          <w:rFonts w:asciiTheme="minorBidi" w:eastAsia="Traditional Arabic" w:hAnsiTheme="minorBidi"/>
          <w:kern w:val="0"/>
          <w:sz w:val="28"/>
          <w:szCs w:val="28"/>
          <w:rtl/>
          <w14:ligatures w14:val="none"/>
        </w:rPr>
        <w:t xml:space="preserve">، </w:t>
      </w:r>
      <w:r w:rsidRPr="00CD3283">
        <w:rPr>
          <w:rFonts w:asciiTheme="minorBidi" w:eastAsia="Traditional Arabic" w:hAnsiTheme="minorBidi"/>
          <w:kern w:val="0"/>
          <w:sz w:val="28"/>
          <w:szCs w:val="28"/>
          <w:rtl/>
          <w:lang w:val="en-GB"/>
          <w14:ligatures w14:val="none"/>
        </w:rPr>
        <w:t>وفي هذا الإطار، تُعدّ جودة حياة الطفل في المرحلة الابتدائية مجالًا للتكامل بين وزارة التعليم ومجلس شؤون الأسرة، اتساقًا مع أهداف التنمية المستدامة؛ ومن ذلك مبادرة “ارتقاء” لتعزيز التواصل بين المدارس والأسَر. انظر: (وزارة التعليم – مبادرة ارتقاء، 2017/2020؛ مجلس شؤون الأسرة – لجنة الطفولة، 2020–2024)</w:t>
      </w:r>
      <w:r w:rsidRPr="00CD3283">
        <w:rPr>
          <w:rFonts w:asciiTheme="minorBidi" w:eastAsia="Traditional Arabic" w:hAnsiTheme="minorBidi"/>
          <w:kern w:val="0"/>
          <w:sz w:val="28"/>
          <w:szCs w:val="28"/>
          <w14:ligatures w14:val="none"/>
        </w:rPr>
        <w:t>.</w:t>
      </w:r>
    </w:p>
    <w:p w14:paraId="719C8924"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32"/>
          <w:szCs w:val="32"/>
          <w14:ligatures w14:val="none"/>
        </w:rPr>
      </w:pPr>
      <w:r w:rsidRPr="00CD3283">
        <w:rPr>
          <w:rFonts w:asciiTheme="minorBidi" w:eastAsia="Traditional Arabic" w:hAnsiTheme="minorBidi"/>
          <w:b/>
          <w:bCs/>
          <w:kern w:val="0"/>
          <w:sz w:val="32"/>
          <w:szCs w:val="32"/>
          <w:rtl/>
          <w:lang w:val="en-GB"/>
          <w14:ligatures w14:val="none"/>
        </w:rPr>
        <w:t>ثانيًا: مراحل نمو الطفولة وخصائصها</w:t>
      </w:r>
    </w:p>
    <w:p w14:paraId="1D46153A"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28"/>
          <w:szCs w:val="28"/>
          <w14:ligatures w14:val="none"/>
        </w:rPr>
      </w:pPr>
      <w:r w:rsidRPr="00CD3283">
        <w:rPr>
          <w:rFonts w:asciiTheme="minorBidi" w:eastAsia="Traditional Arabic" w:hAnsiTheme="minorBidi"/>
          <w:b/>
          <w:bCs/>
          <w:kern w:val="0"/>
          <w:sz w:val="28"/>
          <w:szCs w:val="28"/>
          <w:rtl/>
          <w14:ligatures w14:val="none"/>
        </w:rPr>
        <w:t xml:space="preserve">1) </w:t>
      </w:r>
      <w:r w:rsidRPr="00CD3283">
        <w:rPr>
          <w:rFonts w:asciiTheme="minorBidi" w:eastAsia="Traditional Arabic" w:hAnsiTheme="minorBidi"/>
          <w:b/>
          <w:bCs/>
          <w:kern w:val="0"/>
          <w:sz w:val="28"/>
          <w:szCs w:val="28"/>
          <w:rtl/>
          <w:lang w:val="en-GB"/>
          <w14:ligatures w14:val="none"/>
        </w:rPr>
        <w:t>مراحل الطفولة</w:t>
      </w:r>
      <w:r w:rsidRPr="00CD3283">
        <w:rPr>
          <w:rFonts w:asciiTheme="minorBidi" w:eastAsia="Traditional Arabic" w:hAnsiTheme="minorBidi"/>
          <w:b/>
          <w:bCs/>
          <w:kern w:val="0"/>
          <w:sz w:val="28"/>
          <w:szCs w:val="28"/>
          <w14:ligatures w14:val="none"/>
        </w:rPr>
        <w:t>:</w:t>
      </w:r>
    </w:p>
    <w:p w14:paraId="24A92252" w14:textId="77777777" w:rsidR="00EF0333" w:rsidRPr="00CD3283" w:rsidRDefault="00EF0333" w:rsidP="00CD3283">
      <w:pPr>
        <w:bidi/>
        <w:spacing w:before="120" w:after="0" w:line="360" w:lineRule="auto"/>
        <w:ind w:firstLine="576"/>
        <w:jc w:val="lowKashida"/>
        <w:rPr>
          <w:rFonts w:asciiTheme="minorBidi" w:eastAsia="Traditional Arabic" w:hAnsiTheme="minorBidi"/>
          <w:b/>
          <w:bCs/>
          <w:kern w:val="0"/>
          <w:sz w:val="28"/>
          <w:szCs w:val="28"/>
          <w14:ligatures w14:val="none"/>
        </w:rPr>
      </w:pPr>
      <w:r w:rsidRPr="00CD3283">
        <w:rPr>
          <w:rFonts w:asciiTheme="minorBidi" w:eastAsia="Traditional Arabic" w:hAnsiTheme="minorBidi"/>
          <w:kern w:val="0"/>
          <w:sz w:val="28"/>
          <w:szCs w:val="28"/>
          <w:rtl/>
          <w:lang w:val="en-GB"/>
          <w14:ligatures w14:val="none"/>
        </w:rPr>
        <w:t xml:space="preserve">تُعرّف الطفولة بأنها المرحلة المبكرة من الحياة الإنسانية التي يعتمد فيها الفرد اعتمادًا كبيرًا على والديه لحفظ حياته وتنشئته، يتعلّم فيها ويتهيأ لما بعدها، وهي بمثابة قنطرة إلى النضج الفسيولوجي والعقلي والنفسي والاجتماعي والأخلاقي والروحي. </w:t>
      </w:r>
      <w:r w:rsidRPr="00CD3283">
        <w:rPr>
          <w:rFonts w:asciiTheme="minorBidi" w:eastAsia="Traditional Arabic" w:hAnsiTheme="minorBidi"/>
          <w:b/>
          <w:bCs/>
          <w:kern w:val="0"/>
          <w:sz w:val="28"/>
          <w:szCs w:val="28"/>
          <w:rtl/>
          <w:lang w:val="en-GB"/>
          <w14:ligatures w14:val="none"/>
        </w:rPr>
        <w:t>ومن التقسيمات التربوية العربية الشائعة</w:t>
      </w:r>
      <w:r w:rsidRPr="00CD3283">
        <w:rPr>
          <w:rFonts w:asciiTheme="minorBidi" w:eastAsia="Traditional Arabic" w:hAnsiTheme="minorBidi"/>
          <w:b/>
          <w:bCs/>
          <w:kern w:val="0"/>
          <w:sz w:val="28"/>
          <w:szCs w:val="28"/>
          <w14:ligatures w14:val="none"/>
        </w:rPr>
        <w:t>:</w:t>
      </w:r>
    </w:p>
    <w:p w14:paraId="07966BE0" w14:textId="77777777" w:rsidR="00EF0333" w:rsidRPr="00CD3283" w:rsidRDefault="00EF0333" w:rsidP="00CD3283">
      <w:pPr>
        <w:numPr>
          <w:ilvl w:val="0"/>
          <w:numId w:val="24"/>
        </w:num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t>الطفولة المبكرة: 3–6 سنوات (من نهاية الرضاعة وحتى دخول المدرسة)</w:t>
      </w:r>
      <w:r w:rsidRPr="00CD3283">
        <w:rPr>
          <w:rFonts w:asciiTheme="minorBidi" w:eastAsia="Traditional Arabic" w:hAnsiTheme="minorBidi"/>
          <w:kern w:val="0"/>
          <w:sz w:val="28"/>
          <w:szCs w:val="28"/>
          <w14:ligatures w14:val="none"/>
        </w:rPr>
        <w:t>.</w:t>
      </w:r>
    </w:p>
    <w:p w14:paraId="30B519D0" w14:textId="77777777" w:rsidR="00EF0333" w:rsidRPr="00CD3283" w:rsidRDefault="00EF0333" w:rsidP="00CD3283">
      <w:pPr>
        <w:numPr>
          <w:ilvl w:val="0"/>
          <w:numId w:val="24"/>
        </w:num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lastRenderedPageBreak/>
        <w:t>الطفولة الوسطى: 6–9 سنوات (تقابل الصفوف الثلاثة الأولى من الابتدائية)</w:t>
      </w:r>
      <w:r w:rsidRPr="00CD3283">
        <w:rPr>
          <w:rFonts w:asciiTheme="minorBidi" w:eastAsia="Traditional Arabic" w:hAnsiTheme="minorBidi"/>
          <w:kern w:val="0"/>
          <w:sz w:val="28"/>
          <w:szCs w:val="28"/>
          <w14:ligatures w14:val="none"/>
        </w:rPr>
        <w:t>.</w:t>
      </w:r>
    </w:p>
    <w:p w14:paraId="2EAC0533" w14:textId="77777777" w:rsidR="00EF0333" w:rsidRPr="00CD3283" w:rsidRDefault="00EF0333" w:rsidP="00CD3283">
      <w:pPr>
        <w:numPr>
          <w:ilvl w:val="0"/>
          <w:numId w:val="24"/>
        </w:num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14:ligatures w14:val="none"/>
        </w:rPr>
        <w:t>الطفولة ال</w:t>
      </w:r>
      <w:r w:rsidRPr="00CD3283">
        <w:rPr>
          <w:rFonts w:asciiTheme="minorBidi" w:eastAsia="Traditional Arabic" w:hAnsiTheme="minorBidi"/>
          <w:kern w:val="0"/>
          <w:sz w:val="28"/>
          <w:szCs w:val="28"/>
          <w:rtl/>
          <w:lang w:val="en-GB"/>
          <w14:ligatures w14:val="none"/>
        </w:rPr>
        <w:t>تأخرة: 9–12 سنة (تقابل الصفوف الثلاثة الأخيرة من الابتدائية) (زهران، 2005).</w:t>
      </w:r>
    </w:p>
    <w:p w14:paraId="185037B1" w14:textId="77777777" w:rsidR="00EF0333" w:rsidRPr="00CD3283" w:rsidRDefault="00EF0333" w:rsidP="00CD3283">
      <w:pPr>
        <w:bidi/>
        <w:spacing w:before="120" w:after="0" w:line="360" w:lineRule="auto"/>
        <w:jc w:val="lowKashida"/>
        <w:rPr>
          <w:rFonts w:asciiTheme="minorBidi" w:eastAsia="Traditional Arabic" w:hAnsiTheme="minorBidi"/>
          <w:b/>
          <w:bCs/>
          <w:kern w:val="0"/>
          <w:sz w:val="28"/>
          <w:szCs w:val="28"/>
          <w14:ligatures w14:val="none"/>
        </w:rPr>
      </w:pPr>
      <w:r w:rsidRPr="00CD3283">
        <w:rPr>
          <w:rFonts w:asciiTheme="minorBidi" w:eastAsia="Traditional Arabic" w:hAnsiTheme="minorBidi"/>
          <w:b/>
          <w:bCs/>
          <w:kern w:val="0"/>
          <w:sz w:val="28"/>
          <w:szCs w:val="28"/>
          <w:rtl/>
          <w:lang w:val="en-GB"/>
          <w14:ligatures w14:val="none"/>
        </w:rPr>
        <w:t>خصائص الطفولة</w:t>
      </w:r>
      <w:r w:rsidRPr="00CD3283">
        <w:rPr>
          <w:rFonts w:asciiTheme="minorBidi" w:eastAsia="Traditional Arabic" w:hAnsiTheme="minorBidi"/>
          <w:b/>
          <w:bCs/>
          <w:kern w:val="0"/>
          <w:sz w:val="28"/>
          <w:szCs w:val="28"/>
          <w14:ligatures w14:val="none"/>
        </w:rPr>
        <w:t>:</w:t>
      </w:r>
    </w:p>
    <w:p w14:paraId="587543B0"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kern w:val="0"/>
          <w:sz w:val="28"/>
          <w:szCs w:val="28"/>
          <w:rtl/>
          <w:lang w:val="en-GB"/>
          <w14:ligatures w14:val="none"/>
        </w:rPr>
        <w:t>تتميز مراحل الطفولة بعدة خصائص، ومن أهم هذه الخصائص ما يلي</w:t>
      </w:r>
      <w:r w:rsidRPr="00CD3283">
        <w:rPr>
          <w:rFonts w:asciiTheme="minorBidi" w:eastAsia="Traditional Arabic" w:hAnsiTheme="minorBidi"/>
          <w:kern w:val="0"/>
          <w:sz w:val="28"/>
          <w:szCs w:val="28"/>
          <w14:ligatures w14:val="none"/>
        </w:rPr>
        <w:t>:</w:t>
      </w:r>
    </w:p>
    <w:p w14:paraId="25B28E3B"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b/>
          <w:bCs/>
          <w:kern w:val="0"/>
          <w:sz w:val="28"/>
          <w:szCs w:val="28"/>
          <w:rtl/>
          <w:lang w:val="en-GB"/>
          <w14:ligatures w14:val="none"/>
        </w:rPr>
        <w:t>أ. الخصائص الجسمية والحركية</w:t>
      </w:r>
      <w:r w:rsidRPr="00CD3283">
        <w:rPr>
          <w:rFonts w:asciiTheme="minorBidi" w:eastAsia="Traditional Arabic" w:hAnsiTheme="minorBidi"/>
          <w:b/>
          <w:bCs/>
          <w:kern w:val="0"/>
          <w:sz w:val="28"/>
          <w:szCs w:val="28"/>
          <w14:ligatures w14:val="none"/>
        </w:rPr>
        <w:t>:</w:t>
      </w:r>
      <w:r w:rsidRPr="00CD3283">
        <w:rPr>
          <w:rFonts w:asciiTheme="minorBidi" w:eastAsia="Traditional Arabic" w:hAnsiTheme="minorBidi"/>
          <w:kern w:val="0"/>
          <w:sz w:val="28"/>
          <w:szCs w:val="28"/>
          <w:rtl/>
          <w14:ligatures w14:val="none"/>
        </w:rPr>
        <w:t xml:space="preserve">وتتمثل </w:t>
      </w:r>
      <w:r w:rsidRPr="00CD3283">
        <w:rPr>
          <w:rFonts w:asciiTheme="minorBidi" w:eastAsia="Traditional Arabic" w:hAnsiTheme="minorBidi"/>
          <w:kern w:val="0"/>
          <w:sz w:val="28"/>
          <w:szCs w:val="28"/>
          <w:rtl/>
          <w:lang w:val="en-GB"/>
          <w14:ligatures w14:val="none"/>
        </w:rPr>
        <w:t>في ازدياد نضج الجهاز العصبي، وزيادة قوة العضلات وازدياد حجم عظام الجسم وصلابتها، وتحسن واضح في الأداء فيمكنه المشي والجري والقفز والتسلق والزحف، كما يستطيع أن يثني قطعة من الورق، ويرسم خطوطًا مستقيمة في كل الاتجاهات، ويزداد نموه في التآزر بين العين واليد، بالإضافة إلى حاجته إلى الحركة والنشاط والإخراج والنوم والراحة والتغذية الصحية (سهير كامل، 2022)</w:t>
      </w:r>
      <w:r w:rsidRPr="00CD3283">
        <w:rPr>
          <w:rFonts w:asciiTheme="minorBidi" w:eastAsia="Traditional Arabic" w:hAnsiTheme="minorBidi"/>
          <w:kern w:val="0"/>
          <w:sz w:val="28"/>
          <w:szCs w:val="28"/>
          <w14:ligatures w14:val="none"/>
        </w:rPr>
        <w:t>.</w:t>
      </w:r>
    </w:p>
    <w:p w14:paraId="4E07385D"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b/>
          <w:bCs/>
          <w:kern w:val="0"/>
          <w:sz w:val="28"/>
          <w:szCs w:val="28"/>
          <w:rtl/>
          <w:lang w:val="en-GB"/>
          <w14:ligatures w14:val="none"/>
        </w:rPr>
        <w:t>ب. خصائص النمو الحسي</w:t>
      </w:r>
      <w:r w:rsidRPr="00CD3283">
        <w:rPr>
          <w:rFonts w:asciiTheme="minorBidi" w:eastAsia="Traditional Arabic" w:hAnsiTheme="minorBidi"/>
          <w:b/>
          <w:bCs/>
          <w:kern w:val="0"/>
          <w:sz w:val="28"/>
          <w:szCs w:val="28"/>
          <w14:ligatures w14:val="none"/>
        </w:rPr>
        <w:t>:</w:t>
      </w:r>
      <w:r w:rsidRPr="00CD3283">
        <w:rPr>
          <w:rFonts w:asciiTheme="minorBidi" w:eastAsia="Traditional Arabic" w:hAnsiTheme="minorBidi"/>
          <w:kern w:val="0"/>
          <w:sz w:val="28"/>
          <w:szCs w:val="28"/>
          <w:rtl/>
          <w:lang w:bidi="ar-EG"/>
          <w14:ligatures w14:val="none"/>
        </w:rPr>
        <w:t xml:space="preserve"> </w:t>
      </w:r>
      <w:r w:rsidRPr="00CD3283">
        <w:rPr>
          <w:rFonts w:asciiTheme="minorBidi" w:eastAsia="Traditional Arabic" w:hAnsiTheme="minorBidi"/>
          <w:kern w:val="0"/>
          <w:sz w:val="28"/>
          <w:szCs w:val="28"/>
          <w:rtl/>
          <w:lang w:val="en-GB"/>
          <w14:ligatures w14:val="none"/>
        </w:rPr>
        <w:t>تظهر القدرة على الإدراك الحسي من خلال القراءة والكتابة، والتعرّف على الأشياء من خلال ألوانها وأشكالها ورائحتها وأحجامها، وتعلم العمليات الحسابية الأساسية، وإدراك الحروف الهجائية وتركيبها في كلمات وجمل (كريمان، 2014)</w:t>
      </w:r>
      <w:r w:rsidRPr="00CD3283">
        <w:rPr>
          <w:rFonts w:asciiTheme="minorBidi" w:eastAsia="Traditional Arabic" w:hAnsiTheme="minorBidi"/>
          <w:kern w:val="0"/>
          <w:sz w:val="28"/>
          <w:szCs w:val="28"/>
          <w14:ligatures w14:val="none"/>
        </w:rPr>
        <w:t>.</w:t>
      </w:r>
    </w:p>
    <w:p w14:paraId="060A13D7"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b/>
          <w:bCs/>
          <w:kern w:val="0"/>
          <w:sz w:val="28"/>
          <w:szCs w:val="28"/>
          <w:rtl/>
          <w:lang w:val="en-GB"/>
          <w14:ligatures w14:val="none"/>
        </w:rPr>
        <w:t>ج. خصائص النمو العقلي والمعرفي</w:t>
      </w:r>
      <w:r w:rsidRPr="00CD3283">
        <w:rPr>
          <w:rFonts w:asciiTheme="minorBidi" w:eastAsia="Traditional Arabic" w:hAnsiTheme="minorBidi"/>
          <w:b/>
          <w:bCs/>
          <w:kern w:val="0"/>
          <w:sz w:val="28"/>
          <w:szCs w:val="28"/>
          <w14:ligatures w14:val="none"/>
        </w:rPr>
        <w:t>:</w:t>
      </w:r>
      <w:r w:rsidRPr="00CD3283">
        <w:rPr>
          <w:rFonts w:asciiTheme="minorBidi" w:eastAsia="Traditional Arabic" w:hAnsiTheme="minorBidi"/>
          <w:kern w:val="0"/>
          <w:sz w:val="28"/>
          <w:szCs w:val="28"/>
          <w:rtl/>
          <w:lang w:bidi="ar-EG"/>
          <w14:ligatures w14:val="none"/>
        </w:rPr>
        <w:t xml:space="preserve"> </w:t>
      </w:r>
      <w:r w:rsidRPr="00CD3283">
        <w:rPr>
          <w:rFonts w:asciiTheme="minorBidi" w:eastAsia="Traditional Arabic" w:hAnsiTheme="minorBidi"/>
          <w:kern w:val="0"/>
          <w:sz w:val="28"/>
          <w:szCs w:val="28"/>
          <w:rtl/>
          <w:lang w:val="en-GB"/>
          <w14:ligatures w14:val="none"/>
        </w:rPr>
        <w:t>يتميز بالسرعة، كالقدرة على التعلم والتذكر والتفكير والتخيل وحب الاستطلاع، ويتأثر النمو العقلي بالمستوى الاجتماعي والثقافي والاقتصادي للأسرة، كما يتأثر بالروضة ووسائل الإعلام، ويكون لدى الطفل مع بداية دخول المدرسة حصيلة لغوية كبيرة لفهم العالم من حوله (زهران، 2005)</w:t>
      </w:r>
      <w:r w:rsidRPr="00CD3283">
        <w:rPr>
          <w:rFonts w:asciiTheme="minorBidi" w:eastAsia="Traditional Arabic" w:hAnsiTheme="minorBidi"/>
          <w:kern w:val="0"/>
          <w:sz w:val="28"/>
          <w:szCs w:val="28"/>
          <w14:ligatures w14:val="none"/>
        </w:rPr>
        <w:t>.</w:t>
      </w:r>
    </w:p>
    <w:p w14:paraId="4BA7E098"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14:ligatures w14:val="none"/>
        </w:rPr>
      </w:pPr>
      <w:r w:rsidRPr="00CD3283">
        <w:rPr>
          <w:rFonts w:asciiTheme="minorBidi" w:eastAsia="Traditional Arabic" w:hAnsiTheme="minorBidi"/>
          <w:b/>
          <w:bCs/>
          <w:kern w:val="0"/>
          <w:sz w:val="28"/>
          <w:szCs w:val="28"/>
          <w:rtl/>
          <w:lang w:val="en-GB"/>
          <w14:ligatures w14:val="none"/>
        </w:rPr>
        <w:t>د. خصائص النمو الانفعالي</w:t>
      </w:r>
      <w:r w:rsidRPr="00CD3283">
        <w:rPr>
          <w:rFonts w:asciiTheme="minorBidi" w:eastAsia="Traditional Arabic" w:hAnsiTheme="minorBidi"/>
          <w:b/>
          <w:bCs/>
          <w:kern w:val="0"/>
          <w:sz w:val="28"/>
          <w:szCs w:val="28"/>
          <w14:ligatures w14:val="none"/>
        </w:rPr>
        <w:t>:</w:t>
      </w:r>
      <w:r w:rsidRPr="00CD3283">
        <w:rPr>
          <w:rFonts w:asciiTheme="minorBidi" w:eastAsia="Traditional Arabic" w:hAnsiTheme="minorBidi"/>
          <w:kern w:val="0"/>
          <w:sz w:val="28"/>
          <w:szCs w:val="28"/>
          <w:rtl/>
          <w:lang w:bidi="ar-EG"/>
          <w14:ligatures w14:val="none"/>
        </w:rPr>
        <w:t xml:space="preserve"> </w:t>
      </w:r>
      <w:r w:rsidRPr="00CD3283">
        <w:rPr>
          <w:rFonts w:asciiTheme="minorBidi" w:eastAsia="Traditional Arabic" w:hAnsiTheme="minorBidi"/>
          <w:kern w:val="0"/>
          <w:sz w:val="28"/>
          <w:szCs w:val="28"/>
          <w:rtl/>
          <w:lang w:val="en-GB"/>
          <w14:ligatures w14:val="none"/>
        </w:rPr>
        <w:t>تتسم هذه المرحلة بالحدة والشيوع، حيث تُعرف بمرحلة عدم التوازن، حيث يكون الطفل سهل الاستثارة، حيث تبلغ هذه الانفعالات أقصاها عند نهاية السنة الثالثة تقريبًا، وذلك نتيجة ازدياد القيود التي تُفرض على سلوكه من جراء تعامله مع الكبار والصغار، وكثرة المعوقات التي تحول دون تحقيق رغباته، وتنشأ لدى الطفل الغيرة، كما تظهر الانفعالات المركزة حول الذات مثل الخجل والإحساس بالذنب ومشاعر الثقة بالنفس والاتجاهات المختلفة نحو الذات (سهير، 2022)</w:t>
      </w:r>
      <w:r w:rsidRPr="00CD3283">
        <w:rPr>
          <w:rFonts w:asciiTheme="minorBidi" w:eastAsia="Traditional Arabic" w:hAnsiTheme="minorBidi"/>
          <w:kern w:val="0"/>
          <w:sz w:val="28"/>
          <w:szCs w:val="28"/>
          <w14:ligatures w14:val="none"/>
        </w:rPr>
        <w:t>.</w:t>
      </w:r>
    </w:p>
    <w:p w14:paraId="025FF79F" w14:textId="77777777" w:rsidR="00EF0333" w:rsidRPr="00CD3283" w:rsidRDefault="00EF0333" w:rsidP="00CD3283">
      <w:pPr>
        <w:bidi/>
        <w:spacing w:before="120" w:after="0" w:line="360" w:lineRule="auto"/>
        <w:jc w:val="lowKashida"/>
        <w:rPr>
          <w:rFonts w:asciiTheme="minorBidi" w:eastAsia="Traditional Arabic" w:hAnsiTheme="minorBidi"/>
          <w:kern w:val="0"/>
          <w:sz w:val="28"/>
          <w:szCs w:val="28"/>
          <w:rtl/>
          <w14:ligatures w14:val="none"/>
        </w:rPr>
      </w:pPr>
      <w:r w:rsidRPr="00CD3283">
        <w:rPr>
          <w:rFonts w:asciiTheme="minorBidi" w:eastAsia="Traditional Arabic" w:hAnsiTheme="minorBidi"/>
          <w:b/>
          <w:bCs/>
          <w:kern w:val="0"/>
          <w:sz w:val="28"/>
          <w:szCs w:val="28"/>
          <w:rtl/>
          <w:lang w:val="en-GB"/>
          <w14:ligatures w14:val="none"/>
        </w:rPr>
        <w:t>هـ. خصائص النمو الاجتماعي</w:t>
      </w:r>
      <w:r w:rsidRPr="00CD3283">
        <w:rPr>
          <w:rFonts w:asciiTheme="minorBidi" w:eastAsia="Traditional Arabic" w:hAnsiTheme="minorBidi"/>
          <w:b/>
          <w:bCs/>
          <w:kern w:val="0"/>
          <w:sz w:val="28"/>
          <w:szCs w:val="28"/>
          <w14:ligatures w14:val="none"/>
        </w:rPr>
        <w:t>:</w:t>
      </w:r>
      <w:r w:rsidRPr="00CD3283">
        <w:rPr>
          <w:rFonts w:asciiTheme="minorBidi" w:eastAsia="Traditional Arabic" w:hAnsiTheme="minorBidi"/>
          <w:kern w:val="0"/>
          <w:sz w:val="28"/>
          <w:szCs w:val="28"/>
          <w:rtl/>
          <w:lang w:bidi="ar-EG"/>
          <w14:ligatures w14:val="none"/>
        </w:rPr>
        <w:t xml:space="preserve"> </w:t>
      </w:r>
      <w:r w:rsidRPr="00CD3283">
        <w:rPr>
          <w:rFonts w:asciiTheme="minorBidi" w:eastAsia="Traditional Arabic" w:hAnsiTheme="minorBidi"/>
          <w:kern w:val="0"/>
          <w:sz w:val="28"/>
          <w:szCs w:val="28"/>
          <w:rtl/>
          <w:lang w:val="en-GB"/>
          <w14:ligatures w14:val="none"/>
        </w:rPr>
        <w:t>يتصف الطفل ذو المهارة الاجتماعية بأن يكون له أصدقاء بسهولة، ويشارك ويتعاون في الروضة، ومحبوب من قبل أقرانه ومعلميه، يُظهر الاهتمام بالآخرين، يقبل اقتراحات زملائه، يبادر بالحديث، يحترم مشاعر الآخرين، يتبع التعليمات المدرسية، له القدرة على التحدث والاستماع الجيد، ويتحكم في انفعالاته وردود أفعاله تجاه الآخرين (إيمان، 2015)</w:t>
      </w:r>
      <w:r w:rsidRPr="00CD3283">
        <w:rPr>
          <w:rFonts w:asciiTheme="minorBidi" w:eastAsia="Traditional Arabic" w:hAnsiTheme="minorBidi"/>
          <w:kern w:val="0"/>
          <w:sz w:val="28"/>
          <w:szCs w:val="28"/>
          <w14:ligatures w14:val="none"/>
        </w:rPr>
        <w:t>.</w:t>
      </w:r>
    </w:p>
    <w:sectPr w:rsidR="00EF0333" w:rsidRPr="00CD3283" w:rsidSect="00755F5B">
      <w:headerReference w:type="default" r:id="rId11"/>
      <w:footerReference w:type="default" r:id="rId12"/>
      <w:pgSz w:w="11909" w:h="16834" w:code="9"/>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12C7" w14:textId="77777777" w:rsidR="004F1F93" w:rsidRDefault="004F1F93" w:rsidP="00EF0333">
      <w:pPr>
        <w:spacing w:after="0" w:line="240" w:lineRule="auto"/>
      </w:pPr>
      <w:r>
        <w:separator/>
      </w:r>
    </w:p>
  </w:endnote>
  <w:endnote w:type="continuationSeparator" w:id="0">
    <w:p w14:paraId="17246B46" w14:textId="77777777" w:rsidR="004F1F93" w:rsidRDefault="004F1F93" w:rsidP="00EF0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MingLiU">
    <w:altName w:val="細明體"/>
    <w:panose1 w:val="02010609000101010101"/>
    <w:charset w:val="88"/>
    <w:family w:val="modern"/>
    <w:pitch w:val="fixed"/>
    <w:sig w:usb0="A00002FF" w:usb1="28CFFCFA" w:usb2="00000016" w:usb3="00000000" w:csb0="00100001"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Khalid Art bold">
    <w:altName w:val="Arial"/>
    <w:panose1 w:val="00000000000000000000"/>
    <w:charset w:val="B2"/>
    <w:family w:val="auto"/>
    <w:notTrueType/>
    <w:pitch w:val="variable"/>
    <w:sig w:usb0="00002001" w:usb1="00000000" w:usb2="00000000" w:usb3="00000000" w:csb0="00000040" w:csb1="00000000"/>
  </w:font>
  <w:font w:name="Al-Mohanad">
    <w:charset w:val="00"/>
    <w:family w:val="roman"/>
    <w:pitch w:val="variable"/>
    <w:sig w:usb0="00002007" w:usb1="00000000" w:usb2="00000008" w:usb3="00000000" w:csb0="00000051" w:csb1="00000000"/>
  </w:font>
  <w:font w:name="inherit">
    <w:altName w:val="Cambria"/>
    <w:charset w:val="00"/>
    <w:family w:val="roman"/>
    <w:pitch w:val="default"/>
    <w:sig w:usb0="00000003" w:usb1="00000000" w:usb2="00000000" w:usb3="00000000" w:csb0="00000001" w:csb1="00000000"/>
  </w:font>
  <w:font w:name="Hacen Liner XL">
    <w:altName w:val="Times New Roman"/>
    <w:charset w:val="00"/>
    <w:family w:val="auto"/>
    <w:pitch w:val="variable"/>
    <w:sig w:usb0="00002003" w:usb1="00000000" w:usb2="00000000" w:usb3="00000000" w:csb0="00000041" w:csb1="00000000"/>
  </w:font>
  <w:font w:name="AL-Mateen">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AL-Mohanad Bold">
    <w:charset w:val="B2"/>
    <w:family w:val="auto"/>
    <w:pitch w:val="variable"/>
    <w:sig w:usb0="00002001" w:usb1="00000000" w:usb2="00000000" w:usb3="00000000" w:csb0="00000040" w:csb1="00000000"/>
  </w:font>
  <w:font w:name="SimplifiedArabic">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charset w:val="B2"/>
    <w:family w:val="auto"/>
    <w:pitch w:val="variable"/>
    <w:sig w:usb0="02942001" w:usb1="03D40006" w:usb2="02620000" w:usb3="00000000" w:csb0="00000040"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782037"/>
      <w:docPartObj>
        <w:docPartGallery w:val="Page Numbers (Bottom of Page)"/>
        <w:docPartUnique/>
      </w:docPartObj>
    </w:sdtPr>
    <w:sdtEndPr>
      <w:rPr>
        <w:noProof/>
      </w:rPr>
    </w:sdtEndPr>
    <w:sdtContent>
      <w:p w14:paraId="6C1E7F63" w14:textId="1A721295" w:rsidR="00EF0333" w:rsidRDefault="00EF03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5EE14" w14:textId="77777777" w:rsidR="00EF0333" w:rsidRDefault="00EF03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95981"/>
      <w:docPartObj>
        <w:docPartGallery w:val="Page Numbers (Bottom of Page)"/>
        <w:docPartUnique/>
      </w:docPartObj>
    </w:sdtPr>
    <w:sdtEndPr>
      <w:rPr>
        <w:noProof/>
      </w:rPr>
    </w:sdtEndPr>
    <w:sdtContent>
      <w:p w14:paraId="28956FB2" w14:textId="367688B6" w:rsidR="00755F5B" w:rsidRDefault="00755F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0F8157" w14:textId="77777777" w:rsidR="00EF0333" w:rsidRDefault="00EF03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FF77" w14:textId="77777777" w:rsidR="004F1F93" w:rsidRDefault="004F1F93" w:rsidP="00EF0333">
      <w:pPr>
        <w:spacing w:after="0" w:line="240" w:lineRule="auto"/>
      </w:pPr>
      <w:r>
        <w:separator/>
      </w:r>
    </w:p>
  </w:footnote>
  <w:footnote w:type="continuationSeparator" w:id="0">
    <w:p w14:paraId="7072D904" w14:textId="77777777" w:rsidR="004F1F93" w:rsidRDefault="004F1F93" w:rsidP="00EF0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EB72" w14:textId="77777777" w:rsidR="00EF0333" w:rsidRDefault="00EF0333" w:rsidP="001F4834">
    <w:pPr>
      <w:pStyle w:val="Header1"/>
      <w:bidi/>
      <w:rPr>
        <w:rFonts w:ascii="Times New Roman" w:eastAsia="Calibri" w:hAnsi="Times New Roman" w:cs="Traditional Arabic"/>
        <w:b/>
        <w:bCs/>
        <w:spacing w:val="-6"/>
        <w:sz w:val="34"/>
        <w:szCs w:val="34"/>
        <w:rtl/>
        <w:lang w:val="en-US"/>
      </w:rPr>
    </w:pPr>
  </w:p>
  <w:p w14:paraId="34F0672B" w14:textId="77777777" w:rsidR="00EF0333" w:rsidRDefault="00EF03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1FB2"/>
    <w:multiLevelType w:val="hybridMultilevel"/>
    <w:tmpl w:val="4F4A24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D220C"/>
    <w:multiLevelType w:val="hybridMultilevel"/>
    <w:tmpl w:val="8A6235AA"/>
    <w:lvl w:ilvl="0" w:tplc="0AFE04BA">
      <w:start w:val="1"/>
      <w:numFmt w:val="decimal"/>
      <w:lvlText w:val="%1-"/>
      <w:lvlJc w:val="left"/>
      <w:pPr>
        <w:ind w:left="720" w:hanging="360"/>
      </w:pPr>
      <w:rPr>
        <w:rFonts w:hint="default"/>
        <w:sz w:val="34"/>
        <w:szCs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F7BF4"/>
    <w:multiLevelType w:val="multilevel"/>
    <w:tmpl w:val="44A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344D"/>
    <w:multiLevelType w:val="multilevel"/>
    <w:tmpl w:val="397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34EC1"/>
    <w:multiLevelType w:val="hybridMultilevel"/>
    <w:tmpl w:val="2C646CF4"/>
    <w:lvl w:ilvl="0" w:tplc="ACD03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25C2E"/>
    <w:multiLevelType w:val="multilevel"/>
    <w:tmpl w:val="1FD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74522"/>
    <w:multiLevelType w:val="hybridMultilevel"/>
    <w:tmpl w:val="BA18D3D6"/>
    <w:lvl w:ilvl="0" w:tplc="D8F025A2">
      <w:numFmt w:val="bullet"/>
      <w:lvlText w:val="-"/>
      <w:lvlJc w:val="left"/>
      <w:pPr>
        <w:ind w:left="720" w:hanging="360"/>
      </w:pPr>
      <w:rPr>
        <w:rFonts w:ascii="Traditional Arabic" w:eastAsia="MingLiU"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00497E"/>
    <w:multiLevelType w:val="hybridMultilevel"/>
    <w:tmpl w:val="6D76CE84"/>
    <w:lvl w:ilvl="0" w:tplc="0409000F">
      <w:start w:val="1"/>
      <w:numFmt w:val="decimal"/>
      <w:lvlText w:val="%1."/>
      <w:lvlJc w:val="left"/>
      <w:pPr>
        <w:ind w:left="720" w:hanging="360"/>
      </w:pPr>
    </w:lvl>
    <w:lvl w:ilvl="1" w:tplc="ACD03EE8">
      <w:start w:val="1"/>
      <w:numFmt w:val="decimal"/>
      <w:lvlText w:val="%2-"/>
      <w:lvlJc w:val="left"/>
      <w:pPr>
        <w:ind w:left="1800" w:hanging="720"/>
      </w:pPr>
      <w:rPr>
        <w:rFonts w:hint="default"/>
      </w:rPr>
    </w:lvl>
    <w:lvl w:ilvl="2" w:tplc="F300F054">
      <w:start w:val="1"/>
      <w:numFmt w:val="arabicAlpha"/>
      <w:lvlText w:val="%3-"/>
      <w:lvlJc w:val="left"/>
      <w:pPr>
        <w:ind w:left="2700" w:hanging="720"/>
      </w:pPr>
      <w:rPr>
        <w:rFonts w:eastAsia="Times New Roman" w:hint="default"/>
      </w:rPr>
    </w:lvl>
    <w:lvl w:ilvl="3" w:tplc="0409000F">
      <w:start w:val="1"/>
      <w:numFmt w:val="decimal"/>
      <w:lvlText w:val="%4."/>
      <w:lvlJc w:val="left"/>
      <w:pPr>
        <w:ind w:left="2880" w:hanging="360"/>
      </w:pPr>
    </w:lvl>
    <w:lvl w:ilvl="4" w:tplc="132E22E2">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94F70"/>
    <w:multiLevelType w:val="multilevel"/>
    <w:tmpl w:val="811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27AF4"/>
    <w:multiLevelType w:val="multilevel"/>
    <w:tmpl w:val="546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C1A1B"/>
    <w:multiLevelType w:val="multilevel"/>
    <w:tmpl w:val="7DD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936AD"/>
    <w:multiLevelType w:val="multilevel"/>
    <w:tmpl w:val="7B1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92D5E"/>
    <w:multiLevelType w:val="hybridMultilevel"/>
    <w:tmpl w:val="68E6960A"/>
    <w:lvl w:ilvl="0" w:tplc="D8F025A2">
      <w:numFmt w:val="bullet"/>
      <w:lvlText w:val="-"/>
      <w:lvlJc w:val="left"/>
      <w:pPr>
        <w:ind w:left="720" w:hanging="360"/>
      </w:pPr>
      <w:rPr>
        <w:rFonts w:ascii="Traditional Arabic" w:eastAsia="MingLiU"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B6B66"/>
    <w:multiLevelType w:val="multilevel"/>
    <w:tmpl w:val="F62A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C218F"/>
    <w:multiLevelType w:val="hybridMultilevel"/>
    <w:tmpl w:val="6262C370"/>
    <w:lvl w:ilvl="0" w:tplc="ACD03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7B15B7"/>
    <w:multiLevelType w:val="hybridMultilevel"/>
    <w:tmpl w:val="998E75D4"/>
    <w:lvl w:ilvl="0" w:tplc="0409000F">
      <w:start w:val="1"/>
      <w:numFmt w:val="decimal"/>
      <w:lvlText w:val="%1."/>
      <w:lvlJc w:val="left"/>
      <w:pPr>
        <w:ind w:left="1011" w:hanging="360"/>
      </w:pPr>
      <w:rPr>
        <w:rFonts w:hint="default"/>
      </w:rPr>
    </w:lvl>
    <w:lvl w:ilvl="1" w:tplc="553C34A0">
      <w:numFmt w:val="bullet"/>
      <w:lvlText w:val="•"/>
      <w:lvlJc w:val="left"/>
      <w:pPr>
        <w:ind w:left="2091" w:hanging="720"/>
      </w:pPr>
      <w:rPr>
        <w:rFonts w:ascii="Sakkal Majalla" w:eastAsia="Times New Roman" w:hAnsi="Sakkal Majalla" w:cs="Sakkal Majalla" w:hint="default"/>
      </w:rPr>
    </w:lvl>
    <w:lvl w:ilvl="2" w:tplc="FD901662">
      <w:start w:val="1"/>
      <w:numFmt w:val="decimal"/>
      <w:lvlText w:val="%3."/>
      <w:lvlJc w:val="left"/>
      <w:pPr>
        <w:ind w:left="2871" w:hanging="600"/>
      </w:pPr>
      <w:rPr>
        <w:rFonts w:hint="default"/>
      </w:rPr>
    </w:lvl>
    <w:lvl w:ilvl="3" w:tplc="C1A443BE">
      <w:start w:val="1"/>
      <w:numFmt w:val="decimal"/>
      <w:lvlText w:val="%4-"/>
      <w:lvlJc w:val="left"/>
      <w:pPr>
        <w:ind w:left="3531" w:hanging="720"/>
      </w:pPr>
      <w:rPr>
        <w:rFonts w:hint="default"/>
      </w:rPr>
    </w:lvl>
    <w:lvl w:ilvl="4" w:tplc="04090019" w:tentative="1">
      <w:start w:val="1"/>
      <w:numFmt w:val="lowerLetter"/>
      <w:lvlText w:val="%5."/>
      <w:lvlJc w:val="left"/>
      <w:pPr>
        <w:ind w:left="3891" w:hanging="360"/>
      </w:pPr>
    </w:lvl>
    <w:lvl w:ilvl="5" w:tplc="0409001B" w:tentative="1">
      <w:start w:val="1"/>
      <w:numFmt w:val="lowerRoman"/>
      <w:lvlText w:val="%6."/>
      <w:lvlJc w:val="right"/>
      <w:pPr>
        <w:ind w:left="4611" w:hanging="180"/>
      </w:pPr>
    </w:lvl>
    <w:lvl w:ilvl="6" w:tplc="0409000F" w:tentative="1">
      <w:start w:val="1"/>
      <w:numFmt w:val="decimal"/>
      <w:lvlText w:val="%7."/>
      <w:lvlJc w:val="left"/>
      <w:pPr>
        <w:ind w:left="5331" w:hanging="360"/>
      </w:pPr>
    </w:lvl>
    <w:lvl w:ilvl="7" w:tplc="04090019" w:tentative="1">
      <w:start w:val="1"/>
      <w:numFmt w:val="lowerLetter"/>
      <w:lvlText w:val="%8."/>
      <w:lvlJc w:val="left"/>
      <w:pPr>
        <w:ind w:left="6051" w:hanging="360"/>
      </w:pPr>
    </w:lvl>
    <w:lvl w:ilvl="8" w:tplc="0409001B" w:tentative="1">
      <w:start w:val="1"/>
      <w:numFmt w:val="lowerRoman"/>
      <w:lvlText w:val="%9."/>
      <w:lvlJc w:val="right"/>
      <w:pPr>
        <w:ind w:left="6771" w:hanging="180"/>
      </w:pPr>
    </w:lvl>
  </w:abstractNum>
  <w:abstractNum w:abstractNumId="16" w15:restartNumberingAfterBreak="0">
    <w:nsid w:val="3C392523"/>
    <w:multiLevelType w:val="hybridMultilevel"/>
    <w:tmpl w:val="E2CE7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A3447E"/>
    <w:multiLevelType w:val="multilevel"/>
    <w:tmpl w:val="BF48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B7494"/>
    <w:multiLevelType w:val="hybridMultilevel"/>
    <w:tmpl w:val="5F026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177BB9"/>
    <w:multiLevelType w:val="hybridMultilevel"/>
    <w:tmpl w:val="B8E6CFE4"/>
    <w:lvl w:ilvl="0" w:tplc="924CEFD0">
      <w:start w:val="1"/>
      <w:numFmt w:val="arabicAlpha"/>
      <w:lvlText w:val="%1-"/>
      <w:lvlJc w:val="left"/>
      <w:pPr>
        <w:ind w:left="1731" w:hanging="720"/>
      </w:pPr>
      <w:rPr>
        <w:rFonts w:hint="default"/>
      </w:rPr>
    </w:lvl>
    <w:lvl w:ilvl="1" w:tplc="04090019" w:tentative="1">
      <w:start w:val="1"/>
      <w:numFmt w:val="lowerLetter"/>
      <w:lvlText w:val="%2."/>
      <w:lvlJc w:val="left"/>
      <w:pPr>
        <w:ind w:left="2091" w:hanging="360"/>
      </w:pPr>
    </w:lvl>
    <w:lvl w:ilvl="2" w:tplc="0409001B" w:tentative="1">
      <w:start w:val="1"/>
      <w:numFmt w:val="lowerRoman"/>
      <w:lvlText w:val="%3."/>
      <w:lvlJc w:val="right"/>
      <w:pPr>
        <w:ind w:left="2811" w:hanging="180"/>
      </w:pPr>
    </w:lvl>
    <w:lvl w:ilvl="3" w:tplc="0409000F" w:tentative="1">
      <w:start w:val="1"/>
      <w:numFmt w:val="decimal"/>
      <w:lvlText w:val="%4."/>
      <w:lvlJc w:val="left"/>
      <w:pPr>
        <w:ind w:left="3531" w:hanging="360"/>
      </w:pPr>
    </w:lvl>
    <w:lvl w:ilvl="4" w:tplc="04090019" w:tentative="1">
      <w:start w:val="1"/>
      <w:numFmt w:val="lowerLetter"/>
      <w:lvlText w:val="%5."/>
      <w:lvlJc w:val="left"/>
      <w:pPr>
        <w:ind w:left="4251" w:hanging="360"/>
      </w:pPr>
    </w:lvl>
    <w:lvl w:ilvl="5" w:tplc="0409001B" w:tentative="1">
      <w:start w:val="1"/>
      <w:numFmt w:val="lowerRoman"/>
      <w:lvlText w:val="%6."/>
      <w:lvlJc w:val="right"/>
      <w:pPr>
        <w:ind w:left="4971" w:hanging="180"/>
      </w:pPr>
    </w:lvl>
    <w:lvl w:ilvl="6" w:tplc="0409000F" w:tentative="1">
      <w:start w:val="1"/>
      <w:numFmt w:val="decimal"/>
      <w:lvlText w:val="%7."/>
      <w:lvlJc w:val="left"/>
      <w:pPr>
        <w:ind w:left="5691" w:hanging="360"/>
      </w:pPr>
    </w:lvl>
    <w:lvl w:ilvl="7" w:tplc="04090019" w:tentative="1">
      <w:start w:val="1"/>
      <w:numFmt w:val="lowerLetter"/>
      <w:lvlText w:val="%8."/>
      <w:lvlJc w:val="left"/>
      <w:pPr>
        <w:ind w:left="6411" w:hanging="360"/>
      </w:pPr>
    </w:lvl>
    <w:lvl w:ilvl="8" w:tplc="0409001B" w:tentative="1">
      <w:start w:val="1"/>
      <w:numFmt w:val="lowerRoman"/>
      <w:lvlText w:val="%9."/>
      <w:lvlJc w:val="right"/>
      <w:pPr>
        <w:ind w:left="7131" w:hanging="180"/>
      </w:pPr>
    </w:lvl>
  </w:abstractNum>
  <w:abstractNum w:abstractNumId="20" w15:restartNumberingAfterBreak="0">
    <w:nsid w:val="44FE0DFB"/>
    <w:multiLevelType w:val="multilevel"/>
    <w:tmpl w:val="342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87F48"/>
    <w:multiLevelType w:val="multilevel"/>
    <w:tmpl w:val="6A5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05859"/>
    <w:multiLevelType w:val="hybridMultilevel"/>
    <w:tmpl w:val="4D261314"/>
    <w:lvl w:ilvl="0" w:tplc="D8F025A2">
      <w:numFmt w:val="bullet"/>
      <w:lvlText w:val="-"/>
      <w:lvlJc w:val="left"/>
      <w:pPr>
        <w:ind w:left="1371" w:hanging="360"/>
      </w:pPr>
      <w:rPr>
        <w:rFonts w:ascii="Traditional Arabic" w:eastAsia="MingLiU" w:hAnsi="Traditional Arabic" w:cs="Traditional Arabic"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23" w15:restartNumberingAfterBreak="0">
    <w:nsid w:val="533324E5"/>
    <w:multiLevelType w:val="hybridMultilevel"/>
    <w:tmpl w:val="5B1475F8"/>
    <w:lvl w:ilvl="0" w:tplc="0409000F">
      <w:start w:val="1"/>
      <w:numFmt w:val="decimal"/>
      <w:lvlText w:val="%1."/>
      <w:lvlJc w:val="left"/>
      <w:pPr>
        <w:ind w:left="662" w:hanging="360"/>
      </w:p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24" w15:restartNumberingAfterBreak="0">
    <w:nsid w:val="54C66CC9"/>
    <w:multiLevelType w:val="hybridMultilevel"/>
    <w:tmpl w:val="45727CB6"/>
    <w:lvl w:ilvl="0" w:tplc="C636B53C">
      <w:start w:val="1"/>
      <w:numFmt w:val="arabicAbjad"/>
      <w:lvlText w:val="%1-"/>
      <w:lvlJc w:val="left"/>
      <w:pPr>
        <w:ind w:left="720" w:hanging="360"/>
      </w:pPr>
      <w:rPr>
        <w:rFonts w:ascii="Traditional Arabic" w:eastAsia="Calibr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67CEE"/>
    <w:multiLevelType w:val="hybridMultilevel"/>
    <w:tmpl w:val="2D1E2DEE"/>
    <w:lvl w:ilvl="0" w:tplc="D8F025A2">
      <w:numFmt w:val="bullet"/>
      <w:lvlText w:val="-"/>
      <w:lvlJc w:val="left"/>
      <w:pPr>
        <w:ind w:left="720" w:hanging="360"/>
      </w:pPr>
      <w:rPr>
        <w:rFonts w:ascii="Traditional Arabic" w:eastAsia="MingLiU" w:hAnsi="Traditional Arabic"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62A53"/>
    <w:multiLevelType w:val="hybridMultilevel"/>
    <w:tmpl w:val="F8CC4A92"/>
    <w:lvl w:ilvl="0" w:tplc="FD901662">
      <w:start w:val="1"/>
      <w:numFmt w:val="decimal"/>
      <w:lvlText w:val="%1."/>
      <w:lvlJc w:val="left"/>
      <w:pPr>
        <w:ind w:left="3380" w:hanging="600"/>
      </w:pPr>
      <w:rPr>
        <w:rFonts w:hint="default"/>
      </w:rPr>
    </w:lvl>
    <w:lvl w:ilvl="1" w:tplc="04090019" w:tentative="1">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27" w15:restartNumberingAfterBreak="0">
    <w:nsid w:val="59E31769"/>
    <w:multiLevelType w:val="hybridMultilevel"/>
    <w:tmpl w:val="A52ABBDC"/>
    <w:lvl w:ilvl="0" w:tplc="530681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F420D0"/>
    <w:multiLevelType w:val="hybridMultilevel"/>
    <w:tmpl w:val="1D8C0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9D07AA"/>
    <w:multiLevelType w:val="hybridMultilevel"/>
    <w:tmpl w:val="757A59EE"/>
    <w:lvl w:ilvl="0" w:tplc="D932D330">
      <w:start w:val="3"/>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913A9"/>
    <w:multiLevelType w:val="hybridMultilevel"/>
    <w:tmpl w:val="FB72D0D8"/>
    <w:lvl w:ilvl="0" w:tplc="D8F025A2">
      <w:numFmt w:val="bullet"/>
      <w:lvlText w:val="-"/>
      <w:lvlJc w:val="left"/>
      <w:pPr>
        <w:ind w:left="720" w:hanging="360"/>
      </w:pPr>
      <w:rPr>
        <w:rFonts w:ascii="Traditional Arabic" w:eastAsia="MingLiU"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300602"/>
    <w:multiLevelType w:val="hybridMultilevel"/>
    <w:tmpl w:val="F8626E02"/>
    <w:lvl w:ilvl="0" w:tplc="AFE21D28">
      <w:start w:val="1"/>
      <w:numFmt w:val="decimal"/>
      <w:lvlText w:val="%1)"/>
      <w:lvlJc w:val="left"/>
      <w:pPr>
        <w:ind w:left="1011" w:hanging="360"/>
      </w:pPr>
      <w:rPr>
        <w:rFonts w:hint="default"/>
      </w:rPr>
    </w:lvl>
    <w:lvl w:ilvl="1" w:tplc="04090019" w:tentative="1">
      <w:start w:val="1"/>
      <w:numFmt w:val="lowerLetter"/>
      <w:lvlText w:val="%2."/>
      <w:lvlJc w:val="left"/>
      <w:pPr>
        <w:ind w:left="1731" w:hanging="360"/>
      </w:pPr>
    </w:lvl>
    <w:lvl w:ilvl="2" w:tplc="0409001B" w:tentative="1">
      <w:start w:val="1"/>
      <w:numFmt w:val="lowerRoman"/>
      <w:lvlText w:val="%3."/>
      <w:lvlJc w:val="right"/>
      <w:pPr>
        <w:ind w:left="2451" w:hanging="180"/>
      </w:pPr>
    </w:lvl>
    <w:lvl w:ilvl="3" w:tplc="0409000F" w:tentative="1">
      <w:start w:val="1"/>
      <w:numFmt w:val="decimal"/>
      <w:lvlText w:val="%4."/>
      <w:lvlJc w:val="left"/>
      <w:pPr>
        <w:ind w:left="3171" w:hanging="360"/>
      </w:pPr>
    </w:lvl>
    <w:lvl w:ilvl="4" w:tplc="04090019" w:tentative="1">
      <w:start w:val="1"/>
      <w:numFmt w:val="lowerLetter"/>
      <w:lvlText w:val="%5."/>
      <w:lvlJc w:val="left"/>
      <w:pPr>
        <w:ind w:left="3891" w:hanging="360"/>
      </w:pPr>
    </w:lvl>
    <w:lvl w:ilvl="5" w:tplc="0409001B" w:tentative="1">
      <w:start w:val="1"/>
      <w:numFmt w:val="lowerRoman"/>
      <w:lvlText w:val="%6."/>
      <w:lvlJc w:val="right"/>
      <w:pPr>
        <w:ind w:left="4611" w:hanging="180"/>
      </w:pPr>
    </w:lvl>
    <w:lvl w:ilvl="6" w:tplc="0409000F" w:tentative="1">
      <w:start w:val="1"/>
      <w:numFmt w:val="decimal"/>
      <w:lvlText w:val="%7."/>
      <w:lvlJc w:val="left"/>
      <w:pPr>
        <w:ind w:left="5331" w:hanging="360"/>
      </w:pPr>
    </w:lvl>
    <w:lvl w:ilvl="7" w:tplc="04090019" w:tentative="1">
      <w:start w:val="1"/>
      <w:numFmt w:val="lowerLetter"/>
      <w:lvlText w:val="%8."/>
      <w:lvlJc w:val="left"/>
      <w:pPr>
        <w:ind w:left="6051" w:hanging="360"/>
      </w:pPr>
    </w:lvl>
    <w:lvl w:ilvl="8" w:tplc="0409001B" w:tentative="1">
      <w:start w:val="1"/>
      <w:numFmt w:val="lowerRoman"/>
      <w:lvlText w:val="%9."/>
      <w:lvlJc w:val="right"/>
      <w:pPr>
        <w:ind w:left="6771" w:hanging="180"/>
      </w:pPr>
    </w:lvl>
  </w:abstractNum>
  <w:abstractNum w:abstractNumId="32" w15:restartNumberingAfterBreak="0">
    <w:nsid w:val="5F3F442F"/>
    <w:multiLevelType w:val="hybridMultilevel"/>
    <w:tmpl w:val="23F4B220"/>
    <w:lvl w:ilvl="0" w:tplc="D8F025A2">
      <w:numFmt w:val="bullet"/>
      <w:lvlText w:val="-"/>
      <w:lvlJc w:val="left"/>
      <w:pPr>
        <w:ind w:left="720" w:hanging="360"/>
      </w:pPr>
      <w:rPr>
        <w:rFonts w:ascii="Traditional Arabic" w:eastAsia="MingLiU"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9B63A6"/>
    <w:multiLevelType w:val="hybridMultilevel"/>
    <w:tmpl w:val="58E488E8"/>
    <w:lvl w:ilvl="0" w:tplc="47F27FF0">
      <w:start w:val="1"/>
      <w:numFmt w:val="decimal"/>
      <w:lvlText w:val="%1)"/>
      <w:lvlJc w:val="left"/>
      <w:pPr>
        <w:ind w:left="1011" w:hanging="360"/>
      </w:pPr>
      <w:rPr>
        <w:rFonts w:hint="default"/>
      </w:rPr>
    </w:lvl>
    <w:lvl w:ilvl="1" w:tplc="553C34A0">
      <w:numFmt w:val="bullet"/>
      <w:lvlText w:val="•"/>
      <w:lvlJc w:val="left"/>
      <w:pPr>
        <w:ind w:left="2091" w:hanging="720"/>
      </w:pPr>
      <w:rPr>
        <w:rFonts w:ascii="Sakkal Majalla" w:eastAsia="Times New Roman" w:hAnsi="Sakkal Majalla" w:cs="Sakkal Majalla" w:hint="default"/>
      </w:rPr>
    </w:lvl>
    <w:lvl w:ilvl="2" w:tplc="FD901662">
      <w:start w:val="1"/>
      <w:numFmt w:val="decimal"/>
      <w:lvlText w:val="%3."/>
      <w:lvlJc w:val="left"/>
      <w:pPr>
        <w:ind w:left="2871" w:hanging="600"/>
      </w:pPr>
      <w:rPr>
        <w:rFonts w:hint="default"/>
      </w:rPr>
    </w:lvl>
    <w:lvl w:ilvl="3" w:tplc="93B87C1A">
      <w:start w:val="1"/>
      <w:numFmt w:val="arabicAbjad"/>
      <w:lvlText w:val="%4-"/>
      <w:lvlJc w:val="left"/>
      <w:pPr>
        <w:ind w:left="3531" w:hanging="720"/>
      </w:pPr>
      <w:rPr>
        <w:rFonts w:hint="default"/>
      </w:rPr>
    </w:lvl>
    <w:lvl w:ilvl="4" w:tplc="04090019" w:tentative="1">
      <w:start w:val="1"/>
      <w:numFmt w:val="lowerLetter"/>
      <w:lvlText w:val="%5."/>
      <w:lvlJc w:val="left"/>
      <w:pPr>
        <w:ind w:left="3891" w:hanging="360"/>
      </w:pPr>
    </w:lvl>
    <w:lvl w:ilvl="5" w:tplc="0409001B" w:tentative="1">
      <w:start w:val="1"/>
      <w:numFmt w:val="lowerRoman"/>
      <w:lvlText w:val="%6."/>
      <w:lvlJc w:val="right"/>
      <w:pPr>
        <w:ind w:left="4611" w:hanging="180"/>
      </w:pPr>
    </w:lvl>
    <w:lvl w:ilvl="6" w:tplc="0409000F" w:tentative="1">
      <w:start w:val="1"/>
      <w:numFmt w:val="decimal"/>
      <w:lvlText w:val="%7."/>
      <w:lvlJc w:val="left"/>
      <w:pPr>
        <w:ind w:left="5331" w:hanging="360"/>
      </w:pPr>
    </w:lvl>
    <w:lvl w:ilvl="7" w:tplc="04090019" w:tentative="1">
      <w:start w:val="1"/>
      <w:numFmt w:val="lowerLetter"/>
      <w:lvlText w:val="%8."/>
      <w:lvlJc w:val="left"/>
      <w:pPr>
        <w:ind w:left="6051" w:hanging="360"/>
      </w:pPr>
    </w:lvl>
    <w:lvl w:ilvl="8" w:tplc="0409001B" w:tentative="1">
      <w:start w:val="1"/>
      <w:numFmt w:val="lowerRoman"/>
      <w:lvlText w:val="%9."/>
      <w:lvlJc w:val="right"/>
      <w:pPr>
        <w:ind w:left="6771" w:hanging="180"/>
      </w:pPr>
    </w:lvl>
  </w:abstractNum>
  <w:abstractNum w:abstractNumId="34" w15:restartNumberingAfterBreak="0">
    <w:nsid w:val="61245E03"/>
    <w:multiLevelType w:val="multilevel"/>
    <w:tmpl w:val="B90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74E3C"/>
    <w:multiLevelType w:val="hybridMultilevel"/>
    <w:tmpl w:val="38662E3C"/>
    <w:lvl w:ilvl="0" w:tplc="0409000F">
      <w:start w:val="1"/>
      <w:numFmt w:val="decimal"/>
      <w:lvlText w:val="%1."/>
      <w:lvlJc w:val="left"/>
      <w:pPr>
        <w:ind w:left="946" w:hanging="360"/>
      </w:p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36" w15:restartNumberingAfterBreak="0">
    <w:nsid w:val="67A32D84"/>
    <w:multiLevelType w:val="hybridMultilevel"/>
    <w:tmpl w:val="AAA61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E4121C"/>
    <w:multiLevelType w:val="multilevel"/>
    <w:tmpl w:val="CEA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37E11"/>
    <w:multiLevelType w:val="hybridMultilevel"/>
    <w:tmpl w:val="67DA7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E86275"/>
    <w:multiLevelType w:val="hybridMultilevel"/>
    <w:tmpl w:val="01100B5A"/>
    <w:lvl w:ilvl="0" w:tplc="0409000F">
      <w:start w:val="1"/>
      <w:numFmt w:val="decimal"/>
      <w:lvlText w:val="%1."/>
      <w:lvlJc w:val="left"/>
      <w:pPr>
        <w:ind w:left="1011" w:hanging="360"/>
      </w:pPr>
      <w:rPr>
        <w:rFonts w:hint="default"/>
        <w:b w:val="0"/>
      </w:rPr>
    </w:lvl>
    <w:lvl w:ilvl="1" w:tplc="04090019" w:tentative="1">
      <w:start w:val="1"/>
      <w:numFmt w:val="lowerLetter"/>
      <w:lvlText w:val="%2."/>
      <w:lvlJc w:val="left"/>
      <w:pPr>
        <w:ind w:left="1731" w:hanging="360"/>
      </w:pPr>
    </w:lvl>
    <w:lvl w:ilvl="2" w:tplc="0409001B" w:tentative="1">
      <w:start w:val="1"/>
      <w:numFmt w:val="lowerRoman"/>
      <w:lvlText w:val="%3."/>
      <w:lvlJc w:val="right"/>
      <w:pPr>
        <w:ind w:left="2451" w:hanging="180"/>
      </w:pPr>
    </w:lvl>
    <w:lvl w:ilvl="3" w:tplc="0409000F" w:tentative="1">
      <w:start w:val="1"/>
      <w:numFmt w:val="decimal"/>
      <w:lvlText w:val="%4."/>
      <w:lvlJc w:val="left"/>
      <w:pPr>
        <w:ind w:left="3171" w:hanging="360"/>
      </w:pPr>
    </w:lvl>
    <w:lvl w:ilvl="4" w:tplc="04090019" w:tentative="1">
      <w:start w:val="1"/>
      <w:numFmt w:val="lowerLetter"/>
      <w:lvlText w:val="%5."/>
      <w:lvlJc w:val="left"/>
      <w:pPr>
        <w:ind w:left="3891" w:hanging="360"/>
      </w:pPr>
    </w:lvl>
    <w:lvl w:ilvl="5" w:tplc="0409001B" w:tentative="1">
      <w:start w:val="1"/>
      <w:numFmt w:val="lowerRoman"/>
      <w:lvlText w:val="%6."/>
      <w:lvlJc w:val="right"/>
      <w:pPr>
        <w:ind w:left="4611" w:hanging="180"/>
      </w:pPr>
    </w:lvl>
    <w:lvl w:ilvl="6" w:tplc="0409000F" w:tentative="1">
      <w:start w:val="1"/>
      <w:numFmt w:val="decimal"/>
      <w:lvlText w:val="%7."/>
      <w:lvlJc w:val="left"/>
      <w:pPr>
        <w:ind w:left="5331" w:hanging="360"/>
      </w:pPr>
    </w:lvl>
    <w:lvl w:ilvl="7" w:tplc="04090019" w:tentative="1">
      <w:start w:val="1"/>
      <w:numFmt w:val="lowerLetter"/>
      <w:lvlText w:val="%8."/>
      <w:lvlJc w:val="left"/>
      <w:pPr>
        <w:ind w:left="6051" w:hanging="360"/>
      </w:pPr>
    </w:lvl>
    <w:lvl w:ilvl="8" w:tplc="0409001B" w:tentative="1">
      <w:start w:val="1"/>
      <w:numFmt w:val="lowerRoman"/>
      <w:lvlText w:val="%9."/>
      <w:lvlJc w:val="right"/>
      <w:pPr>
        <w:ind w:left="6771" w:hanging="180"/>
      </w:pPr>
    </w:lvl>
  </w:abstractNum>
  <w:num w:numId="1" w16cid:durableId="1628663312">
    <w:abstractNumId w:val="16"/>
  </w:num>
  <w:num w:numId="2" w16cid:durableId="2021734719">
    <w:abstractNumId w:val="1"/>
  </w:num>
  <w:num w:numId="3" w16cid:durableId="903950270">
    <w:abstractNumId w:val="25"/>
  </w:num>
  <w:num w:numId="4" w16cid:durableId="976180209">
    <w:abstractNumId w:val="31"/>
  </w:num>
  <w:num w:numId="5" w16cid:durableId="52001972">
    <w:abstractNumId w:val="33"/>
  </w:num>
  <w:num w:numId="6" w16cid:durableId="375130871">
    <w:abstractNumId w:val="24"/>
  </w:num>
  <w:num w:numId="7" w16cid:durableId="1908806893">
    <w:abstractNumId w:val="23"/>
  </w:num>
  <w:num w:numId="8" w16cid:durableId="259072911">
    <w:abstractNumId w:val="15"/>
  </w:num>
  <w:num w:numId="9" w16cid:durableId="1030185865">
    <w:abstractNumId w:val="7"/>
  </w:num>
  <w:num w:numId="10" w16cid:durableId="231815389">
    <w:abstractNumId w:val="35"/>
  </w:num>
  <w:num w:numId="11" w16cid:durableId="1888177328">
    <w:abstractNumId w:val="26"/>
  </w:num>
  <w:num w:numId="12" w16cid:durableId="1115708289">
    <w:abstractNumId w:val="19"/>
  </w:num>
  <w:num w:numId="13" w16cid:durableId="2005933581">
    <w:abstractNumId w:val="29"/>
  </w:num>
  <w:num w:numId="14" w16cid:durableId="771362977">
    <w:abstractNumId w:val="27"/>
  </w:num>
  <w:num w:numId="15" w16cid:durableId="2032955915">
    <w:abstractNumId w:val="22"/>
  </w:num>
  <w:num w:numId="16" w16cid:durableId="38172242">
    <w:abstractNumId w:val="39"/>
  </w:num>
  <w:num w:numId="17" w16cid:durableId="1534466679">
    <w:abstractNumId w:val="4"/>
  </w:num>
  <w:num w:numId="18" w16cid:durableId="454257080">
    <w:abstractNumId w:val="14"/>
  </w:num>
  <w:num w:numId="19" w16cid:durableId="1072391015">
    <w:abstractNumId w:val="6"/>
  </w:num>
  <w:num w:numId="20" w16cid:durableId="1986161054">
    <w:abstractNumId w:val="12"/>
  </w:num>
  <w:num w:numId="21" w16cid:durableId="120350214">
    <w:abstractNumId w:val="30"/>
  </w:num>
  <w:num w:numId="22" w16cid:durableId="2120832729">
    <w:abstractNumId w:val="32"/>
  </w:num>
  <w:num w:numId="23" w16cid:durableId="689720722">
    <w:abstractNumId w:val="0"/>
  </w:num>
  <w:num w:numId="24" w16cid:durableId="1091245056">
    <w:abstractNumId w:val="21"/>
  </w:num>
  <w:num w:numId="25" w16cid:durableId="891698469">
    <w:abstractNumId w:val="2"/>
  </w:num>
  <w:num w:numId="26" w16cid:durableId="1234780732">
    <w:abstractNumId w:val="9"/>
  </w:num>
  <w:num w:numId="27" w16cid:durableId="1487167785">
    <w:abstractNumId w:val="20"/>
  </w:num>
  <w:num w:numId="28" w16cid:durableId="24796569">
    <w:abstractNumId w:val="17"/>
  </w:num>
  <w:num w:numId="29" w16cid:durableId="413819792">
    <w:abstractNumId w:val="10"/>
  </w:num>
  <w:num w:numId="30" w16cid:durableId="2062896399">
    <w:abstractNumId w:val="11"/>
  </w:num>
  <w:num w:numId="31" w16cid:durableId="1485782144">
    <w:abstractNumId w:val="8"/>
  </w:num>
  <w:num w:numId="32" w16cid:durableId="815293246">
    <w:abstractNumId w:val="37"/>
  </w:num>
  <w:num w:numId="33" w16cid:durableId="1545672359">
    <w:abstractNumId w:val="5"/>
  </w:num>
  <w:num w:numId="34" w16cid:durableId="751313558">
    <w:abstractNumId w:val="13"/>
  </w:num>
  <w:num w:numId="35" w16cid:durableId="2132631404">
    <w:abstractNumId w:val="3"/>
  </w:num>
  <w:num w:numId="36" w16cid:durableId="574166444">
    <w:abstractNumId w:val="34"/>
  </w:num>
  <w:num w:numId="37" w16cid:durableId="242105933">
    <w:abstractNumId w:val="38"/>
  </w:num>
  <w:num w:numId="38" w16cid:durableId="264270450">
    <w:abstractNumId w:val="28"/>
  </w:num>
  <w:num w:numId="39" w16cid:durableId="1052536600">
    <w:abstractNumId w:val="18"/>
  </w:num>
  <w:num w:numId="40" w16cid:durableId="812406430">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33"/>
    <w:rsid w:val="001B6183"/>
    <w:rsid w:val="00275BBB"/>
    <w:rsid w:val="003B2D54"/>
    <w:rsid w:val="004F1F93"/>
    <w:rsid w:val="0069363F"/>
    <w:rsid w:val="00705E7B"/>
    <w:rsid w:val="00755F5B"/>
    <w:rsid w:val="00AA5E94"/>
    <w:rsid w:val="00B4747D"/>
    <w:rsid w:val="00CD3283"/>
    <w:rsid w:val="00D97F92"/>
    <w:rsid w:val="00EF0333"/>
    <w:rsid w:val="00FB0D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ACB76"/>
  <w15:chartTrackingRefBased/>
  <w15:docId w15:val="{1777DF57-BCCD-4A2E-A6D4-C3821196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F0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F0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0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F0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F0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EF0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F0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0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F0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0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F0333"/>
    <w:rPr>
      <w:rFonts w:eastAsiaTheme="majorEastAsia" w:cstheme="majorBidi"/>
      <w:color w:val="0F4761" w:themeColor="accent1" w:themeShade="BF"/>
    </w:rPr>
  </w:style>
  <w:style w:type="character" w:customStyle="1" w:styleId="Heading6Char">
    <w:name w:val="Heading 6 Char"/>
    <w:basedOn w:val="DefaultParagraphFont"/>
    <w:link w:val="Heading6"/>
    <w:rsid w:val="00EF0333"/>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EF0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33"/>
    <w:rPr>
      <w:rFonts w:eastAsiaTheme="majorEastAsia" w:cstheme="majorBidi"/>
      <w:i/>
      <w:iCs/>
      <w:color w:val="272727" w:themeColor="text1" w:themeTint="D8"/>
    </w:rPr>
  </w:style>
  <w:style w:type="character" w:customStyle="1" w:styleId="Heading9Char">
    <w:name w:val="Heading 9 Char"/>
    <w:basedOn w:val="DefaultParagraphFont"/>
    <w:link w:val="Heading9"/>
    <w:rsid w:val="00EF0333"/>
    <w:rPr>
      <w:rFonts w:eastAsiaTheme="majorEastAsia" w:cstheme="majorBidi"/>
      <w:color w:val="272727" w:themeColor="text1" w:themeTint="D8"/>
    </w:rPr>
  </w:style>
  <w:style w:type="paragraph" w:styleId="Title">
    <w:name w:val="Title"/>
    <w:basedOn w:val="Normal"/>
    <w:next w:val="Normal"/>
    <w:link w:val="TitleChar"/>
    <w:qFormat/>
    <w:rsid w:val="00EF0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F0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33"/>
    <w:pPr>
      <w:spacing w:before="160"/>
      <w:jc w:val="center"/>
    </w:pPr>
    <w:rPr>
      <w:i/>
      <w:iCs/>
      <w:color w:val="404040" w:themeColor="text1" w:themeTint="BF"/>
    </w:rPr>
  </w:style>
  <w:style w:type="character" w:customStyle="1" w:styleId="QuoteChar">
    <w:name w:val="Quote Char"/>
    <w:basedOn w:val="DefaultParagraphFont"/>
    <w:link w:val="Quote"/>
    <w:uiPriority w:val="29"/>
    <w:rsid w:val="00EF0333"/>
    <w:rPr>
      <w:i/>
      <w:iCs/>
      <w:color w:val="404040" w:themeColor="text1" w:themeTint="BF"/>
    </w:rPr>
  </w:style>
  <w:style w:type="paragraph" w:styleId="ListParagraph">
    <w:name w:val="List Paragraph"/>
    <w:aliases w:val="Dot pt,F5 List Paragraph,List Paragraph1,No Spacing1,List Paragraph Char Char Char,Indicator Text,Numbered Para 1,Colorful List - Accent 11,Bullet 1,Bullet Points,Párrafo de lista,MAIN CONTENT,Recommendation,List Paragraph2,سرد الفقرات"/>
    <w:basedOn w:val="Normal"/>
    <w:link w:val="ListParagraphChar"/>
    <w:uiPriority w:val="34"/>
    <w:qFormat/>
    <w:rsid w:val="00EF0333"/>
    <w:pPr>
      <w:ind w:left="720"/>
      <w:contextualSpacing/>
    </w:pPr>
  </w:style>
  <w:style w:type="character" w:styleId="IntenseEmphasis">
    <w:name w:val="Intense Emphasis"/>
    <w:basedOn w:val="DefaultParagraphFont"/>
    <w:uiPriority w:val="21"/>
    <w:qFormat/>
    <w:rsid w:val="00EF0333"/>
    <w:rPr>
      <w:i/>
      <w:iCs/>
      <w:color w:val="0F4761" w:themeColor="accent1" w:themeShade="BF"/>
    </w:rPr>
  </w:style>
  <w:style w:type="paragraph" w:styleId="IntenseQuote">
    <w:name w:val="Intense Quote"/>
    <w:basedOn w:val="Normal"/>
    <w:next w:val="Normal"/>
    <w:link w:val="IntenseQuoteChar"/>
    <w:uiPriority w:val="30"/>
    <w:qFormat/>
    <w:rsid w:val="00EF0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33"/>
    <w:rPr>
      <w:i/>
      <w:iCs/>
      <w:color w:val="0F4761" w:themeColor="accent1" w:themeShade="BF"/>
    </w:rPr>
  </w:style>
  <w:style w:type="character" w:styleId="IntenseReference">
    <w:name w:val="Intense Reference"/>
    <w:basedOn w:val="DefaultParagraphFont"/>
    <w:uiPriority w:val="32"/>
    <w:qFormat/>
    <w:rsid w:val="00EF0333"/>
    <w:rPr>
      <w:b/>
      <w:bCs/>
      <w:smallCaps/>
      <w:color w:val="0F4761" w:themeColor="accent1" w:themeShade="BF"/>
      <w:spacing w:val="5"/>
    </w:rPr>
  </w:style>
  <w:style w:type="numbering" w:customStyle="1" w:styleId="NoList1">
    <w:name w:val="No List1"/>
    <w:next w:val="NoList"/>
    <w:uiPriority w:val="99"/>
    <w:semiHidden/>
    <w:unhideWhenUsed/>
    <w:rsid w:val="00EF0333"/>
  </w:style>
  <w:style w:type="character" w:customStyle="1" w:styleId="ListParagraphChar">
    <w:name w:val="List Paragraph Char"/>
    <w:aliases w:val="Dot pt Char,F5 List Paragraph Char,List Paragraph1 Char,No Spacing1 Char,List Paragraph Char Char Char Char,Indicator Text Char,Numbered Para 1 Char,Colorful List - Accent 11 Char,Bullet 1 Char,Bullet Points Char,MAIN CONTENT Char"/>
    <w:link w:val="ListParagraph"/>
    <w:uiPriority w:val="34"/>
    <w:locked/>
    <w:rsid w:val="00EF0333"/>
  </w:style>
  <w:style w:type="paragraph" w:customStyle="1" w:styleId="Header1">
    <w:name w:val="Header1"/>
    <w:basedOn w:val="Normal"/>
    <w:next w:val="Header"/>
    <w:link w:val="HeaderChar"/>
    <w:uiPriority w:val="99"/>
    <w:unhideWhenUsed/>
    <w:rsid w:val="00EF0333"/>
    <w:pPr>
      <w:tabs>
        <w:tab w:val="center" w:pos="4320"/>
        <w:tab w:val="right" w:pos="8640"/>
      </w:tabs>
      <w:spacing w:after="0" w:line="240" w:lineRule="auto"/>
    </w:pPr>
    <w:rPr>
      <w:lang w:val="en-GB"/>
    </w:rPr>
  </w:style>
  <w:style w:type="character" w:customStyle="1" w:styleId="HeaderChar">
    <w:name w:val="Header Char"/>
    <w:basedOn w:val="DefaultParagraphFont"/>
    <w:link w:val="Header1"/>
    <w:uiPriority w:val="99"/>
    <w:rsid w:val="00EF0333"/>
    <w:rPr>
      <w:lang w:val="en-GB"/>
    </w:rPr>
  </w:style>
  <w:style w:type="paragraph" w:customStyle="1" w:styleId="Footer1">
    <w:name w:val="Footer1"/>
    <w:basedOn w:val="Normal"/>
    <w:next w:val="Footer"/>
    <w:link w:val="FooterChar"/>
    <w:uiPriority w:val="99"/>
    <w:unhideWhenUsed/>
    <w:rsid w:val="00EF0333"/>
    <w:pPr>
      <w:tabs>
        <w:tab w:val="center" w:pos="4320"/>
        <w:tab w:val="right" w:pos="8640"/>
      </w:tabs>
      <w:spacing w:after="0" w:line="240" w:lineRule="auto"/>
    </w:pPr>
    <w:rPr>
      <w:lang w:val="en-GB"/>
    </w:rPr>
  </w:style>
  <w:style w:type="character" w:customStyle="1" w:styleId="FooterChar">
    <w:name w:val="Footer Char"/>
    <w:basedOn w:val="DefaultParagraphFont"/>
    <w:link w:val="Footer1"/>
    <w:uiPriority w:val="99"/>
    <w:rsid w:val="00EF0333"/>
    <w:rPr>
      <w:lang w:val="en-GB"/>
    </w:rPr>
  </w:style>
  <w:style w:type="character" w:customStyle="1" w:styleId="Char2">
    <w:name w:val="رأس الصفحة Char2"/>
    <w:uiPriority w:val="99"/>
    <w:locked/>
    <w:rsid w:val="00EF0333"/>
    <w:rPr>
      <w:rFonts w:ascii="Times New Roman" w:hAnsi="Times New Roman" w:cs="Times New Roman"/>
      <w:sz w:val="24"/>
      <w:szCs w:val="24"/>
    </w:rPr>
  </w:style>
  <w:style w:type="numbering" w:customStyle="1" w:styleId="1">
    <w:name w:val="بلا قائمة1"/>
    <w:next w:val="NoList"/>
    <w:uiPriority w:val="99"/>
    <w:semiHidden/>
    <w:unhideWhenUsed/>
    <w:rsid w:val="00EF0333"/>
  </w:style>
  <w:style w:type="character" w:customStyle="1" w:styleId="Hyperlink1">
    <w:name w:val="Hyperlink1"/>
    <w:basedOn w:val="DefaultParagraphFont"/>
    <w:uiPriority w:val="99"/>
    <w:unhideWhenUsed/>
    <w:rsid w:val="00EF0333"/>
    <w:rPr>
      <w:color w:val="0000FF"/>
      <w:u w:val="single"/>
    </w:rPr>
  </w:style>
  <w:style w:type="character" w:styleId="CommentReference">
    <w:name w:val="annotation reference"/>
    <w:basedOn w:val="DefaultParagraphFont"/>
    <w:uiPriority w:val="99"/>
    <w:semiHidden/>
    <w:unhideWhenUsed/>
    <w:rsid w:val="00EF0333"/>
    <w:rPr>
      <w:sz w:val="16"/>
      <w:szCs w:val="16"/>
    </w:rPr>
  </w:style>
  <w:style w:type="paragraph" w:styleId="CommentText">
    <w:name w:val="annotation text"/>
    <w:basedOn w:val="Normal"/>
    <w:link w:val="CommentTextChar"/>
    <w:uiPriority w:val="99"/>
    <w:unhideWhenUsed/>
    <w:rsid w:val="00EF0333"/>
    <w:pPr>
      <w:bidi/>
      <w:spacing w:after="200"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EF0333"/>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0333"/>
    <w:rPr>
      <w:b/>
      <w:bCs/>
    </w:rPr>
  </w:style>
  <w:style w:type="character" w:customStyle="1" w:styleId="CommentSubjectChar">
    <w:name w:val="Comment Subject Char"/>
    <w:basedOn w:val="CommentTextChar"/>
    <w:link w:val="CommentSubject"/>
    <w:uiPriority w:val="99"/>
    <w:semiHidden/>
    <w:rsid w:val="00EF0333"/>
    <w:rPr>
      <w:rFonts w:ascii="Calibri" w:eastAsia="Calibri" w:hAnsi="Calibri" w:cs="Calibri"/>
      <w:b/>
      <w:bCs/>
      <w:kern w:val="0"/>
      <w:sz w:val="20"/>
      <w:szCs w:val="20"/>
      <w14:ligatures w14:val="none"/>
    </w:rPr>
  </w:style>
  <w:style w:type="paragraph" w:styleId="BalloonText">
    <w:name w:val="Balloon Text"/>
    <w:basedOn w:val="Normal"/>
    <w:link w:val="BalloonTextChar"/>
    <w:uiPriority w:val="99"/>
    <w:semiHidden/>
    <w:unhideWhenUsed/>
    <w:rsid w:val="00EF0333"/>
    <w:pPr>
      <w:bidi/>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EF0333"/>
    <w:rPr>
      <w:rFonts w:ascii="Tahoma" w:eastAsia="Calibri" w:hAnsi="Tahoma" w:cs="Tahoma"/>
      <w:kern w:val="0"/>
      <w:sz w:val="16"/>
      <w:szCs w:val="16"/>
      <w14:ligatures w14:val="none"/>
    </w:rPr>
  </w:style>
  <w:style w:type="paragraph" w:customStyle="1" w:styleId="citationtext">
    <w:name w:val="citationtext"/>
    <w:basedOn w:val="Normal"/>
    <w:rsid w:val="00EF03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EF0333"/>
    <w:rPr>
      <w:color w:val="605E5C"/>
      <w:shd w:val="clear" w:color="auto" w:fill="E1DFDD"/>
    </w:rPr>
  </w:style>
  <w:style w:type="paragraph" w:customStyle="1" w:styleId="51">
    <w:name w:val="عنوان 51"/>
    <w:basedOn w:val="Normal"/>
    <w:next w:val="Normal"/>
    <w:uiPriority w:val="9"/>
    <w:unhideWhenUsed/>
    <w:qFormat/>
    <w:rsid w:val="00EF0333"/>
    <w:pPr>
      <w:keepNext/>
      <w:keepLines/>
      <w:bidi/>
      <w:spacing w:before="40" w:after="0" w:line="276" w:lineRule="auto"/>
      <w:outlineLvl w:val="4"/>
    </w:pPr>
    <w:rPr>
      <w:rFonts w:ascii="Cambria" w:eastAsia="Times New Roman" w:hAnsi="Cambria" w:cs="Times New Roman"/>
      <w:color w:val="365F91"/>
      <w:kern w:val="0"/>
      <w:sz w:val="22"/>
      <w:szCs w:val="22"/>
      <w14:ligatures w14:val="none"/>
    </w:rPr>
  </w:style>
  <w:style w:type="numbering" w:customStyle="1" w:styleId="2">
    <w:name w:val="بلا قائمة2"/>
    <w:next w:val="NoList"/>
    <w:uiPriority w:val="99"/>
    <w:semiHidden/>
    <w:unhideWhenUsed/>
    <w:rsid w:val="00EF0333"/>
  </w:style>
  <w:style w:type="table" w:styleId="TableGrid">
    <w:name w:val="Table Grid"/>
    <w:basedOn w:val="TableNormal"/>
    <w:uiPriority w:val="39"/>
    <w:rsid w:val="00EF0333"/>
    <w:pPr>
      <w:spacing w:after="0" w:line="240" w:lineRule="auto"/>
    </w:pPr>
    <w:rPr>
      <w:rFonts w:ascii="Calibri" w:eastAsia="Times New Roman" w:hAnsi="Calibri"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3">
    <w:name w:val="رأس الصفحة Char3"/>
    <w:uiPriority w:val="99"/>
    <w:rsid w:val="00EF0333"/>
    <w:rPr>
      <w:rFonts w:eastAsia="Times New Roman"/>
    </w:rPr>
  </w:style>
  <w:style w:type="character" w:customStyle="1" w:styleId="Char30">
    <w:name w:val="تذييل الصفحة Char3"/>
    <w:uiPriority w:val="99"/>
    <w:rsid w:val="00EF0333"/>
    <w:rPr>
      <w:rFonts w:eastAsia="Times New Roman"/>
    </w:rPr>
  </w:style>
  <w:style w:type="paragraph" w:customStyle="1" w:styleId="a">
    <w:name w:val="نموذج"/>
    <w:basedOn w:val="Normal"/>
    <w:autoRedefine/>
    <w:rsid w:val="00EF0333"/>
    <w:pPr>
      <w:tabs>
        <w:tab w:val="left" w:pos="6570"/>
        <w:tab w:val="left" w:pos="6842"/>
      </w:tabs>
      <w:bidi/>
      <w:spacing w:after="120" w:line="240" w:lineRule="auto"/>
      <w:ind w:hanging="624"/>
      <w:jc w:val="center"/>
    </w:pPr>
    <w:rPr>
      <w:rFonts w:ascii="Times New Roman" w:eastAsia="Times New Roman" w:hAnsi="Times New Roman" w:cs="Khalid Art bold"/>
      <w:bCs/>
      <w:kern w:val="0"/>
      <w:lang w:eastAsia="ar-SA"/>
      <w14:ligatures w14:val="none"/>
    </w:rPr>
  </w:style>
  <w:style w:type="paragraph" w:customStyle="1" w:styleId="-">
    <w:name w:val="ع-نص الطباعة"/>
    <w:basedOn w:val="BodyText"/>
    <w:link w:val="-Char"/>
    <w:qFormat/>
    <w:rsid w:val="00EF0333"/>
  </w:style>
  <w:style w:type="paragraph" w:styleId="BodyText">
    <w:name w:val="Body Text"/>
    <w:basedOn w:val="Normal"/>
    <w:link w:val="BodyTextChar"/>
    <w:uiPriority w:val="99"/>
    <w:unhideWhenUsed/>
    <w:rsid w:val="00EF0333"/>
    <w:pPr>
      <w:bidi/>
      <w:spacing w:after="120" w:line="276" w:lineRule="auto"/>
    </w:pPr>
    <w:rPr>
      <w:rFonts w:ascii="Calibri" w:eastAsia="Times New Roman" w:hAnsi="Calibri" w:cs="Arial"/>
      <w:kern w:val="0"/>
      <w:sz w:val="22"/>
      <w:szCs w:val="22"/>
      <w14:ligatures w14:val="none"/>
    </w:rPr>
  </w:style>
  <w:style w:type="character" w:customStyle="1" w:styleId="BodyTextChar">
    <w:name w:val="Body Text Char"/>
    <w:basedOn w:val="DefaultParagraphFont"/>
    <w:link w:val="BodyText"/>
    <w:uiPriority w:val="99"/>
    <w:rsid w:val="00EF0333"/>
    <w:rPr>
      <w:rFonts w:ascii="Calibri" w:eastAsia="Times New Roman" w:hAnsi="Calibri" w:cs="Arial"/>
      <w:kern w:val="0"/>
      <w:sz w:val="22"/>
      <w:szCs w:val="22"/>
      <w14:ligatures w14:val="none"/>
    </w:rPr>
  </w:style>
  <w:style w:type="character" w:customStyle="1" w:styleId="-Char">
    <w:name w:val="ع-نص الطباعة Char"/>
    <w:link w:val="-"/>
    <w:rsid w:val="00EF0333"/>
    <w:rPr>
      <w:rFonts w:ascii="Calibri" w:eastAsia="Times New Roman" w:hAnsi="Calibri" w:cs="Arial"/>
      <w:kern w:val="0"/>
      <w:sz w:val="22"/>
      <w:szCs w:val="22"/>
      <w14:ligatures w14:val="none"/>
    </w:rPr>
  </w:style>
  <w:style w:type="paragraph" w:customStyle="1" w:styleId="-0">
    <w:name w:val="ع-عناوين فرعية"/>
    <w:basedOn w:val="BodyText"/>
    <w:link w:val="-Char0"/>
    <w:qFormat/>
    <w:rsid w:val="00EF0333"/>
  </w:style>
  <w:style w:type="character" w:customStyle="1" w:styleId="-Char0">
    <w:name w:val="ع-عناوين فرعية Char"/>
    <w:link w:val="-0"/>
    <w:rsid w:val="00EF0333"/>
    <w:rPr>
      <w:rFonts w:ascii="Calibri" w:eastAsia="Times New Roman" w:hAnsi="Calibri" w:cs="Arial"/>
      <w:kern w:val="0"/>
      <w:sz w:val="22"/>
      <w:szCs w:val="22"/>
      <w14:ligatures w14:val="none"/>
    </w:rPr>
  </w:style>
  <w:style w:type="paragraph" w:styleId="FootnoteText">
    <w:name w:val="footnote text"/>
    <w:aliases w:val="نص حاشية سفلية Char Char Char,نص حاشية سفلية Char Char Char  Char Char Char,نص حاشية سفلية Char Char Char  Char Char Char Char Char,نص حاشية سفلية1,نص حاشية سفلية Char Char Char1 Char Char Char,نص حاشية سفلية2,Char11, Char11"/>
    <w:basedOn w:val="Normal"/>
    <w:link w:val="FootnoteTextChar"/>
    <w:rsid w:val="00EF0333"/>
    <w:pPr>
      <w:bidi/>
      <w:spacing w:after="0" w:line="240" w:lineRule="auto"/>
    </w:pPr>
    <w:rPr>
      <w:rFonts w:ascii="Times New Roman" w:eastAsia="Times New Roman" w:hAnsi="Times New Roman" w:cs="Traditional Arabic"/>
      <w:kern w:val="0"/>
      <w:sz w:val="20"/>
      <w:szCs w:val="20"/>
      <w14:ligatures w14:val="none"/>
    </w:rPr>
  </w:style>
  <w:style w:type="character" w:customStyle="1" w:styleId="FootnoteTextChar">
    <w:name w:val="Footnote Text Char"/>
    <w:aliases w:val="نص حاشية سفلية Char Char Char Char,نص حاشية سفلية Char Char Char  Char Char Char Char,نص حاشية سفلية Char Char Char  Char Char Char Char Char Char,نص حاشية سفلية1 Char,نص حاشية سفلية Char Char Char1 Char Char Char Char,Char11 Char"/>
    <w:basedOn w:val="DefaultParagraphFont"/>
    <w:link w:val="FootnoteText"/>
    <w:rsid w:val="00EF0333"/>
    <w:rPr>
      <w:rFonts w:ascii="Times New Roman" w:eastAsia="Times New Roman" w:hAnsi="Times New Roman" w:cs="Traditional Arabic"/>
      <w:kern w:val="0"/>
      <w:sz w:val="20"/>
      <w:szCs w:val="20"/>
      <w14:ligatures w14:val="none"/>
    </w:rPr>
  </w:style>
  <w:style w:type="character" w:styleId="FootnoteReference">
    <w:name w:val="footnote reference"/>
    <w:aliases w:val="Footnote,number,Footnote Reference Superscript,16 Point,Superscript 6 Point,Superscript 6 Point + 11 pt,Appel note de bas de page,ftref,Footnote Reference1,Footnote Reference2,Footnote Reference11,Footnote Reference21"/>
    <w:rsid w:val="00EF0333"/>
    <w:rPr>
      <w:vertAlign w:val="superscript"/>
    </w:rPr>
  </w:style>
  <w:style w:type="character" w:customStyle="1" w:styleId="apple-converted-space">
    <w:name w:val="apple-converted-space"/>
    <w:basedOn w:val="DefaultParagraphFont"/>
    <w:rsid w:val="00EF0333"/>
  </w:style>
  <w:style w:type="character" w:customStyle="1" w:styleId="highlight">
    <w:name w:val="highlight"/>
    <w:basedOn w:val="DefaultParagraphFont"/>
    <w:rsid w:val="00EF0333"/>
  </w:style>
  <w:style w:type="character" w:styleId="Strong">
    <w:name w:val="Strong"/>
    <w:uiPriority w:val="22"/>
    <w:qFormat/>
    <w:rsid w:val="00EF0333"/>
    <w:rPr>
      <w:b/>
      <w:bCs/>
    </w:rPr>
  </w:style>
  <w:style w:type="character" w:customStyle="1" w:styleId="Char1">
    <w:name w:val="موضوع تعليق Char1"/>
    <w:uiPriority w:val="99"/>
    <w:semiHidden/>
    <w:rsid w:val="00EF0333"/>
    <w:rPr>
      <w:rFonts w:ascii="Calibri" w:eastAsia="Calibri" w:hAnsi="Calibri" w:cs="Arial"/>
      <w:b/>
      <w:bCs/>
      <w:sz w:val="20"/>
      <w:szCs w:val="20"/>
    </w:rPr>
  </w:style>
  <w:style w:type="paragraph" w:styleId="BodyTextIndent">
    <w:name w:val="Body Text Indent"/>
    <w:basedOn w:val="Normal"/>
    <w:link w:val="BodyTextIndentChar"/>
    <w:rsid w:val="00EF0333"/>
    <w:pPr>
      <w:bidi/>
      <w:spacing w:after="120" w:line="240" w:lineRule="auto"/>
      <w:ind w:left="283"/>
    </w:pPr>
    <w:rPr>
      <w:rFonts w:ascii="Times New Roman" w:eastAsia="Times New Roman" w:hAnsi="Times New Roman" w:cs="Al-Mohanad"/>
      <w:bCs/>
      <w:kern w:val="0"/>
      <w:szCs w:val="32"/>
      <w14:ligatures w14:val="none"/>
    </w:rPr>
  </w:style>
  <w:style w:type="character" w:customStyle="1" w:styleId="BodyTextIndentChar">
    <w:name w:val="Body Text Indent Char"/>
    <w:basedOn w:val="DefaultParagraphFont"/>
    <w:link w:val="BodyTextIndent"/>
    <w:rsid w:val="00EF0333"/>
    <w:rPr>
      <w:rFonts w:ascii="Times New Roman" w:eastAsia="Times New Roman" w:hAnsi="Times New Roman" w:cs="Al-Mohanad"/>
      <w:bCs/>
      <w:kern w:val="0"/>
      <w:szCs w:val="32"/>
      <w14:ligatures w14:val="none"/>
    </w:rPr>
  </w:style>
  <w:style w:type="paragraph" w:styleId="PlainText">
    <w:name w:val="Plain Text"/>
    <w:basedOn w:val="Normal"/>
    <w:link w:val="PlainTextChar"/>
    <w:rsid w:val="00EF0333"/>
    <w:pPr>
      <w:bidi/>
      <w:spacing w:after="0" w:line="240" w:lineRule="auto"/>
    </w:pPr>
    <w:rPr>
      <w:rFonts w:ascii="Courier New" w:eastAsia="Times New Roman" w:hAnsi="Times New Roman" w:cs="Traditional Arabic"/>
      <w:kern w:val="0"/>
      <w:sz w:val="20"/>
      <w14:ligatures w14:val="none"/>
    </w:rPr>
  </w:style>
  <w:style w:type="character" w:customStyle="1" w:styleId="PlainTextChar">
    <w:name w:val="Plain Text Char"/>
    <w:basedOn w:val="DefaultParagraphFont"/>
    <w:link w:val="PlainText"/>
    <w:rsid w:val="00EF0333"/>
    <w:rPr>
      <w:rFonts w:ascii="Courier New" w:eastAsia="Times New Roman" w:hAnsi="Times New Roman" w:cs="Traditional Arabic"/>
      <w:kern w:val="0"/>
      <w:sz w:val="20"/>
      <w14:ligatures w14:val="none"/>
    </w:rPr>
  </w:style>
  <w:style w:type="character" w:styleId="Emphasis">
    <w:name w:val="Emphasis"/>
    <w:uiPriority w:val="20"/>
    <w:qFormat/>
    <w:rsid w:val="00EF0333"/>
    <w:rPr>
      <w:i/>
      <w:iCs/>
    </w:rPr>
  </w:style>
  <w:style w:type="character" w:styleId="SubtleEmphasis">
    <w:name w:val="Subtle Emphasis"/>
    <w:uiPriority w:val="19"/>
    <w:qFormat/>
    <w:rsid w:val="00EF0333"/>
    <w:rPr>
      <w:i/>
      <w:iCs/>
      <w:color w:val="808080"/>
    </w:rPr>
  </w:style>
  <w:style w:type="paragraph" w:styleId="NoSpacing">
    <w:name w:val="No Spacing"/>
    <w:link w:val="NoSpacingChar"/>
    <w:uiPriority w:val="1"/>
    <w:qFormat/>
    <w:rsid w:val="00EF0333"/>
    <w:pPr>
      <w:bidi/>
      <w:spacing w:after="0" w:line="240" w:lineRule="auto"/>
    </w:pPr>
    <w:rPr>
      <w:rFonts w:ascii="Calibri" w:eastAsia="Calibri" w:hAnsi="Calibri" w:cs="Arial"/>
      <w:kern w:val="0"/>
      <w:sz w:val="22"/>
      <w:szCs w:val="22"/>
      <w14:ligatures w14:val="none"/>
    </w:rPr>
  </w:style>
  <w:style w:type="character" w:customStyle="1" w:styleId="NoSpacingChar">
    <w:name w:val="No Spacing Char"/>
    <w:link w:val="NoSpacing"/>
    <w:uiPriority w:val="1"/>
    <w:rsid w:val="00EF0333"/>
    <w:rPr>
      <w:rFonts w:ascii="Calibri" w:eastAsia="Calibri" w:hAnsi="Calibri" w:cs="Arial"/>
      <w:kern w:val="0"/>
      <w:sz w:val="22"/>
      <w:szCs w:val="22"/>
      <w14:ligatures w14:val="none"/>
    </w:rPr>
  </w:style>
  <w:style w:type="paragraph" w:styleId="Caption">
    <w:name w:val="caption"/>
    <w:basedOn w:val="Normal"/>
    <w:next w:val="Normal"/>
    <w:uiPriority w:val="35"/>
    <w:unhideWhenUsed/>
    <w:qFormat/>
    <w:rsid w:val="00EF0333"/>
    <w:pPr>
      <w:bidi/>
      <w:spacing w:after="200" w:line="240" w:lineRule="auto"/>
    </w:pPr>
    <w:rPr>
      <w:rFonts w:ascii="Calibri" w:eastAsia="Calibri" w:hAnsi="Calibri" w:cs="Arial"/>
      <w:b/>
      <w:bCs/>
      <w:color w:val="4F81BD"/>
      <w:kern w:val="0"/>
      <w:sz w:val="18"/>
      <w:szCs w:val="18"/>
      <w14:ligatures w14:val="none"/>
    </w:rPr>
  </w:style>
  <w:style w:type="table" w:styleId="TableWeb3">
    <w:name w:val="Table Web 3"/>
    <w:basedOn w:val="TableNormal"/>
    <w:uiPriority w:val="99"/>
    <w:unhideWhenUsed/>
    <w:rsid w:val="00EF0333"/>
    <w:pPr>
      <w:bidi/>
      <w:spacing w:after="0" w:line="240" w:lineRule="auto"/>
    </w:pPr>
    <w:rPr>
      <w:rFonts w:ascii="Calibri" w:eastAsia="Calibri" w:hAnsi="Calibri" w:cs="Arial"/>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0">
    <w:name w:val="1"/>
    <w:basedOn w:val="Normal"/>
    <w:link w:val="1Char"/>
    <w:qFormat/>
    <w:rsid w:val="00EF0333"/>
    <w:pPr>
      <w:bidi/>
      <w:spacing w:after="120" w:line="240" w:lineRule="auto"/>
      <w:jc w:val="center"/>
    </w:pPr>
    <w:rPr>
      <w:rFonts w:ascii="Calibri" w:eastAsia="Calibri" w:hAnsi="Calibri" w:cs="Times New Roman"/>
      <w:kern w:val="0"/>
      <w:sz w:val="44"/>
      <w:szCs w:val="44"/>
      <w:lang w:val="en-GB"/>
      <w14:ligatures w14:val="none"/>
    </w:rPr>
  </w:style>
  <w:style w:type="character" w:customStyle="1" w:styleId="1Char">
    <w:name w:val="1 Char"/>
    <w:link w:val="10"/>
    <w:rsid w:val="00EF0333"/>
    <w:rPr>
      <w:rFonts w:ascii="Calibri" w:eastAsia="Calibri" w:hAnsi="Calibri" w:cs="Times New Roman"/>
      <w:kern w:val="0"/>
      <w:sz w:val="44"/>
      <w:szCs w:val="44"/>
      <w:lang w:val="en-GB"/>
      <w14:ligatures w14:val="none"/>
    </w:rPr>
  </w:style>
  <w:style w:type="paragraph" w:customStyle="1" w:styleId="1-1">
    <w:name w:val="1-1"/>
    <w:basedOn w:val="Normal"/>
    <w:link w:val="1-1Char"/>
    <w:qFormat/>
    <w:rsid w:val="00EF0333"/>
    <w:pPr>
      <w:bidi/>
      <w:spacing w:after="0" w:line="240" w:lineRule="auto"/>
      <w:jc w:val="center"/>
    </w:pPr>
    <w:rPr>
      <w:rFonts w:ascii="Traditional Arabic" w:eastAsia="Times New Roman" w:hAnsi="Traditional Arabic" w:cs="Times New Roman"/>
      <w:b/>
      <w:bCs/>
      <w:kern w:val="0"/>
      <w:sz w:val="40"/>
      <w:szCs w:val="40"/>
      <w:lang w:val="en-GB" w:eastAsia="ar-SA"/>
      <w14:ligatures w14:val="none"/>
    </w:rPr>
  </w:style>
  <w:style w:type="character" w:customStyle="1" w:styleId="1-1Char">
    <w:name w:val="1-1 Char"/>
    <w:link w:val="1-1"/>
    <w:rsid w:val="00EF0333"/>
    <w:rPr>
      <w:rFonts w:ascii="Traditional Arabic" w:eastAsia="Times New Roman" w:hAnsi="Traditional Arabic" w:cs="Times New Roman"/>
      <w:b/>
      <w:bCs/>
      <w:kern w:val="0"/>
      <w:sz w:val="40"/>
      <w:szCs w:val="40"/>
      <w:lang w:val="en-GB" w:eastAsia="ar-SA"/>
      <w14:ligatures w14:val="none"/>
    </w:rPr>
  </w:style>
  <w:style w:type="paragraph" w:customStyle="1" w:styleId="20">
    <w:name w:val="2"/>
    <w:basedOn w:val="1-1"/>
    <w:link w:val="2Char"/>
    <w:qFormat/>
    <w:rsid w:val="00EF0333"/>
  </w:style>
  <w:style w:type="character" w:customStyle="1" w:styleId="2Char">
    <w:name w:val="2 Char"/>
    <w:link w:val="20"/>
    <w:rsid w:val="00EF0333"/>
    <w:rPr>
      <w:rFonts w:ascii="Traditional Arabic" w:eastAsia="Times New Roman" w:hAnsi="Traditional Arabic" w:cs="Times New Roman"/>
      <w:b/>
      <w:bCs/>
      <w:kern w:val="0"/>
      <w:sz w:val="40"/>
      <w:szCs w:val="40"/>
      <w:lang w:val="en-GB" w:eastAsia="ar-SA"/>
      <w14:ligatures w14:val="none"/>
    </w:rPr>
  </w:style>
  <w:style w:type="paragraph" w:customStyle="1" w:styleId="a0">
    <w:name w:val="النص"/>
    <w:basedOn w:val="Normal"/>
    <w:link w:val="Char"/>
    <w:qFormat/>
    <w:rsid w:val="00EF0333"/>
    <w:pPr>
      <w:bidi/>
      <w:spacing w:after="120" w:line="276" w:lineRule="auto"/>
      <w:ind w:firstLine="567"/>
      <w:jc w:val="lowKashida"/>
    </w:pPr>
    <w:rPr>
      <w:rFonts w:ascii="Calibri" w:eastAsia="Calibri" w:hAnsi="Calibri" w:cs="Times New Roman"/>
      <w:kern w:val="0"/>
      <w:sz w:val="36"/>
      <w:szCs w:val="36"/>
      <w:lang w:val="en-GB"/>
      <w14:ligatures w14:val="none"/>
    </w:rPr>
  </w:style>
  <w:style w:type="character" w:customStyle="1" w:styleId="Char">
    <w:name w:val="النص Char"/>
    <w:link w:val="a0"/>
    <w:rsid w:val="00EF0333"/>
    <w:rPr>
      <w:rFonts w:ascii="Calibri" w:eastAsia="Calibri" w:hAnsi="Calibri" w:cs="Times New Roman"/>
      <w:kern w:val="0"/>
      <w:sz w:val="36"/>
      <w:szCs w:val="36"/>
      <w:lang w:val="en-GB"/>
      <w14:ligatures w14:val="none"/>
    </w:rPr>
  </w:style>
  <w:style w:type="paragraph" w:customStyle="1" w:styleId="a1">
    <w:name w:val="الحاشية"/>
    <w:basedOn w:val="FootnoteText"/>
    <w:link w:val="Char0"/>
    <w:qFormat/>
    <w:rsid w:val="00EF0333"/>
    <w:pPr>
      <w:jc w:val="lowKashida"/>
    </w:pPr>
    <w:rPr>
      <w:rFonts w:ascii="Traditional Arabic" w:hAnsi="Traditional Arabic" w:cs="Times New Roman"/>
      <w:sz w:val="32"/>
      <w:szCs w:val="32"/>
      <w:lang w:val="en-GB" w:eastAsia="ar-SA"/>
    </w:rPr>
  </w:style>
  <w:style w:type="character" w:customStyle="1" w:styleId="Char0">
    <w:name w:val="الحاشية Char"/>
    <w:link w:val="a1"/>
    <w:rsid w:val="00EF0333"/>
    <w:rPr>
      <w:rFonts w:ascii="Traditional Arabic" w:eastAsia="Times New Roman" w:hAnsi="Traditional Arabic" w:cs="Times New Roman"/>
      <w:kern w:val="0"/>
      <w:sz w:val="32"/>
      <w:szCs w:val="32"/>
      <w:lang w:val="en-GB" w:eastAsia="ar-SA"/>
      <w14:ligatures w14:val="none"/>
    </w:rPr>
  </w:style>
  <w:style w:type="paragraph" w:customStyle="1" w:styleId="11">
    <w:name w:val="النص1"/>
    <w:basedOn w:val="Normal"/>
    <w:next w:val="a0"/>
    <w:qFormat/>
    <w:rsid w:val="00EF0333"/>
    <w:pPr>
      <w:bidi/>
      <w:spacing w:after="120" w:line="240" w:lineRule="auto"/>
      <w:ind w:firstLine="567"/>
      <w:jc w:val="lowKashida"/>
    </w:pPr>
    <w:rPr>
      <w:rFonts w:ascii="Calibri" w:eastAsia="Calibri" w:hAnsi="Calibri" w:cs="Traditional Arabic"/>
      <w:kern w:val="0"/>
      <w:sz w:val="36"/>
      <w:szCs w:val="36"/>
      <w:lang w:val="en-GB"/>
      <w14:ligatures w14:val="none"/>
    </w:rPr>
  </w:style>
  <w:style w:type="paragraph" w:customStyle="1" w:styleId="a2">
    <w:name w:val="الجداول"/>
    <w:basedOn w:val="1-1"/>
    <w:link w:val="Char4"/>
    <w:qFormat/>
    <w:rsid w:val="00EF0333"/>
  </w:style>
  <w:style w:type="character" w:customStyle="1" w:styleId="Char4">
    <w:name w:val="الجداول Char"/>
    <w:link w:val="a2"/>
    <w:rsid w:val="00EF0333"/>
    <w:rPr>
      <w:rFonts w:ascii="Traditional Arabic" w:eastAsia="Times New Roman" w:hAnsi="Traditional Arabic" w:cs="Times New Roman"/>
      <w:b/>
      <w:bCs/>
      <w:kern w:val="0"/>
      <w:sz w:val="40"/>
      <w:szCs w:val="40"/>
      <w:lang w:val="en-GB" w:eastAsia="ar-SA"/>
      <w14:ligatures w14:val="none"/>
    </w:rPr>
  </w:style>
  <w:style w:type="paragraph" w:styleId="NormalWeb">
    <w:name w:val="Normal (Web)"/>
    <w:basedOn w:val="Normal"/>
    <w:uiPriority w:val="99"/>
    <w:unhideWhenUsed/>
    <w:rsid w:val="00EF0333"/>
    <w:pPr>
      <w:spacing w:after="403" w:line="240" w:lineRule="auto"/>
      <w:textAlignment w:val="baseline"/>
    </w:pPr>
    <w:rPr>
      <w:rFonts w:ascii="inherit" w:eastAsia="Times New Roman" w:hAnsi="inherit" w:cs="Times New Roman"/>
      <w:kern w:val="0"/>
      <w14:ligatures w14:val="none"/>
    </w:rPr>
  </w:style>
  <w:style w:type="paragraph" w:customStyle="1" w:styleId="12">
    <w:name w:val="رأس الصفحة1"/>
    <w:basedOn w:val="Normal"/>
    <w:uiPriority w:val="99"/>
    <w:unhideWhenUsed/>
    <w:rsid w:val="00EF0333"/>
    <w:pPr>
      <w:tabs>
        <w:tab w:val="center" w:pos="4153"/>
        <w:tab w:val="right" w:pos="8306"/>
      </w:tabs>
      <w:bidi/>
      <w:spacing w:after="0" w:line="240" w:lineRule="auto"/>
    </w:pPr>
    <w:rPr>
      <w:rFonts w:ascii="Calibri" w:eastAsia="Calibri" w:hAnsi="Calibri" w:cs="Arial"/>
      <w:kern w:val="0"/>
      <w:sz w:val="22"/>
      <w:szCs w:val="22"/>
      <w14:ligatures w14:val="none"/>
    </w:rPr>
  </w:style>
  <w:style w:type="character" w:customStyle="1" w:styleId="XLChar">
    <w:name w:val="XL Char"/>
    <w:link w:val="XL"/>
    <w:locked/>
    <w:rsid w:val="00EF0333"/>
    <w:rPr>
      <w:rFonts w:ascii="Hacen Liner XL" w:hAnsi="Hacen Liner XL" w:cs="Hacen Liner XL"/>
      <w:sz w:val="26"/>
      <w:szCs w:val="26"/>
    </w:rPr>
  </w:style>
  <w:style w:type="paragraph" w:customStyle="1" w:styleId="XL">
    <w:name w:val="XL"/>
    <w:basedOn w:val="Normal"/>
    <w:link w:val="XLChar"/>
    <w:qFormat/>
    <w:rsid w:val="00EF0333"/>
    <w:pPr>
      <w:bidi/>
      <w:spacing w:after="0" w:line="240" w:lineRule="auto"/>
    </w:pPr>
    <w:rPr>
      <w:rFonts w:ascii="Hacen Liner XL" w:hAnsi="Hacen Liner XL" w:cs="Hacen Liner XL"/>
      <w:sz w:val="26"/>
      <w:szCs w:val="26"/>
    </w:rPr>
  </w:style>
  <w:style w:type="character" w:customStyle="1" w:styleId="BodyTextIndent2Char">
    <w:name w:val="Body Text Indent 2 Char"/>
    <w:link w:val="BodyTextIndent2"/>
    <w:semiHidden/>
    <w:rsid w:val="00EF0333"/>
    <w:rPr>
      <w:rFonts w:ascii="Times New Roman" w:eastAsia="Times New Roman" w:hAnsi="Times New Roman" w:cs="AL-Mateen"/>
      <w:b/>
      <w:bCs/>
      <w:noProof/>
      <w:sz w:val="44"/>
      <w:szCs w:val="42"/>
      <w:lang w:eastAsia="ar-SA"/>
    </w:rPr>
  </w:style>
  <w:style w:type="paragraph" w:styleId="BodyTextIndent2">
    <w:name w:val="Body Text Indent 2"/>
    <w:basedOn w:val="Normal"/>
    <w:link w:val="BodyTextIndent2Char"/>
    <w:semiHidden/>
    <w:rsid w:val="00EF0333"/>
    <w:pPr>
      <w:bidi/>
      <w:spacing w:after="0" w:line="240" w:lineRule="auto"/>
      <w:ind w:left="1118" w:hanging="1118"/>
      <w:jc w:val="lowKashida"/>
    </w:pPr>
    <w:rPr>
      <w:rFonts w:ascii="Times New Roman" w:eastAsia="Times New Roman" w:hAnsi="Times New Roman" w:cs="AL-Mateen"/>
      <w:b/>
      <w:bCs/>
      <w:noProof/>
      <w:sz w:val="44"/>
      <w:szCs w:val="42"/>
      <w:lang w:eastAsia="ar-SA"/>
    </w:rPr>
  </w:style>
  <w:style w:type="character" w:customStyle="1" w:styleId="BodyTextIndent2Char1">
    <w:name w:val="Body Text Indent 2 Char1"/>
    <w:basedOn w:val="DefaultParagraphFont"/>
    <w:uiPriority w:val="99"/>
    <w:semiHidden/>
    <w:rsid w:val="00EF0333"/>
  </w:style>
  <w:style w:type="character" w:customStyle="1" w:styleId="2Char1">
    <w:name w:val="نص أساسي بمسافة بادئة 2 Char1"/>
    <w:basedOn w:val="DefaultParagraphFont"/>
    <w:uiPriority w:val="99"/>
    <w:semiHidden/>
    <w:rsid w:val="00EF0333"/>
    <w:rPr>
      <w:lang w:val="en-GB"/>
    </w:rPr>
  </w:style>
  <w:style w:type="paragraph" w:customStyle="1" w:styleId="13">
    <w:name w:val="تذييل الصفحة1"/>
    <w:basedOn w:val="Normal"/>
    <w:uiPriority w:val="99"/>
    <w:unhideWhenUsed/>
    <w:rsid w:val="00EF0333"/>
    <w:pPr>
      <w:tabs>
        <w:tab w:val="center" w:pos="4153"/>
        <w:tab w:val="right" w:pos="8306"/>
      </w:tabs>
      <w:bidi/>
      <w:spacing w:after="0" w:line="240" w:lineRule="auto"/>
    </w:pPr>
    <w:rPr>
      <w:rFonts w:ascii="Calibri" w:eastAsia="Calibri" w:hAnsi="Calibri" w:cs="Arial"/>
      <w:kern w:val="0"/>
      <w:sz w:val="22"/>
      <w:szCs w:val="22"/>
      <w14:ligatures w14:val="none"/>
    </w:rPr>
  </w:style>
  <w:style w:type="paragraph" w:customStyle="1" w:styleId="21">
    <w:name w:val="نمط2"/>
    <w:basedOn w:val="Normal"/>
    <w:next w:val="Subtitle"/>
    <w:link w:val="2Char0"/>
    <w:qFormat/>
    <w:rsid w:val="00EF0333"/>
    <w:pPr>
      <w:keepNext/>
      <w:bidi/>
      <w:spacing w:before="240" w:after="60" w:line="276" w:lineRule="auto"/>
      <w:ind w:left="-1" w:firstLine="624"/>
      <w:outlineLvl w:val="0"/>
    </w:pPr>
    <w:rPr>
      <w:rFonts w:ascii="Arial" w:eastAsia="SimSun" w:hAnsi="Arial" w:cs="AL-Mohanad Bold"/>
      <w:b/>
      <w:noProof/>
      <w:kern w:val="32"/>
      <w:sz w:val="32"/>
      <w:szCs w:val="36"/>
      <w:lang w:eastAsia="zh-CN"/>
      <w14:ligatures w14:val="none"/>
    </w:rPr>
  </w:style>
  <w:style w:type="character" w:customStyle="1" w:styleId="2Char0">
    <w:name w:val="نمط2 Char"/>
    <w:link w:val="21"/>
    <w:rsid w:val="00EF0333"/>
    <w:rPr>
      <w:rFonts w:ascii="Arial" w:eastAsia="SimSun" w:hAnsi="Arial" w:cs="AL-Mohanad Bold"/>
      <w:b/>
      <w:noProof/>
      <w:kern w:val="32"/>
      <w:sz w:val="32"/>
      <w:szCs w:val="36"/>
      <w:lang w:eastAsia="zh-CN"/>
      <w14:ligatures w14:val="none"/>
    </w:rPr>
  </w:style>
  <w:style w:type="paragraph" w:customStyle="1" w:styleId="a3">
    <w:name w:val="عنوان جانبي"/>
    <w:basedOn w:val="21"/>
    <w:link w:val="Char5"/>
    <w:qFormat/>
    <w:rsid w:val="00EF0333"/>
    <w:rPr>
      <w:sz w:val="28"/>
      <w:szCs w:val="32"/>
    </w:rPr>
  </w:style>
  <w:style w:type="character" w:customStyle="1" w:styleId="Char5">
    <w:name w:val="عنوان جانبي Char"/>
    <w:link w:val="a3"/>
    <w:rsid w:val="00EF0333"/>
    <w:rPr>
      <w:rFonts w:ascii="Arial" w:eastAsia="SimSun" w:hAnsi="Arial" w:cs="AL-Mohanad Bold"/>
      <w:b/>
      <w:noProof/>
      <w:kern w:val="32"/>
      <w:sz w:val="28"/>
      <w:szCs w:val="32"/>
      <w:lang w:eastAsia="zh-CN"/>
      <w14:ligatures w14:val="none"/>
    </w:rPr>
  </w:style>
  <w:style w:type="character" w:customStyle="1" w:styleId="arabisque">
    <w:name w:val="arabisque"/>
    <w:basedOn w:val="DefaultParagraphFont"/>
    <w:rsid w:val="00EF0333"/>
  </w:style>
  <w:style w:type="character" w:customStyle="1" w:styleId="hadith">
    <w:name w:val="hadith"/>
    <w:basedOn w:val="DefaultParagraphFont"/>
    <w:rsid w:val="00EF0333"/>
  </w:style>
  <w:style w:type="paragraph" w:customStyle="1" w:styleId="rtejustify">
    <w:name w:val="rtejustify"/>
    <w:basedOn w:val="Normal"/>
    <w:rsid w:val="00EF03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10">
    <w:name w:val="رأس صفحة Char1"/>
    <w:uiPriority w:val="99"/>
    <w:rsid w:val="00EF0333"/>
    <w:rPr>
      <w:rFonts w:ascii="Times New Roman" w:eastAsia="Times New Roman" w:hAnsi="Times New Roman" w:cs="Traditional Arabic"/>
      <w:color w:val="000000"/>
      <w:sz w:val="20"/>
      <w:szCs w:val="20"/>
      <w:lang w:eastAsia="ar-SA"/>
    </w:rPr>
  </w:style>
  <w:style w:type="character" w:styleId="PageNumber">
    <w:name w:val="page number"/>
    <w:rsid w:val="00EF0333"/>
    <w:rPr>
      <w:rFonts w:cs="Times New Roman"/>
      <w:szCs w:val="32"/>
    </w:rPr>
  </w:style>
  <w:style w:type="character" w:customStyle="1" w:styleId="Char11">
    <w:name w:val="تذييل صفحة Char1"/>
    <w:basedOn w:val="DefaultParagraphFont"/>
    <w:uiPriority w:val="99"/>
    <w:rsid w:val="00EF0333"/>
    <w:rPr>
      <w:rFonts w:ascii="Calibri" w:eastAsia="Calibri" w:hAnsi="Calibri" w:cs="Arial"/>
    </w:rPr>
  </w:style>
  <w:style w:type="character" w:customStyle="1" w:styleId="blue">
    <w:name w:val="blue"/>
    <w:basedOn w:val="DefaultParagraphFont"/>
    <w:rsid w:val="00EF0333"/>
  </w:style>
  <w:style w:type="character" w:customStyle="1" w:styleId="fontstyle01">
    <w:name w:val="fontstyle01"/>
    <w:rsid w:val="00EF0333"/>
    <w:rPr>
      <w:rFonts w:ascii="SimplifiedArabic" w:hAnsi="SimplifiedArabic" w:hint="default"/>
      <w:b w:val="0"/>
      <w:bCs w:val="0"/>
      <w:i w:val="0"/>
      <w:iCs w:val="0"/>
      <w:color w:val="000000"/>
      <w:sz w:val="28"/>
      <w:szCs w:val="28"/>
    </w:rPr>
  </w:style>
  <w:style w:type="numbering" w:customStyle="1" w:styleId="110">
    <w:name w:val="بلا قائمة11"/>
    <w:next w:val="NoList"/>
    <w:uiPriority w:val="99"/>
    <w:semiHidden/>
    <w:unhideWhenUsed/>
    <w:rsid w:val="00EF0333"/>
  </w:style>
  <w:style w:type="paragraph" w:customStyle="1" w:styleId="Default">
    <w:name w:val="Default"/>
    <w:rsid w:val="00EF0333"/>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tlid-translation">
    <w:name w:val="tlid-translation"/>
    <w:rsid w:val="00EF0333"/>
  </w:style>
  <w:style w:type="character" w:customStyle="1" w:styleId="14">
    <w:name w:val="إشارة لم يتم حلها1"/>
    <w:uiPriority w:val="99"/>
    <w:semiHidden/>
    <w:unhideWhenUsed/>
    <w:rsid w:val="00EF0333"/>
    <w:rPr>
      <w:color w:val="605E5C"/>
      <w:shd w:val="clear" w:color="auto" w:fill="E1DFDD"/>
    </w:rPr>
  </w:style>
  <w:style w:type="character" w:styleId="LineNumber">
    <w:name w:val="line number"/>
    <w:basedOn w:val="DefaultParagraphFont"/>
    <w:uiPriority w:val="99"/>
    <w:semiHidden/>
    <w:unhideWhenUsed/>
    <w:rsid w:val="00EF0333"/>
  </w:style>
  <w:style w:type="paragraph" w:styleId="TOCHeading">
    <w:name w:val="TOC Heading"/>
    <w:basedOn w:val="Heading1"/>
    <w:next w:val="Normal"/>
    <w:uiPriority w:val="39"/>
    <w:unhideWhenUsed/>
    <w:qFormat/>
    <w:rsid w:val="00EF0333"/>
    <w:pPr>
      <w:bidi/>
      <w:spacing w:before="240" w:after="0" w:line="259" w:lineRule="auto"/>
      <w:outlineLvl w:val="9"/>
    </w:pPr>
    <w:rPr>
      <w:rFonts w:ascii="Calibri Light" w:eastAsia="Times New Roman" w:hAnsi="Calibri Light" w:cs="Times New Roman"/>
      <w:color w:val="2F5496"/>
      <w:kern w:val="0"/>
      <w:sz w:val="32"/>
      <w:szCs w:val="32"/>
      <w:rtl/>
      <w14:ligatures w14:val="none"/>
    </w:rPr>
  </w:style>
  <w:style w:type="paragraph" w:styleId="TOC1">
    <w:name w:val="toc 1"/>
    <w:basedOn w:val="Normal"/>
    <w:next w:val="Normal"/>
    <w:autoRedefine/>
    <w:uiPriority w:val="39"/>
    <w:unhideWhenUsed/>
    <w:rsid w:val="00EF0333"/>
    <w:pPr>
      <w:bidi/>
      <w:spacing w:after="200" w:line="276" w:lineRule="auto"/>
    </w:pPr>
    <w:rPr>
      <w:rFonts w:ascii="Calibri" w:eastAsia="Calibri" w:hAnsi="Calibri" w:cs="Arial"/>
      <w:kern w:val="0"/>
      <w:sz w:val="22"/>
      <w:szCs w:val="22"/>
      <w14:ligatures w14:val="none"/>
    </w:rPr>
  </w:style>
  <w:style w:type="paragraph" w:styleId="TOC2">
    <w:name w:val="toc 2"/>
    <w:basedOn w:val="Normal"/>
    <w:next w:val="Normal"/>
    <w:autoRedefine/>
    <w:uiPriority w:val="39"/>
    <w:unhideWhenUsed/>
    <w:rsid w:val="00EF0333"/>
    <w:pPr>
      <w:bidi/>
      <w:spacing w:after="200" w:line="276" w:lineRule="auto"/>
      <w:ind w:left="220"/>
    </w:pPr>
    <w:rPr>
      <w:rFonts w:ascii="Calibri" w:eastAsia="Calibri" w:hAnsi="Calibri" w:cs="Arial"/>
      <w:kern w:val="0"/>
      <w:sz w:val="22"/>
      <w:szCs w:val="22"/>
      <w14:ligatures w14:val="none"/>
    </w:rPr>
  </w:style>
  <w:style w:type="character" w:customStyle="1" w:styleId="1Char0">
    <w:name w:val="العنوان 1 Char"/>
    <w:rsid w:val="00EF0333"/>
    <w:rPr>
      <w:rFonts w:ascii="Calibri Light" w:eastAsia="Times New Roman" w:hAnsi="Calibri Light" w:cs="Times New Roman"/>
      <w:color w:val="2F5496"/>
      <w:sz w:val="32"/>
      <w:szCs w:val="32"/>
    </w:rPr>
  </w:style>
  <w:style w:type="table" w:customStyle="1" w:styleId="15">
    <w:name w:val="نمط1"/>
    <w:basedOn w:val="TableWeb3"/>
    <w:uiPriority w:val="99"/>
    <w:qFormat/>
    <w:rsid w:val="00EF0333"/>
    <w:pPr>
      <w:spacing w:after="200" w:line="276" w:lineRule="auto"/>
    </w:pPr>
    <w:tblPr/>
    <w:tblStylePr w:type="firstRow">
      <w:rPr>
        <w:color w:val="auto"/>
      </w:rPr>
      <w:tblPr/>
      <w:tcPr>
        <w:tcBorders>
          <w:tl2br w:val="none" w:sz="0" w:space="0" w:color="auto"/>
          <w:tr2bl w:val="none" w:sz="0" w:space="0" w:color="auto"/>
        </w:tcBorders>
      </w:tcPr>
    </w:tblStylePr>
  </w:style>
  <w:style w:type="paragraph" w:customStyle="1" w:styleId="16">
    <w:name w:val="المراجعة1"/>
    <w:next w:val="Revision"/>
    <w:hidden/>
    <w:uiPriority w:val="99"/>
    <w:semiHidden/>
    <w:rsid w:val="00EF0333"/>
    <w:pPr>
      <w:spacing w:after="0" w:line="240" w:lineRule="auto"/>
    </w:pPr>
    <w:rPr>
      <w:kern w:val="0"/>
      <w:sz w:val="22"/>
      <w:szCs w:val="22"/>
      <w14:ligatures w14:val="none"/>
    </w:rPr>
  </w:style>
  <w:style w:type="table" w:customStyle="1" w:styleId="17">
    <w:name w:val="تظليل فاتح1"/>
    <w:basedOn w:val="TableNormal"/>
    <w:uiPriority w:val="60"/>
    <w:rsid w:val="00EF0333"/>
    <w:pPr>
      <w:spacing w:after="0" w:line="240" w:lineRule="auto"/>
    </w:pPr>
    <w:rPr>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yat">
    <w:name w:val="ayat"/>
    <w:basedOn w:val="DefaultParagraphFont"/>
    <w:rsid w:val="00EF0333"/>
  </w:style>
  <w:style w:type="character" w:customStyle="1" w:styleId="hadeeth">
    <w:name w:val="hadeeth"/>
    <w:basedOn w:val="DefaultParagraphFont"/>
    <w:rsid w:val="00EF0333"/>
  </w:style>
  <w:style w:type="paragraph" w:customStyle="1" w:styleId="18">
    <w:name w:val="سرد الفقرات1"/>
    <w:basedOn w:val="Normal"/>
    <w:uiPriority w:val="34"/>
    <w:qFormat/>
    <w:rsid w:val="00EF0333"/>
    <w:pPr>
      <w:autoSpaceDE w:val="0"/>
      <w:autoSpaceDN w:val="0"/>
      <w:bidi/>
      <w:spacing w:after="0" w:line="240" w:lineRule="auto"/>
      <w:ind w:left="720"/>
      <w:contextualSpacing/>
    </w:pPr>
    <w:rPr>
      <w:rFonts w:ascii="Times New Roman" w:eastAsia="Times New Roman" w:hAnsi="Times New Roman" w:cs="Times New Roman"/>
      <w:kern w:val="0"/>
      <w14:ligatures w14:val="none"/>
    </w:rPr>
  </w:style>
  <w:style w:type="paragraph" w:customStyle="1" w:styleId="19">
    <w:name w:val="جدول الرسوم التوضيحية1"/>
    <w:basedOn w:val="Normal"/>
    <w:next w:val="Normal"/>
    <w:uiPriority w:val="99"/>
    <w:unhideWhenUsed/>
    <w:rsid w:val="00EF0333"/>
    <w:pPr>
      <w:bidi/>
      <w:spacing w:after="0" w:line="276" w:lineRule="auto"/>
    </w:pPr>
    <w:rPr>
      <w:kern w:val="0"/>
      <w:sz w:val="22"/>
      <w:szCs w:val="22"/>
      <w14:ligatures w14:val="none"/>
    </w:rPr>
  </w:style>
  <w:style w:type="paragraph" w:customStyle="1" w:styleId="31">
    <w:name w:val="جدول محتويات 31"/>
    <w:basedOn w:val="Normal"/>
    <w:next w:val="Normal"/>
    <w:autoRedefine/>
    <w:uiPriority w:val="39"/>
    <w:unhideWhenUsed/>
    <w:rsid w:val="00EF0333"/>
    <w:pPr>
      <w:bidi/>
      <w:spacing w:after="100" w:line="276" w:lineRule="auto"/>
      <w:ind w:left="440"/>
    </w:pPr>
    <w:rPr>
      <w:kern w:val="0"/>
      <w:sz w:val="22"/>
      <w:szCs w:val="22"/>
      <w14:ligatures w14:val="none"/>
    </w:rPr>
  </w:style>
  <w:style w:type="paragraph" w:customStyle="1" w:styleId="a4">
    <w:name w:val="غازجانبي"/>
    <w:basedOn w:val="Normal"/>
    <w:uiPriority w:val="99"/>
    <w:rsid w:val="00EF0333"/>
    <w:pPr>
      <w:widowControl w:val="0"/>
      <w:bidi/>
      <w:spacing w:before="120" w:after="0" w:line="240" w:lineRule="auto"/>
      <w:ind w:firstLine="454"/>
      <w:jc w:val="lowKashida"/>
    </w:pPr>
    <w:rPr>
      <w:rFonts w:ascii="Traditional Arabic" w:eastAsia="Calibri" w:hAnsi="Traditional Arabic" w:cs="Traditional Arabic"/>
      <w:b/>
      <w:bCs/>
      <w:color w:val="000000"/>
      <w:kern w:val="0"/>
      <w:sz w:val="40"/>
      <w:szCs w:val="40"/>
      <w14:ligatures w14:val="none"/>
    </w:rPr>
  </w:style>
  <w:style w:type="paragraph" w:customStyle="1" w:styleId="41">
    <w:name w:val="جدول محتويات 41"/>
    <w:basedOn w:val="Normal"/>
    <w:next w:val="Normal"/>
    <w:autoRedefine/>
    <w:uiPriority w:val="39"/>
    <w:unhideWhenUsed/>
    <w:rsid w:val="00EF0333"/>
    <w:pPr>
      <w:bidi/>
      <w:spacing w:after="100" w:line="276" w:lineRule="auto"/>
      <w:ind w:left="660"/>
    </w:pPr>
    <w:rPr>
      <w:rFonts w:eastAsia="Times New Roman"/>
      <w:kern w:val="0"/>
      <w:sz w:val="22"/>
      <w:szCs w:val="22"/>
      <w14:ligatures w14:val="none"/>
    </w:rPr>
  </w:style>
  <w:style w:type="paragraph" w:customStyle="1" w:styleId="510">
    <w:name w:val="جدول محتويات 51"/>
    <w:basedOn w:val="Normal"/>
    <w:next w:val="Normal"/>
    <w:autoRedefine/>
    <w:uiPriority w:val="39"/>
    <w:unhideWhenUsed/>
    <w:rsid w:val="00EF0333"/>
    <w:pPr>
      <w:bidi/>
      <w:spacing w:after="100" w:line="276" w:lineRule="auto"/>
      <w:ind w:left="880"/>
    </w:pPr>
    <w:rPr>
      <w:rFonts w:eastAsia="Times New Roman"/>
      <w:kern w:val="0"/>
      <w:sz w:val="22"/>
      <w:szCs w:val="22"/>
      <w14:ligatures w14:val="none"/>
    </w:rPr>
  </w:style>
  <w:style w:type="paragraph" w:customStyle="1" w:styleId="61">
    <w:name w:val="جدول محتويات 61"/>
    <w:basedOn w:val="Normal"/>
    <w:next w:val="Normal"/>
    <w:autoRedefine/>
    <w:uiPriority w:val="39"/>
    <w:unhideWhenUsed/>
    <w:rsid w:val="00EF0333"/>
    <w:pPr>
      <w:bidi/>
      <w:spacing w:after="100" w:line="276" w:lineRule="auto"/>
      <w:ind w:left="1100"/>
    </w:pPr>
    <w:rPr>
      <w:rFonts w:eastAsia="Times New Roman"/>
      <w:kern w:val="0"/>
      <w:sz w:val="22"/>
      <w:szCs w:val="22"/>
      <w14:ligatures w14:val="none"/>
    </w:rPr>
  </w:style>
  <w:style w:type="paragraph" w:customStyle="1" w:styleId="71">
    <w:name w:val="جدول محتويات 71"/>
    <w:basedOn w:val="Normal"/>
    <w:next w:val="Normal"/>
    <w:autoRedefine/>
    <w:uiPriority w:val="39"/>
    <w:unhideWhenUsed/>
    <w:rsid w:val="00EF0333"/>
    <w:pPr>
      <w:bidi/>
      <w:spacing w:after="100" w:line="276" w:lineRule="auto"/>
      <w:ind w:left="1320"/>
    </w:pPr>
    <w:rPr>
      <w:rFonts w:eastAsia="Times New Roman"/>
      <w:kern w:val="0"/>
      <w:sz w:val="22"/>
      <w:szCs w:val="22"/>
      <w14:ligatures w14:val="none"/>
    </w:rPr>
  </w:style>
  <w:style w:type="paragraph" w:customStyle="1" w:styleId="81">
    <w:name w:val="جدول محتويات 81"/>
    <w:basedOn w:val="Normal"/>
    <w:next w:val="Normal"/>
    <w:autoRedefine/>
    <w:uiPriority w:val="39"/>
    <w:unhideWhenUsed/>
    <w:rsid w:val="00EF0333"/>
    <w:pPr>
      <w:bidi/>
      <w:spacing w:after="100" w:line="276" w:lineRule="auto"/>
      <w:ind w:left="1540"/>
    </w:pPr>
    <w:rPr>
      <w:rFonts w:eastAsia="Times New Roman"/>
      <w:kern w:val="0"/>
      <w:sz w:val="22"/>
      <w:szCs w:val="22"/>
      <w14:ligatures w14:val="none"/>
    </w:rPr>
  </w:style>
  <w:style w:type="paragraph" w:customStyle="1" w:styleId="91">
    <w:name w:val="جدول محتويات 91"/>
    <w:basedOn w:val="Normal"/>
    <w:next w:val="Normal"/>
    <w:autoRedefine/>
    <w:uiPriority w:val="39"/>
    <w:unhideWhenUsed/>
    <w:rsid w:val="00EF0333"/>
    <w:pPr>
      <w:bidi/>
      <w:spacing w:after="100" w:line="276" w:lineRule="auto"/>
      <w:ind w:left="1760"/>
    </w:pPr>
    <w:rPr>
      <w:rFonts w:eastAsia="Times New Roman"/>
      <w:kern w:val="0"/>
      <w:sz w:val="22"/>
      <w:szCs w:val="22"/>
      <w14:ligatures w14:val="none"/>
    </w:rPr>
  </w:style>
  <w:style w:type="table" w:customStyle="1" w:styleId="1a">
    <w:name w:val="شبكة جدول1"/>
    <w:basedOn w:val="TableNormal"/>
    <w:next w:val="TableGrid"/>
    <w:uiPriority w:val="5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جدول شبكة 6 ملون - تمييز 31"/>
    <w:basedOn w:val="TableNormal"/>
    <w:uiPriority w:val="51"/>
    <w:rsid w:val="00EF0333"/>
    <w:pPr>
      <w:spacing w:after="0" w:line="240" w:lineRule="auto"/>
    </w:pPr>
    <w:rPr>
      <w:rFonts w:ascii="Calibri" w:eastAsia="Calibri" w:hAnsi="Calibri" w:cs="Arial"/>
      <w:color w:val="76923C"/>
      <w:kern w:val="0"/>
      <w:sz w:val="20"/>
      <w:szCs w:val="20"/>
      <w14:ligatures w14:val="none"/>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5-31">
    <w:name w:val="جدول شبكة 5 داكن - تمييز 31"/>
    <w:basedOn w:val="TableNormal"/>
    <w:uiPriority w:val="50"/>
    <w:rsid w:val="00EF0333"/>
    <w:pPr>
      <w:spacing w:after="0" w:line="240" w:lineRule="auto"/>
    </w:pPr>
    <w:rPr>
      <w:rFonts w:ascii="Calibri" w:eastAsia="Calibri" w:hAnsi="Calibri" w:cs="Arial"/>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paragraph" w:customStyle="1" w:styleId="1b">
    <w:name w:val="سامي الدامغ1"/>
    <w:basedOn w:val="BodyText"/>
    <w:link w:val="1Char1"/>
    <w:qFormat/>
    <w:rsid w:val="00EF0333"/>
    <w:pPr>
      <w:spacing w:after="0" w:line="240" w:lineRule="auto"/>
      <w:ind w:firstLine="720"/>
      <w:jc w:val="lowKashida"/>
    </w:pPr>
    <w:rPr>
      <w:rFonts w:ascii="Times New Roman" w:hAnsi="Times New Roman" w:cs="Simplified Arabic"/>
      <w:b/>
      <w:bCs/>
      <w:sz w:val="28"/>
      <w:szCs w:val="28"/>
    </w:rPr>
  </w:style>
  <w:style w:type="paragraph" w:customStyle="1" w:styleId="1c">
    <w:name w:val="سامي1"/>
    <w:basedOn w:val="Normal"/>
    <w:qFormat/>
    <w:rsid w:val="00EF0333"/>
    <w:pPr>
      <w:bidi/>
      <w:spacing w:after="0" w:line="240" w:lineRule="auto"/>
      <w:jc w:val="lowKashida"/>
    </w:pPr>
    <w:rPr>
      <w:rFonts w:ascii="Times New Roman" w:eastAsia="Times New Roman" w:hAnsi="Times New Roman" w:cs="Monotype Koufi"/>
      <w:b/>
      <w:bCs/>
      <w:kern w:val="0"/>
      <w:sz w:val="20"/>
      <w:szCs w:val="32"/>
      <w14:ligatures w14:val="none"/>
    </w:rPr>
  </w:style>
  <w:style w:type="character" w:customStyle="1" w:styleId="1Char1">
    <w:name w:val="سامي الدامغ1 Char"/>
    <w:basedOn w:val="BodyTextChar"/>
    <w:link w:val="1b"/>
    <w:rsid w:val="00EF0333"/>
    <w:rPr>
      <w:rFonts w:ascii="Times New Roman" w:eastAsia="Times New Roman" w:hAnsi="Times New Roman" w:cs="Simplified Arabic"/>
      <w:b/>
      <w:bCs/>
      <w:kern w:val="0"/>
      <w:sz w:val="28"/>
      <w:szCs w:val="28"/>
      <w14:ligatures w14:val="none"/>
    </w:rPr>
  </w:style>
  <w:style w:type="character" w:customStyle="1" w:styleId="1d">
    <w:name w:val="ارتباط تشعبي متبع1"/>
    <w:basedOn w:val="DefaultParagraphFont"/>
    <w:uiPriority w:val="99"/>
    <w:semiHidden/>
    <w:unhideWhenUsed/>
    <w:rsid w:val="00EF0333"/>
    <w:rPr>
      <w:color w:val="800080"/>
      <w:u w:val="single"/>
    </w:rPr>
  </w:style>
  <w:style w:type="paragraph" w:customStyle="1" w:styleId="msonormal0">
    <w:name w:val="msonormal"/>
    <w:basedOn w:val="Normal"/>
    <w:uiPriority w:val="99"/>
    <w:rsid w:val="00EF03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12">
    <w:name w:val="نص حاشية سفلية Char1"/>
    <w:aliases w:val="نص حاشية سفلية Char Char Char Char1,نص حاشية سفلية Char Char Char  Char Char Char Char1,نص حاشية سفلية Char Char Char  Char Char Char Char Char Char1,نص حاشية سفلية1 Char1,نص حاشية سفلية Char Char Char1 Char Char Char Char1"/>
    <w:basedOn w:val="DefaultParagraphFont"/>
    <w:uiPriority w:val="99"/>
    <w:semiHidden/>
    <w:rsid w:val="00EF0333"/>
    <w:rPr>
      <w:sz w:val="20"/>
      <w:szCs w:val="20"/>
    </w:rPr>
  </w:style>
  <w:style w:type="paragraph" w:customStyle="1" w:styleId="1e">
    <w:name w:val="بلا تباعد1"/>
    <w:next w:val="NoSpacing"/>
    <w:uiPriority w:val="1"/>
    <w:qFormat/>
    <w:rsid w:val="00EF0333"/>
    <w:pPr>
      <w:bidi/>
      <w:spacing w:after="0" w:line="240" w:lineRule="auto"/>
    </w:pPr>
    <w:rPr>
      <w:rFonts w:eastAsia="Times New Roman"/>
      <w:kern w:val="0"/>
      <w:sz w:val="22"/>
      <w:szCs w:val="22"/>
      <w14:ligatures w14:val="none"/>
    </w:rPr>
  </w:style>
  <w:style w:type="character" w:customStyle="1" w:styleId="notranslate">
    <w:name w:val="notranslate"/>
    <w:basedOn w:val="DefaultParagraphFont"/>
    <w:rsid w:val="00EF0333"/>
  </w:style>
  <w:style w:type="character" w:customStyle="1" w:styleId="small">
    <w:name w:val="small"/>
    <w:basedOn w:val="DefaultParagraphFont"/>
    <w:rsid w:val="00EF0333"/>
  </w:style>
  <w:style w:type="character" w:customStyle="1" w:styleId="apple-style-span">
    <w:name w:val="apple-style-span"/>
    <w:basedOn w:val="DefaultParagraphFont"/>
    <w:rsid w:val="00EF0333"/>
  </w:style>
  <w:style w:type="paragraph" w:customStyle="1" w:styleId="22">
    <w:name w:val="بلا تباعد2"/>
    <w:semiHidden/>
    <w:rsid w:val="00EF0333"/>
    <w:pPr>
      <w:bidi/>
      <w:spacing w:after="0" w:line="240" w:lineRule="auto"/>
    </w:pPr>
    <w:rPr>
      <w:rFonts w:ascii="Book Antiqua" w:eastAsia="Calibri" w:hAnsi="Book Antiqua" w:cs="Times New Roman"/>
      <w:kern w:val="0"/>
      <w:sz w:val="22"/>
      <w:szCs w:val="22"/>
      <w14:ligatures w14:val="none"/>
    </w:rPr>
  </w:style>
  <w:style w:type="table" w:customStyle="1" w:styleId="23">
    <w:name w:val="شبكة جدول2"/>
    <w:basedOn w:val="TableNormal"/>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3">
    <w:name w:val="سرد الفقرات Char1"/>
    <w:uiPriority w:val="34"/>
    <w:rsid w:val="00EF0333"/>
  </w:style>
  <w:style w:type="table" w:customStyle="1" w:styleId="3">
    <w:name w:val="شبكة جدول3"/>
    <w:basedOn w:val="TableNormal"/>
    <w:next w:val="TableGrid"/>
    <w:uiPriority w:val="39"/>
    <w:rsid w:val="00EF0333"/>
    <w:pPr>
      <w:bidi/>
      <w:spacing w:after="0" w:line="240" w:lineRule="auto"/>
    </w:pPr>
    <w:rPr>
      <w:rFonts w:ascii="Calibri" w:eastAsia="Calibri" w:hAnsi="Calibri" w:cs="Simplified Arabic"/>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إشارة لم يتم حلها2"/>
    <w:basedOn w:val="DefaultParagraphFont"/>
    <w:uiPriority w:val="99"/>
    <w:semiHidden/>
    <w:unhideWhenUsed/>
    <w:rsid w:val="00EF0333"/>
    <w:rPr>
      <w:color w:val="605E5C"/>
      <w:shd w:val="clear" w:color="auto" w:fill="E1DFDD"/>
    </w:rPr>
  </w:style>
  <w:style w:type="table" w:customStyle="1" w:styleId="111">
    <w:name w:val="نمط11"/>
    <w:basedOn w:val="TableWeb3"/>
    <w:uiPriority w:val="99"/>
    <w:qFormat/>
    <w:rsid w:val="00EF0333"/>
    <w:pPr>
      <w:spacing w:after="200" w:line="276" w:lineRule="auto"/>
    </w:pPr>
    <w:tblPr/>
    <w:tblStylePr w:type="firstRow">
      <w:rPr>
        <w:color w:val="auto"/>
      </w:rPr>
      <w:tblPr/>
      <w:tcPr>
        <w:tcBorders>
          <w:tl2br w:val="none" w:sz="0" w:space="0" w:color="auto"/>
          <w:tr2bl w:val="none" w:sz="0" w:space="0" w:color="auto"/>
        </w:tcBorders>
      </w:tcPr>
    </w:tblStylePr>
  </w:style>
  <w:style w:type="character" w:customStyle="1" w:styleId="Char20">
    <w:name w:val="تذييل الصفحة Char2"/>
    <w:basedOn w:val="DefaultParagraphFont"/>
    <w:uiPriority w:val="99"/>
    <w:rsid w:val="00EF0333"/>
    <w:rPr>
      <w:rFonts w:ascii="Calibri" w:eastAsia="Times New Roman" w:hAnsi="Calibri" w:cs="Arial"/>
    </w:rPr>
  </w:style>
  <w:style w:type="table" w:customStyle="1" w:styleId="5">
    <w:name w:val="شبكة جدول5"/>
    <w:basedOn w:val="TableNormal"/>
    <w:next w:val="TableGrid"/>
    <w:uiPriority w:val="39"/>
    <w:rsid w:val="00EF0333"/>
    <w:pPr>
      <w:spacing w:after="0" w:line="240" w:lineRule="auto"/>
    </w:pPr>
    <w:rPr>
      <w:rFonts w:ascii="Calibri" w:eastAsia="Calibri" w:hAnsi="Calibri" w:cs="Arial"/>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شبكة جدول36"/>
    <w:basedOn w:val="TableNormal"/>
    <w:next w:val="TableGrid"/>
    <w:rsid w:val="00EF0333"/>
    <w:pPr>
      <w:spacing w:after="0" w:line="240" w:lineRule="auto"/>
    </w:pPr>
    <w:rPr>
      <w:rFonts w:ascii="Calibri" w:eastAsia="Times New Roman" w:hAnsi="Calibri"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2">
    <w:name w:val="العنوان 11"/>
    <w:basedOn w:val="Normal"/>
    <w:next w:val="Normal"/>
    <w:qFormat/>
    <w:rsid w:val="00EF0333"/>
    <w:pPr>
      <w:keepNext/>
      <w:keepLines/>
      <w:bidi/>
      <w:spacing w:before="240" w:after="0" w:line="259" w:lineRule="auto"/>
      <w:ind w:left="709"/>
      <w:outlineLvl w:val="0"/>
    </w:pPr>
    <w:rPr>
      <w:rFonts w:ascii="Calibri Light" w:eastAsia="Times New Roman" w:hAnsi="Calibri Light" w:cs="Times New Roman"/>
      <w:color w:val="2E74B5"/>
      <w:kern w:val="0"/>
      <w:sz w:val="32"/>
      <w:szCs w:val="32"/>
      <w14:ligatures w14:val="none"/>
    </w:rPr>
  </w:style>
  <w:style w:type="paragraph" w:customStyle="1" w:styleId="210">
    <w:name w:val="عنوان 21"/>
    <w:basedOn w:val="Normal"/>
    <w:next w:val="Normal"/>
    <w:unhideWhenUsed/>
    <w:qFormat/>
    <w:rsid w:val="00EF0333"/>
    <w:pPr>
      <w:keepNext/>
      <w:keepLines/>
      <w:bidi/>
      <w:spacing w:before="200" w:after="0" w:line="276" w:lineRule="auto"/>
      <w:outlineLvl w:val="1"/>
    </w:pPr>
    <w:rPr>
      <w:rFonts w:ascii="Calibri Light" w:eastAsia="Times New Roman" w:hAnsi="Calibri Light" w:cs="Times New Roman"/>
      <w:b/>
      <w:bCs/>
      <w:color w:val="5B9BD5"/>
      <w:kern w:val="0"/>
      <w:sz w:val="26"/>
      <w:szCs w:val="26"/>
      <w14:ligatures w14:val="none"/>
    </w:rPr>
  </w:style>
  <w:style w:type="paragraph" w:customStyle="1" w:styleId="410">
    <w:name w:val="عنوان 41"/>
    <w:basedOn w:val="Normal"/>
    <w:next w:val="Normal"/>
    <w:uiPriority w:val="9"/>
    <w:unhideWhenUsed/>
    <w:qFormat/>
    <w:rsid w:val="00EF0333"/>
    <w:pPr>
      <w:keepNext/>
      <w:keepLines/>
      <w:bidi/>
      <w:spacing w:before="40" w:after="0" w:line="259" w:lineRule="auto"/>
      <w:ind w:left="709"/>
      <w:outlineLvl w:val="3"/>
    </w:pPr>
    <w:rPr>
      <w:rFonts w:ascii="Calibri Light" w:eastAsia="Times New Roman" w:hAnsi="Calibri Light" w:cs="Times New Roman"/>
      <w:i/>
      <w:iCs/>
      <w:color w:val="2E74B5"/>
      <w:kern w:val="0"/>
      <w:sz w:val="22"/>
      <w:szCs w:val="22"/>
      <w14:ligatures w14:val="none"/>
    </w:rPr>
  </w:style>
  <w:style w:type="paragraph" w:customStyle="1" w:styleId="1f">
    <w:name w:val="نص تعليق1"/>
    <w:basedOn w:val="Normal"/>
    <w:next w:val="CommentText"/>
    <w:uiPriority w:val="99"/>
    <w:unhideWhenUsed/>
    <w:rsid w:val="00EF0333"/>
    <w:pPr>
      <w:bidi/>
      <w:spacing w:line="240" w:lineRule="auto"/>
      <w:ind w:left="709"/>
    </w:pPr>
    <w:rPr>
      <w:rFonts w:ascii="Calibri" w:eastAsia="Calibri" w:hAnsi="Calibri" w:cs="Arial"/>
      <w:kern w:val="0"/>
      <w:sz w:val="20"/>
      <w:szCs w:val="20"/>
      <w14:ligatures w14:val="none"/>
    </w:rPr>
  </w:style>
  <w:style w:type="character" w:customStyle="1" w:styleId="Char14">
    <w:name w:val="نص تعليق Char1"/>
    <w:uiPriority w:val="99"/>
    <w:rsid w:val="00EF0333"/>
    <w:rPr>
      <w:sz w:val="20"/>
      <w:szCs w:val="20"/>
    </w:rPr>
  </w:style>
  <w:style w:type="paragraph" w:customStyle="1" w:styleId="cite-listitem">
    <w:name w:val="cite-list__item"/>
    <w:basedOn w:val="Normal"/>
    <w:rsid w:val="00EF0333"/>
    <w:pPr>
      <w:spacing w:before="100" w:beforeAutospacing="1" w:after="100" w:afterAutospacing="1" w:line="240" w:lineRule="auto"/>
      <w:ind w:left="709"/>
    </w:pPr>
    <w:rPr>
      <w:rFonts w:ascii="Times New Roman" w:eastAsia="Times New Roman" w:hAnsi="Times New Roman" w:cs="Times New Roman"/>
      <w:kern w:val="0"/>
      <w14:ligatures w14:val="none"/>
    </w:rPr>
  </w:style>
  <w:style w:type="paragraph" w:customStyle="1" w:styleId="body-paragraph">
    <w:name w:val="body-paragraph"/>
    <w:basedOn w:val="Normal"/>
    <w:rsid w:val="00EF0333"/>
    <w:pPr>
      <w:spacing w:before="100" w:beforeAutospacing="1" w:after="100" w:afterAutospacing="1" w:line="240" w:lineRule="auto"/>
      <w:ind w:left="709"/>
    </w:pPr>
    <w:rPr>
      <w:rFonts w:ascii="Times New Roman" w:eastAsia="Times New Roman" w:hAnsi="Times New Roman" w:cs="Times New Roman"/>
      <w:kern w:val="0"/>
      <w14:ligatures w14:val="none"/>
    </w:rPr>
  </w:style>
  <w:style w:type="paragraph" w:customStyle="1" w:styleId="LightGrid-Accent31">
    <w:name w:val="Light Grid - Accent 31"/>
    <w:basedOn w:val="Normal"/>
    <w:uiPriority w:val="34"/>
    <w:qFormat/>
    <w:rsid w:val="00EF0333"/>
    <w:pPr>
      <w:spacing w:after="0" w:line="240" w:lineRule="auto"/>
      <w:ind w:left="720"/>
      <w:contextualSpacing/>
    </w:pPr>
    <w:rPr>
      <w:rFonts w:ascii="Times New Roman" w:eastAsia="Times New Roman" w:hAnsi="Times New Roman" w:cs="Times New Roman"/>
      <w:kern w:val="0"/>
      <w14:ligatures w14:val="none"/>
    </w:rPr>
  </w:style>
  <w:style w:type="character" w:customStyle="1" w:styleId="hps">
    <w:name w:val="hps"/>
    <w:rsid w:val="00EF0333"/>
  </w:style>
  <w:style w:type="character" w:customStyle="1" w:styleId="atn">
    <w:name w:val="atn"/>
    <w:rsid w:val="00EF0333"/>
  </w:style>
  <w:style w:type="character" w:customStyle="1" w:styleId="st1">
    <w:name w:val="st1"/>
    <w:rsid w:val="00EF0333"/>
  </w:style>
  <w:style w:type="paragraph" w:styleId="Bibliography">
    <w:name w:val="Bibliography"/>
    <w:basedOn w:val="Normal"/>
    <w:next w:val="Normal"/>
    <w:uiPriority w:val="37"/>
    <w:unhideWhenUsed/>
    <w:rsid w:val="00EF0333"/>
    <w:pPr>
      <w:bidi/>
      <w:spacing w:line="259" w:lineRule="auto"/>
      <w:ind w:left="709"/>
    </w:pPr>
    <w:rPr>
      <w:rFonts w:ascii="Calibri" w:eastAsia="Times New Roman" w:hAnsi="Calibri" w:cs="Arial"/>
      <w:kern w:val="0"/>
      <w:sz w:val="22"/>
      <w:szCs w:val="22"/>
      <w14:ligatures w14:val="none"/>
    </w:rPr>
  </w:style>
  <w:style w:type="paragraph" w:customStyle="1" w:styleId="more">
    <w:name w:val="more"/>
    <w:basedOn w:val="Normal"/>
    <w:rsid w:val="00EF03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15">
    <w:name w:val="رأس الصفحة Char1"/>
    <w:basedOn w:val="DefaultParagraphFont"/>
    <w:uiPriority w:val="99"/>
    <w:rsid w:val="00EF0333"/>
  </w:style>
  <w:style w:type="character" w:customStyle="1" w:styleId="Char16">
    <w:name w:val="تذييل الصفحة Char1"/>
    <w:basedOn w:val="DefaultParagraphFont"/>
    <w:uiPriority w:val="99"/>
    <w:rsid w:val="00EF0333"/>
  </w:style>
  <w:style w:type="paragraph" w:customStyle="1" w:styleId="1f0">
    <w:name w:val="نص أساسي1"/>
    <w:basedOn w:val="Normal"/>
    <w:next w:val="BodyText"/>
    <w:uiPriority w:val="99"/>
    <w:unhideWhenUsed/>
    <w:rsid w:val="00EF0333"/>
    <w:pPr>
      <w:bidi/>
      <w:spacing w:after="120" w:line="276" w:lineRule="auto"/>
    </w:pPr>
    <w:rPr>
      <w:rFonts w:ascii="Calibri" w:eastAsia="Calibri" w:hAnsi="Calibri" w:cs="Arial"/>
      <w:kern w:val="0"/>
      <w:sz w:val="22"/>
      <w:szCs w:val="22"/>
      <w14:ligatures w14:val="none"/>
    </w:rPr>
  </w:style>
  <w:style w:type="character" w:customStyle="1" w:styleId="1f1">
    <w:name w:val="تأكيد دقيق1"/>
    <w:uiPriority w:val="19"/>
    <w:qFormat/>
    <w:rsid w:val="00EF0333"/>
    <w:rPr>
      <w:i/>
      <w:iCs/>
      <w:color w:val="808080"/>
    </w:rPr>
  </w:style>
  <w:style w:type="paragraph" w:customStyle="1" w:styleId="1f2">
    <w:name w:val="عنوان فرعي1"/>
    <w:basedOn w:val="Normal"/>
    <w:next w:val="Normal"/>
    <w:uiPriority w:val="11"/>
    <w:qFormat/>
    <w:rsid w:val="00EF0333"/>
    <w:pPr>
      <w:numPr>
        <w:ilvl w:val="1"/>
      </w:numPr>
      <w:bidi/>
      <w:spacing w:after="200" w:line="276" w:lineRule="auto"/>
      <w:ind w:left="709"/>
    </w:pPr>
    <w:rPr>
      <w:rFonts w:ascii="Calibri Light" w:eastAsia="Times New Roman" w:hAnsi="Calibri Light" w:cs="Times New Roman"/>
      <w:i/>
      <w:iCs/>
      <w:color w:val="5B9BD5"/>
      <w:spacing w:val="15"/>
      <w:kern w:val="0"/>
      <w14:ligatures w14:val="none"/>
    </w:rPr>
  </w:style>
  <w:style w:type="paragraph" w:customStyle="1" w:styleId="1f3">
    <w:name w:val="تسمية توضيحية1"/>
    <w:basedOn w:val="Normal"/>
    <w:next w:val="Normal"/>
    <w:uiPriority w:val="35"/>
    <w:unhideWhenUsed/>
    <w:qFormat/>
    <w:rsid w:val="00EF0333"/>
    <w:pPr>
      <w:bidi/>
      <w:spacing w:after="200" w:line="240" w:lineRule="auto"/>
    </w:pPr>
    <w:rPr>
      <w:rFonts w:ascii="Calibri" w:eastAsia="Calibri" w:hAnsi="Calibri" w:cs="Arial"/>
      <w:b/>
      <w:bCs/>
      <w:color w:val="5B9BD5"/>
      <w:kern w:val="0"/>
      <w:sz w:val="18"/>
      <w:szCs w:val="18"/>
      <w14:ligatures w14:val="none"/>
    </w:rPr>
  </w:style>
  <w:style w:type="table" w:customStyle="1" w:styleId="310">
    <w:name w:val="جدول ويب 31"/>
    <w:basedOn w:val="TableNormal"/>
    <w:next w:val="TableWeb3"/>
    <w:uiPriority w:val="99"/>
    <w:semiHidden/>
    <w:unhideWhenUsed/>
    <w:rsid w:val="00EF0333"/>
    <w:pPr>
      <w:bidi/>
      <w:spacing w:after="200" w:line="276" w:lineRule="auto"/>
    </w:pPr>
    <w:rPr>
      <w:rFonts w:ascii="Calibri" w:eastAsia="Calibri" w:hAnsi="Calibri" w:cs="Arial"/>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antweet">
    <w:name w:val="cantweet"/>
    <w:basedOn w:val="DefaultParagraphFont"/>
    <w:rsid w:val="00EF0333"/>
  </w:style>
  <w:style w:type="character" w:customStyle="1" w:styleId="script-arabic">
    <w:name w:val="script-arabic"/>
    <w:basedOn w:val="DefaultParagraphFont"/>
    <w:rsid w:val="00EF0333"/>
  </w:style>
  <w:style w:type="character" w:customStyle="1" w:styleId="4Char1">
    <w:name w:val="عنوان 4 Char1"/>
    <w:uiPriority w:val="9"/>
    <w:semiHidden/>
    <w:rsid w:val="00EF0333"/>
    <w:rPr>
      <w:rFonts w:ascii="Cambria" w:eastAsia="Times New Roman" w:hAnsi="Cambria" w:cs="Times New Roman"/>
      <w:i/>
      <w:iCs/>
      <w:color w:val="365F91"/>
    </w:rPr>
  </w:style>
  <w:style w:type="character" w:customStyle="1" w:styleId="5Char1">
    <w:name w:val="عنوان 5 Char1"/>
    <w:uiPriority w:val="9"/>
    <w:semiHidden/>
    <w:rsid w:val="00EF0333"/>
    <w:rPr>
      <w:rFonts w:ascii="Cambria" w:eastAsia="Times New Roman" w:hAnsi="Cambria" w:cs="Times New Roman"/>
      <w:color w:val="365F91"/>
    </w:rPr>
  </w:style>
  <w:style w:type="character" w:customStyle="1" w:styleId="2Char10">
    <w:name w:val="عنوان 2 Char1"/>
    <w:uiPriority w:val="9"/>
    <w:semiHidden/>
    <w:rsid w:val="00EF0333"/>
    <w:rPr>
      <w:rFonts w:ascii="Cambria" w:eastAsia="Times New Roman" w:hAnsi="Cambria" w:cs="Times New Roman"/>
      <w:color w:val="365F91"/>
      <w:sz w:val="26"/>
      <w:szCs w:val="26"/>
    </w:rPr>
  </w:style>
  <w:style w:type="character" w:customStyle="1" w:styleId="Char17">
    <w:name w:val="نص أساسي Char1"/>
    <w:basedOn w:val="DefaultParagraphFont"/>
    <w:uiPriority w:val="99"/>
    <w:semiHidden/>
    <w:rsid w:val="00EF0333"/>
  </w:style>
  <w:style w:type="character" w:customStyle="1" w:styleId="Char18">
    <w:name w:val="عنوان فرعي Char1"/>
    <w:uiPriority w:val="11"/>
    <w:rsid w:val="00EF0333"/>
    <w:rPr>
      <w:rFonts w:ascii="Cambria" w:eastAsia="Times New Roman" w:hAnsi="Cambria" w:cs="Times New Roman"/>
      <w:i/>
      <w:iCs/>
      <w:color w:val="4F81BD"/>
      <w:spacing w:val="15"/>
      <w:sz w:val="24"/>
      <w:szCs w:val="24"/>
    </w:rPr>
  </w:style>
  <w:style w:type="paragraph" w:customStyle="1" w:styleId="a5">
    <w:name w:val="رئيسي"/>
    <w:basedOn w:val="Normal"/>
    <w:link w:val="Char6"/>
    <w:qFormat/>
    <w:rsid w:val="00EF0333"/>
    <w:pPr>
      <w:bidi/>
      <w:spacing w:line="240" w:lineRule="auto"/>
      <w:ind w:left="709"/>
      <w:jc w:val="center"/>
    </w:pPr>
    <w:rPr>
      <w:rFonts w:ascii="Simplified Arabic" w:eastAsia="Times New Roman" w:hAnsi="Simplified Arabic" w:cs="Simplified Arabic"/>
      <w:b/>
      <w:bCs/>
      <w:kern w:val="0"/>
      <w:sz w:val="36"/>
      <w:szCs w:val="36"/>
      <w:u w:val="single"/>
      <w14:ligatures w14:val="none"/>
    </w:rPr>
  </w:style>
  <w:style w:type="character" w:customStyle="1" w:styleId="Char6">
    <w:name w:val="رئيسي Char"/>
    <w:link w:val="a5"/>
    <w:rsid w:val="00EF0333"/>
    <w:rPr>
      <w:rFonts w:ascii="Simplified Arabic" w:eastAsia="Times New Roman" w:hAnsi="Simplified Arabic" w:cs="Simplified Arabic"/>
      <w:b/>
      <w:bCs/>
      <w:kern w:val="0"/>
      <w:sz w:val="36"/>
      <w:szCs w:val="36"/>
      <w:u w:val="single"/>
      <w14:ligatures w14:val="none"/>
    </w:rPr>
  </w:style>
  <w:style w:type="character" w:customStyle="1" w:styleId="jsgrdq">
    <w:name w:val="jsgrdq"/>
    <w:basedOn w:val="DefaultParagraphFont"/>
    <w:rsid w:val="00EF0333"/>
  </w:style>
  <w:style w:type="numbering" w:customStyle="1" w:styleId="1110">
    <w:name w:val="بلا قائمة111"/>
    <w:next w:val="NoList"/>
    <w:uiPriority w:val="99"/>
    <w:semiHidden/>
    <w:unhideWhenUsed/>
    <w:rsid w:val="00EF0333"/>
  </w:style>
  <w:style w:type="character" w:customStyle="1" w:styleId="c6">
    <w:name w:val="c6"/>
    <w:basedOn w:val="DefaultParagraphFont"/>
    <w:rsid w:val="00EF0333"/>
  </w:style>
  <w:style w:type="character" w:customStyle="1" w:styleId="c3">
    <w:name w:val="c3"/>
    <w:basedOn w:val="DefaultParagraphFont"/>
    <w:rsid w:val="00EF0333"/>
  </w:style>
  <w:style w:type="character" w:customStyle="1" w:styleId="names">
    <w:name w:val="names"/>
    <w:basedOn w:val="DefaultParagraphFont"/>
    <w:rsid w:val="00EF0333"/>
  </w:style>
  <w:style w:type="character" w:customStyle="1" w:styleId="mainsubj">
    <w:name w:val="mainsubj"/>
    <w:basedOn w:val="DefaultParagraphFont"/>
    <w:rsid w:val="00EF0333"/>
  </w:style>
  <w:style w:type="character" w:customStyle="1" w:styleId="primary-text-color">
    <w:name w:val="primary-text-color"/>
    <w:basedOn w:val="DefaultParagraphFont"/>
    <w:rsid w:val="00EF0333"/>
  </w:style>
  <w:style w:type="character" w:customStyle="1" w:styleId="text-060rem">
    <w:name w:val="text-[0.60rem]"/>
    <w:basedOn w:val="DefaultParagraphFont"/>
    <w:rsid w:val="00EF0333"/>
  </w:style>
  <w:style w:type="character" w:customStyle="1" w:styleId="whitespace-nowrap">
    <w:name w:val="whitespace-nowrap"/>
    <w:basedOn w:val="DefaultParagraphFont"/>
    <w:rsid w:val="00EF0333"/>
  </w:style>
  <w:style w:type="character" w:customStyle="1" w:styleId="cursor-pointer">
    <w:name w:val="cursor-pointer"/>
    <w:basedOn w:val="DefaultParagraphFont"/>
    <w:rsid w:val="00EF0333"/>
  </w:style>
  <w:style w:type="character" w:customStyle="1" w:styleId="line-clamp-1">
    <w:name w:val="line-clamp-1"/>
    <w:basedOn w:val="DefaultParagraphFont"/>
    <w:rsid w:val="00EF0333"/>
  </w:style>
  <w:style w:type="character" w:customStyle="1" w:styleId="block">
    <w:name w:val="block"/>
    <w:basedOn w:val="DefaultParagraphFont"/>
    <w:rsid w:val="00EF0333"/>
  </w:style>
  <w:style w:type="character" w:customStyle="1" w:styleId="inline-flex">
    <w:name w:val="inline-flex"/>
    <w:basedOn w:val="DefaultParagraphFont"/>
    <w:rsid w:val="00EF0333"/>
  </w:style>
  <w:style w:type="character" w:customStyle="1" w:styleId="jpfdse">
    <w:name w:val="jpfdse"/>
    <w:basedOn w:val="DefaultParagraphFont"/>
    <w:rsid w:val="00EF0333"/>
  </w:style>
  <w:style w:type="paragraph" w:styleId="BlockText">
    <w:name w:val="Block Text"/>
    <w:basedOn w:val="Normal"/>
    <w:unhideWhenUsed/>
    <w:rsid w:val="00EF0333"/>
    <w:pPr>
      <w:bidi/>
      <w:spacing w:after="78" w:line="259" w:lineRule="auto"/>
      <w:ind w:left="-1170" w:right="-1134"/>
      <w:jc w:val="center"/>
    </w:pPr>
    <w:rPr>
      <w:rFonts w:ascii="Traditional Arabic" w:eastAsia="Calibri" w:hAnsi="Traditional Arabic" w:cs="Traditional Arabic"/>
      <w:b/>
      <w:bCs/>
      <w:kern w:val="0"/>
      <w:sz w:val="40"/>
      <w:szCs w:val="40"/>
      <w14:ligatures w14:val="none"/>
    </w:rPr>
  </w:style>
  <w:style w:type="paragraph" w:styleId="BodyTextIndent3">
    <w:name w:val="Body Text Indent 3"/>
    <w:basedOn w:val="Normal"/>
    <w:link w:val="BodyTextIndent3Char"/>
    <w:uiPriority w:val="99"/>
    <w:semiHidden/>
    <w:unhideWhenUsed/>
    <w:rsid w:val="00EF0333"/>
    <w:pPr>
      <w:bidi/>
      <w:spacing w:after="120" w:line="276" w:lineRule="auto"/>
      <w:ind w:left="283"/>
    </w:pPr>
    <w:rPr>
      <w:rFonts w:ascii="Calibri" w:eastAsia="Times New Roman" w:hAnsi="Calibri" w:cs="Arial"/>
      <w:kern w:val="0"/>
      <w:sz w:val="16"/>
      <w:szCs w:val="16"/>
      <w14:ligatures w14:val="none"/>
    </w:rPr>
  </w:style>
  <w:style w:type="character" w:customStyle="1" w:styleId="BodyTextIndent3Char">
    <w:name w:val="Body Text Indent 3 Char"/>
    <w:basedOn w:val="DefaultParagraphFont"/>
    <w:link w:val="BodyTextIndent3"/>
    <w:uiPriority w:val="99"/>
    <w:semiHidden/>
    <w:rsid w:val="00EF0333"/>
    <w:rPr>
      <w:rFonts w:ascii="Calibri" w:eastAsia="Times New Roman" w:hAnsi="Calibri" w:cs="Arial"/>
      <w:kern w:val="0"/>
      <w:sz w:val="16"/>
      <w:szCs w:val="16"/>
      <w14:ligatures w14:val="none"/>
    </w:rPr>
  </w:style>
  <w:style w:type="table" w:customStyle="1" w:styleId="6-21">
    <w:name w:val="جدول شبكة 6 ملون - تمييز 21"/>
    <w:basedOn w:val="TableNormal"/>
    <w:uiPriority w:val="51"/>
    <w:rsid w:val="00EF0333"/>
    <w:pPr>
      <w:spacing w:after="0" w:line="240" w:lineRule="auto"/>
    </w:pPr>
    <w:rPr>
      <w:rFonts w:ascii="Calibri" w:eastAsia="Calibri" w:hAnsi="Calibri" w:cs="Arial"/>
      <w:color w:val="943634"/>
      <w:kern w:val="0"/>
      <w:sz w:val="22"/>
      <w:szCs w:val="22"/>
      <w14:ligatures w14:val="none"/>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HTMLPreformatted">
    <w:name w:val="HTML Preformatted"/>
    <w:basedOn w:val="Normal"/>
    <w:link w:val="HTMLPreformattedChar"/>
    <w:uiPriority w:val="99"/>
    <w:semiHidden/>
    <w:unhideWhenUsed/>
    <w:rsid w:val="00EF0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0333"/>
    <w:rPr>
      <w:rFonts w:ascii="Courier New" w:eastAsia="Times New Roman" w:hAnsi="Courier New" w:cs="Courier New"/>
      <w:kern w:val="0"/>
      <w:sz w:val="20"/>
      <w:szCs w:val="20"/>
      <w14:ligatures w14:val="none"/>
    </w:rPr>
  </w:style>
  <w:style w:type="character" w:customStyle="1" w:styleId="y2iqfc">
    <w:name w:val="y2iqfc"/>
    <w:basedOn w:val="DefaultParagraphFont"/>
    <w:rsid w:val="00EF0333"/>
  </w:style>
  <w:style w:type="numbering" w:customStyle="1" w:styleId="211">
    <w:name w:val="بلا قائمة21"/>
    <w:next w:val="NoList"/>
    <w:uiPriority w:val="99"/>
    <w:semiHidden/>
    <w:unhideWhenUsed/>
    <w:rsid w:val="00EF0333"/>
  </w:style>
  <w:style w:type="table" w:customStyle="1" w:styleId="4">
    <w:name w:val="شبكة جدول4"/>
    <w:basedOn w:val="TableNormal"/>
    <w:next w:val="TableGrid"/>
    <w:uiPriority w:val="39"/>
    <w:rsid w:val="00EF0333"/>
    <w:pPr>
      <w:spacing w:after="0" w:line="240" w:lineRule="auto"/>
    </w:pPr>
    <w:rPr>
      <w:rFonts w:ascii="Calibri" w:eastAsia="Times New Roman" w:hAnsi="Calibri"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جدول ويب 32"/>
    <w:basedOn w:val="TableNormal"/>
    <w:next w:val="TableWeb3"/>
    <w:uiPriority w:val="99"/>
    <w:semiHidden/>
    <w:unhideWhenUsed/>
    <w:rsid w:val="00EF0333"/>
    <w:pPr>
      <w:bidi/>
      <w:spacing w:after="0" w:line="240" w:lineRule="auto"/>
    </w:pPr>
    <w:rPr>
      <w:rFonts w:ascii="Calibri" w:eastAsia="Calibri" w:hAnsi="Calibri" w:cs="Arial"/>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511">
    <w:name w:val="شبكة جدول51"/>
    <w:basedOn w:val="TableNormal"/>
    <w:next w:val="TableGrid"/>
    <w:uiPriority w:val="39"/>
    <w:rsid w:val="00EF0333"/>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شبكة جدول361"/>
    <w:basedOn w:val="TableNormal"/>
    <w:next w:val="TableGrid"/>
    <w:rsid w:val="00EF0333"/>
    <w:pPr>
      <w:spacing w:after="0" w:line="240" w:lineRule="auto"/>
    </w:pPr>
    <w:rPr>
      <w:rFonts w:ascii="Calibri" w:eastAsia="Times New Roman" w:hAnsi="Calibri"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
    <w:name w:val="شبكة جدول11"/>
    <w:basedOn w:val="TableNormal"/>
    <w:rsid w:val="00EF0333"/>
    <w:pPr>
      <w:spacing w:after="0" w:line="240" w:lineRule="auto"/>
    </w:pPr>
    <w:rPr>
      <w:rFonts w:ascii="Calibri" w:hAnsi="Calibri" w:cs="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2">
    <w:name w:val="عنوان 5 Char2"/>
    <w:basedOn w:val="DefaultParagraphFont"/>
    <w:uiPriority w:val="9"/>
    <w:semiHidden/>
    <w:rsid w:val="00EF0333"/>
    <w:rPr>
      <w:rFonts w:ascii="Cambria" w:eastAsia="Times New Roman" w:hAnsi="Cambria" w:cs="Times New Roman"/>
      <w:color w:val="243F60"/>
      <w:lang w:val="en-GB"/>
    </w:rPr>
  </w:style>
  <w:style w:type="paragraph" w:customStyle="1" w:styleId="Revision1">
    <w:name w:val="Revision1"/>
    <w:next w:val="Revision"/>
    <w:hidden/>
    <w:uiPriority w:val="99"/>
    <w:semiHidden/>
    <w:rsid w:val="00EF0333"/>
    <w:pPr>
      <w:spacing w:after="0" w:line="240" w:lineRule="auto"/>
    </w:pPr>
    <w:rPr>
      <w:kern w:val="0"/>
      <w:sz w:val="22"/>
      <w:szCs w:val="22"/>
      <w:lang w:val="en-GB"/>
      <w14:ligatures w14:val="none"/>
    </w:rPr>
  </w:style>
  <w:style w:type="character" w:customStyle="1" w:styleId="FollowedHyperlink1">
    <w:name w:val="FollowedHyperlink1"/>
    <w:basedOn w:val="DefaultParagraphFont"/>
    <w:uiPriority w:val="99"/>
    <w:semiHidden/>
    <w:unhideWhenUsed/>
    <w:rsid w:val="00EF0333"/>
    <w:rPr>
      <w:color w:val="800080"/>
      <w:u w:val="single"/>
    </w:rPr>
  </w:style>
  <w:style w:type="numbering" w:customStyle="1" w:styleId="30">
    <w:name w:val="بلا قائمة3"/>
    <w:next w:val="NoList"/>
    <w:uiPriority w:val="99"/>
    <w:semiHidden/>
    <w:unhideWhenUsed/>
    <w:rsid w:val="00EF0333"/>
  </w:style>
  <w:style w:type="numbering" w:customStyle="1" w:styleId="120">
    <w:name w:val="بلا قائمة12"/>
    <w:next w:val="NoList"/>
    <w:uiPriority w:val="99"/>
    <w:semiHidden/>
    <w:unhideWhenUsed/>
    <w:rsid w:val="00EF0333"/>
  </w:style>
  <w:style w:type="table" w:customStyle="1" w:styleId="121">
    <w:name w:val="نمط12"/>
    <w:basedOn w:val="TableWeb3"/>
    <w:uiPriority w:val="99"/>
    <w:qFormat/>
    <w:rsid w:val="00EF0333"/>
    <w:pPr>
      <w:spacing w:after="200" w:line="276" w:lineRule="auto"/>
    </w:pPr>
    <w:tblPr/>
    <w:tblStylePr w:type="firstRow">
      <w:rPr>
        <w:color w:val="auto"/>
      </w:rPr>
      <w:tblPr/>
      <w:tcPr>
        <w:tcBorders>
          <w:tl2br w:val="none" w:sz="0" w:space="0" w:color="auto"/>
          <w:tr2bl w:val="none" w:sz="0" w:space="0" w:color="auto"/>
        </w:tcBorders>
      </w:tcPr>
    </w:tblStylePr>
  </w:style>
  <w:style w:type="table" w:customStyle="1" w:styleId="114">
    <w:name w:val="تظليل فاتح11"/>
    <w:basedOn w:val="TableNormal"/>
    <w:uiPriority w:val="60"/>
    <w:rsid w:val="00EF0333"/>
    <w:pPr>
      <w:spacing w:after="0" w:line="240" w:lineRule="auto"/>
    </w:pPr>
    <w:rPr>
      <w:color w:val="000000"/>
      <w:kern w:val="0"/>
      <w:sz w:val="22"/>
      <w:szCs w:val="22"/>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25">
    <w:name w:val="جدول الرسوم التوضيحية2"/>
    <w:basedOn w:val="Normal"/>
    <w:next w:val="Normal"/>
    <w:uiPriority w:val="99"/>
    <w:unhideWhenUsed/>
    <w:rsid w:val="00EF0333"/>
    <w:pPr>
      <w:bidi/>
      <w:spacing w:after="0" w:line="276" w:lineRule="auto"/>
    </w:pPr>
    <w:rPr>
      <w:kern w:val="0"/>
      <w:sz w:val="22"/>
      <w:szCs w:val="22"/>
      <w14:ligatures w14:val="none"/>
    </w:rPr>
  </w:style>
  <w:style w:type="paragraph" w:customStyle="1" w:styleId="320">
    <w:name w:val="جدول محتويات 32"/>
    <w:basedOn w:val="Normal"/>
    <w:next w:val="Normal"/>
    <w:autoRedefine/>
    <w:uiPriority w:val="39"/>
    <w:unhideWhenUsed/>
    <w:rsid w:val="00EF0333"/>
    <w:pPr>
      <w:bidi/>
      <w:spacing w:after="100" w:line="276" w:lineRule="auto"/>
      <w:ind w:left="440"/>
    </w:pPr>
    <w:rPr>
      <w:kern w:val="0"/>
      <w:sz w:val="22"/>
      <w:szCs w:val="22"/>
      <w14:ligatures w14:val="none"/>
    </w:rPr>
  </w:style>
  <w:style w:type="paragraph" w:customStyle="1" w:styleId="42">
    <w:name w:val="جدول محتويات 42"/>
    <w:basedOn w:val="Normal"/>
    <w:next w:val="Normal"/>
    <w:autoRedefine/>
    <w:uiPriority w:val="39"/>
    <w:unhideWhenUsed/>
    <w:rsid w:val="00EF0333"/>
    <w:pPr>
      <w:bidi/>
      <w:spacing w:after="100" w:line="276" w:lineRule="auto"/>
      <w:ind w:left="660"/>
    </w:pPr>
    <w:rPr>
      <w:rFonts w:eastAsia="Times New Roman"/>
      <w:kern w:val="0"/>
      <w:sz w:val="22"/>
      <w:szCs w:val="22"/>
      <w14:ligatures w14:val="none"/>
    </w:rPr>
  </w:style>
  <w:style w:type="paragraph" w:customStyle="1" w:styleId="52">
    <w:name w:val="جدول محتويات 52"/>
    <w:basedOn w:val="Normal"/>
    <w:next w:val="Normal"/>
    <w:autoRedefine/>
    <w:uiPriority w:val="39"/>
    <w:unhideWhenUsed/>
    <w:rsid w:val="00EF0333"/>
    <w:pPr>
      <w:bidi/>
      <w:spacing w:after="100" w:line="276" w:lineRule="auto"/>
      <w:ind w:left="880"/>
    </w:pPr>
    <w:rPr>
      <w:rFonts w:eastAsia="Times New Roman"/>
      <w:kern w:val="0"/>
      <w:sz w:val="22"/>
      <w:szCs w:val="22"/>
      <w14:ligatures w14:val="none"/>
    </w:rPr>
  </w:style>
  <w:style w:type="paragraph" w:customStyle="1" w:styleId="62">
    <w:name w:val="جدول محتويات 62"/>
    <w:basedOn w:val="Normal"/>
    <w:next w:val="Normal"/>
    <w:autoRedefine/>
    <w:uiPriority w:val="39"/>
    <w:unhideWhenUsed/>
    <w:rsid w:val="00EF0333"/>
    <w:pPr>
      <w:bidi/>
      <w:spacing w:after="100" w:line="276" w:lineRule="auto"/>
      <w:ind w:left="1100"/>
    </w:pPr>
    <w:rPr>
      <w:rFonts w:eastAsia="Times New Roman"/>
      <w:kern w:val="0"/>
      <w:sz w:val="22"/>
      <w:szCs w:val="22"/>
      <w14:ligatures w14:val="none"/>
    </w:rPr>
  </w:style>
  <w:style w:type="paragraph" w:customStyle="1" w:styleId="72">
    <w:name w:val="جدول محتويات 72"/>
    <w:basedOn w:val="Normal"/>
    <w:next w:val="Normal"/>
    <w:autoRedefine/>
    <w:uiPriority w:val="39"/>
    <w:unhideWhenUsed/>
    <w:rsid w:val="00EF0333"/>
    <w:pPr>
      <w:bidi/>
      <w:spacing w:after="100" w:line="276" w:lineRule="auto"/>
      <w:ind w:left="1320"/>
    </w:pPr>
    <w:rPr>
      <w:rFonts w:eastAsia="Times New Roman"/>
      <w:kern w:val="0"/>
      <w:sz w:val="22"/>
      <w:szCs w:val="22"/>
      <w14:ligatures w14:val="none"/>
    </w:rPr>
  </w:style>
  <w:style w:type="paragraph" w:customStyle="1" w:styleId="82">
    <w:name w:val="جدول محتويات 82"/>
    <w:basedOn w:val="Normal"/>
    <w:next w:val="Normal"/>
    <w:autoRedefine/>
    <w:uiPriority w:val="39"/>
    <w:unhideWhenUsed/>
    <w:rsid w:val="00EF0333"/>
    <w:pPr>
      <w:bidi/>
      <w:spacing w:after="100" w:line="276" w:lineRule="auto"/>
      <w:ind w:left="1540"/>
    </w:pPr>
    <w:rPr>
      <w:rFonts w:eastAsia="Times New Roman"/>
      <w:kern w:val="0"/>
      <w:sz w:val="22"/>
      <w:szCs w:val="22"/>
      <w14:ligatures w14:val="none"/>
    </w:rPr>
  </w:style>
  <w:style w:type="paragraph" w:customStyle="1" w:styleId="92">
    <w:name w:val="جدول محتويات 92"/>
    <w:basedOn w:val="Normal"/>
    <w:next w:val="Normal"/>
    <w:autoRedefine/>
    <w:uiPriority w:val="39"/>
    <w:unhideWhenUsed/>
    <w:rsid w:val="00EF0333"/>
    <w:pPr>
      <w:bidi/>
      <w:spacing w:after="100" w:line="276" w:lineRule="auto"/>
      <w:ind w:left="1760"/>
    </w:pPr>
    <w:rPr>
      <w:rFonts w:eastAsia="Times New Roman"/>
      <w:kern w:val="0"/>
      <w:sz w:val="22"/>
      <w:szCs w:val="22"/>
      <w14:ligatures w14:val="none"/>
    </w:rPr>
  </w:style>
  <w:style w:type="table" w:customStyle="1" w:styleId="6-311">
    <w:name w:val="جدول شبكة 6 ملون - تمييز 311"/>
    <w:basedOn w:val="TableNormal"/>
    <w:uiPriority w:val="51"/>
    <w:rsid w:val="00EF0333"/>
    <w:pPr>
      <w:spacing w:after="0" w:line="240" w:lineRule="auto"/>
    </w:pPr>
    <w:rPr>
      <w:rFonts w:ascii="Calibri" w:eastAsia="Calibri" w:hAnsi="Calibri" w:cs="Arial"/>
      <w:color w:val="76923C"/>
      <w:kern w:val="0"/>
      <w:sz w:val="20"/>
      <w:szCs w:val="20"/>
      <w14:ligatures w14:val="none"/>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5-311">
    <w:name w:val="جدول شبكة 5 داكن - تمييز 311"/>
    <w:basedOn w:val="TableNormal"/>
    <w:uiPriority w:val="50"/>
    <w:rsid w:val="00EF0333"/>
    <w:pPr>
      <w:spacing w:after="0" w:line="240" w:lineRule="auto"/>
    </w:pPr>
    <w:rPr>
      <w:rFonts w:ascii="Calibri" w:eastAsia="Calibri" w:hAnsi="Calibri" w:cs="Arial"/>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1111">
    <w:name w:val="نمط111"/>
    <w:basedOn w:val="TableWeb3"/>
    <w:uiPriority w:val="99"/>
    <w:qFormat/>
    <w:rsid w:val="00EF0333"/>
    <w:pPr>
      <w:spacing w:after="200" w:line="276" w:lineRule="auto"/>
    </w:pPr>
    <w:tblPr/>
    <w:tblStylePr w:type="firstRow">
      <w:rPr>
        <w:color w:val="auto"/>
      </w:rPr>
      <w:tblPr/>
      <w:tcPr>
        <w:tcBorders>
          <w:tl2br w:val="none" w:sz="0" w:space="0" w:color="auto"/>
          <w:tr2bl w:val="none" w:sz="0" w:space="0" w:color="auto"/>
        </w:tcBorders>
      </w:tcPr>
    </w:tblStylePr>
  </w:style>
  <w:style w:type="numbering" w:customStyle="1" w:styleId="1120">
    <w:name w:val="بلا قائمة112"/>
    <w:next w:val="NoList"/>
    <w:uiPriority w:val="99"/>
    <w:semiHidden/>
    <w:unhideWhenUsed/>
    <w:rsid w:val="00EF0333"/>
  </w:style>
  <w:style w:type="numbering" w:customStyle="1" w:styleId="220">
    <w:name w:val="بلا قائمة22"/>
    <w:next w:val="NoList"/>
    <w:uiPriority w:val="99"/>
    <w:semiHidden/>
    <w:unhideWhenUsed/>
    <w:rsid w:val="00EF0333"/>
  </w:style>
  <w:style w:type="table" w:customStyle="1" w:styleId="122">
    <w:name w:val="شبكة جدول12"/>
    <w:basedOn w:val="TableNormal"/>
    <w:next w:val="TableGrid"/>
    <w:rsid w:val="00EF0333"/>
    <w:pPr>
      <w:bidi/>
      <w:spacing w:after="0" w:line="240" w:lineRule="auto"/>
      <w:jc w:val="both"/>
    </w:pPr>
    <w:rPr>
      <w:rFonts w:ascii="Simplified Arabic" w:eastAsia="Calibri" w:hAnsi="Simplified Arabic" w:cs="Simplified Arabic"/>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شبكة جدول10"/>
    <w:basedOn w:val="TableNormal"/>
    <w:next w:val="TableGrid"/>
    <w:uiPriority w:val="59"/>
    <w:rsid w:val="00EF0333"/>
    <w:pPr>
      <w:spacing w:after="0" w:line="240" w:lineRule="auto"/>
    </w:pPr>
    <w:rPr>
      <w:rFonts w:ascii="Traditional Arabic" w:eastAsia="Calibri" w:hAnsi="Traditional Arabic" w:cs="Traditional Arabic"/>
      <w:kern w:val="0"/>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شبكة جدول101"/>
    <w:basedOn w:val="TableNormal"/>
    <w:next w:val="TableGrid"/>
    <w:uiPriority w:val="59"/>
    <w:rsid w:val="00EF0333"/>
    <w:pPr>
      <w:spacing w:after="0" w:line="240" w:lineRule="auto"/>
    </w:pPr>
    <w:rPr>
      <w:rFonts w:ascii="Traditional Arabic" w:eastAsia="Calibri" w:hAnsi="Traditional Arabic" w:cs="Traditional Arabic"/>
      <w:kern w:val="0"/>
      <w:sz w:val="36"/>
      <w:szCs w:val="3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شبكة جدول31"/>
    <w:basedOn w:val="TableNormal"/>
    <w:next w:val="TableGrid"/>
    <w:uiPriority w:val="39"/>
    <w:rsid w:val="00EF0333"/>
    <w:pPr>
      <w:spacing w:after="0" w:line="240" w:lineRule="auto"/>
    </w:pPr>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شبكة جدول6"/>
    <w:basedOn w:val="TableNormal"/>
    <w:next w:val="TableGrid"/>
    <w:uiPriority w:val="5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شبكة جدول7"/>
    <w:basedOn w:val="TableNormal"/>
    <w:next w:val="TableGrid"/>
    <w:uiPriority w:val="3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شبكة جدول8"/>
    <w:basedOn w:val="TableNormal"/>
    <w:next w:val="TableGrid"/>
    <w:uiPriority w:val="3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شبكة جدول9"/>
    <w:basedOn w:val="TableNormal"/>
    <w:next w:val="TableGrid"/>
    <w:uiPriority w:val="3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شبكة جدول13"/>
    <w:basedOn w:val="TableNormal"/>
    <w:next w:val="TableGrid"/>
    <w:uiPriority w:val="39"/>
    <w:rsid w:val="00EF03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EF0333"/>
    <w:rPr>
      <w:color w:val="605E5C"/>
      <w:shd w:val="clear" w:color="auto" w:fill="E1DFDD"/>
    </w:rPr>
  </w:style>
  <w:style w:type="paragraph" w:styleId="Header">
    <w:name w:val="header"/>
    <w:basedOn w:val="Normal"/>
    <w:link w:val="HeaderChar1"/>
    <w:uiPriority w:val="99"/>
    <w:unhideWhenUsed/>
    <w:rsid w:val="00EF0333"/>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EF0333"/>
  </w:style>
  <w:style w:type="paragraph" w:styleId="Footer">
    <w:name w:val="footer"/>
    <w:basedOn w:val="Normal"/>
    <w:link w:val="FooterChar1"/>
    <w:uiPriority w:val="99"/>
    <w:unhideWhenUsed/>
    <w:rsid w:val="00EF0333"/>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EF0333"/>
  </w:style>
  <w:style w:type="character" w:styleId="Hyperlink">
    <w:name w:val="Hyperlink"/>
    <w:basedOn w:val="DefaultParagraphFont"/>
    <w:uiPriority w:val="99"/>
    <w:semiHidden/>
    <w:unhideWhenUsed/>
    <w:rsid w:val="00EF0333"/>
    <w:rPr>
      <w:color w:val="467886" w:themeColor="hyperlink"/>
      <w:u w:val="single"/>
    </w:rPr>
  </w:style>
  <w:style w:type="paragraph" w:styleId="Revision">
    <w:name w:val="Revision"/>
    <w:hidden/>
    <w:uiPriority w:val="99"/>
    <w:semiHidden/>
    <w:rsid w:val="00EF0333"/>
    <w:pPr>
      <w:spacing w:after="0" w:line="240" w:lineRule="auto"/>
    </w:pPr>
  </w:style>
  <w:style w:type="character" w:styleId="FollowedHyperlink">
    <w:name w:val="FollowedHyperlink"/>
    <w:basedOn w:val="DefaultParagraphFont"/>
    <w:uiPriority w:val="99"/>
    <w:semiHidden/>
    <w:unhideWhenUsed/>
    <w:rsid w:val="00EF03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21BF4C6860BE468E46C829F4EF817E" ma:contentTypeVersion="4" ma:contentTypeDescription="Create a new document." ma:contentTypeScope="" ma:versionID="3e49d9ab8e258b6a5a5a9239d4f63935">
  <xsd:schema xmlns:xsd="http://www.w3.org/2001/XMLSchema" xmlns:xs="http://www.w3.org/2001/XMLSchema" xmlns:p="http://schemas.microsoft.com/office/2006/metadata/properties" xmlns:ns3="717dba7c-b77c-438e-8d87-684b87f0bc9c" targetNamespace="http://schemas.microsoft.com/office/2006/metadata/properties" ma:root="true" ma:fieldsID="7ca8d3d863bc77d5572c0c3b3ca861d4" ns3:_="">
    <xsd:import namespace="717dba7c-b77c-438e-8d87-684b87f0bc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dba7c-b77c-438e-8d87-684b87f0bc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83DC74-99C9-4C65-8F75-12E4495F2DC3}">
  <ds:schemaRefs>
    <ds:schemaRef ds:uri="http://schemas.microsoft.com/sharepoint/v3/contenttype/forms"/>
  </ds:schemaRefs>
</ds:datastoreItem>
</file>

<file path=customXml/itemProps2.xml><?xml version="1.0" encoding="utf-8"?>
<ds:datastoreItem xmlns:ds="http://schemas.openxmlformats.org/officeDocument/2006/customXml" ds:itemID="{0F0017E6-6AFA-45B7-A575-9E333D5416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8A98F6-051B-4DBD-8288-4EEB5DBCB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dba7c-b77c-438e-8d87-684b87f0bc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k12961</dc:creator>
  <cp:keywords/>
  <dc:description/>
  <cp:lastModifiedBy>k12961</cp:lastModifiedBy>
  <cp:revision>7</cp:revision>
  <dcterms:created xsi:type="dcterms:W3CDTF">2025-10-19T06:47:00Z</dcterms:created>
  <dcterms:modified xsi:type="dcterms:W3CDTF">2025-10-19T07:42:00Z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0x0101007B21BF4C6860BE468E46C829F4EF817E</vt:lpwstr>
  </property>
</Properties>
</file>